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5D" w:rsidRDefault="0050745D" w:rsidP="0050745D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50745D" w:rsidRPr="007F765C" w:rsidRDefault="0050745D" w:rsidP="0050745D"/>
    <w:p w:rsidR="0050745D" w:rsidRDefault="0050745D" w:rsidP="0050745D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ЛУБЯНСКОГО СЕЛЬСКОГО ПОСЕЛЕНИЯ</w:t>
      </w:r>
    </w:p>
    <w:p w:rsidR="0050745D" w:rsidRDefault="0050745D" w:rsidP="0050745D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 МУНИЦИПАЛЬНОГО РАЙОНА «ЧЕРНЯНСКИЙ РАЙОН »</w:t>
      </w:r>
    </w:p>
    <w:p w:rsidR="0050745D" w:rsidRPr="007F765C" w:rsidRDefault="0050745D" w:rsidP="0050745D"/>
    <w:p w:rsidR="0050745D" w:rsidRDefault="0050745D" w:rsidP="0050745D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 w:rsidRPr="007F765C">
        <w:rPr>
          <w:rFonts w:ascii="Arial" w:hAnsi="Arial" w:cs="Arial"/>
          <w:sz w:val="32"/>
          <w:szCs w:val="28"/>
        </w:rPr>
        <w:t>Р</w:t>
      </w:r>
      <w:proofErr w:type="gramEnd"/>
      <w:r w:rsidRPr="007F765C">
        <w:rPr>
          <w:rFonts w:ascii="Arial" w:hAnsi="Arial" w:cs="Arial"/>
          <w:sz w:val="32"/>
          <w:szCs w:val="28"/>
        </w:rPr>
        <w:t xml:space="preserve"> А С П О Р Я Ж Е Н И Е</w:t>
      </w:r>
    </w:p>
    <w:p w:rsidR="0050745D" w:rsidRPr="007F765C" w:rsidRDefault="0050745D" w:rsidP="0050745D">
      <w:pPr>
        <w:shd w:val="clear" w:color="auto" w:fill="FFFFFF"/>
        <w:ind w:hanging="751"/>
        <w:jc w:val="center"/>
        <w:rPr>
          <w:rFonts w:ascii="Arial" w:hAnsi="Arial" w:cs="Arial"/>
          <w:szCs w:val="28"/>
        </w:rPr>
      </w:pPr>
    </w:p>
    <w:p w:rsidR="0050745D" w:rsidRDefault="0050745D" w:rsidP="0050745D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Лубяное - Первое</w:t>
      </w:r>
    </w:p>
    <w:p w:rsidR="0050745D" w:rsidRPr="007F765C" w:rsidRDefault="0050745D" w:rsidP="0050745D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50745D" w:rsidRDefault="0050745D" w:rsidP="005074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июня</w:t>
      </w:r>
      <w:r w:rsidRPr="00F81A07">
        <w:rPr>
          <w:b/>
          <w:sz w:val="28"/>
          <w:szCs w:val="28"/>
        </w:rPr>
        <w:t xml:space="preserve">  2019  года                                                                             № </w:t>
      </w:r>
      <w:r>
        <w:rPr>
          <w:b/>
          <w:sz w:val="28"/>
          <w:szCs w:val="28"/>
        </w:rPr>
        <w:t>24</w:t>
      </w:r>
      <w:r w:rsidRPr="00F81A07">
        <w:rPr>
          <w:b/>
          <w:sz w:val="28"/>
          <w:szCs w:val="28"/>
        </w:rPr>
        <w:t>-р</w:t>
      </w:r>
    </w:p>
    <w:p w:rsidR="0050745D" w:rsidRPr="00F81A07" w:rsidRDefault="0050745D" w:rsidP="0050745D">
      <w:pPr>
        <w:rPr>
          <w:b/>
          <w:sz w:val="28"/>
          <w:szCs w:val="28"/>
        </w:rPr>
      </w:pPr>
    </w:p>
    <w:p w:rsidR="0050745D" w:rsidRPr="00F81A07" w:rsidRDefault="0050745D" w:rsidP="0050745D">
      <w:pPr>
        <w:rPr>
          <w:b/>
          <w:sz w:val="28"/>
          <w:szCs w:val="28"/>
        </w:rPr>
      </w:pPr>
    </w:p>
    <w:p w:rsidR="0050745D" w:rsidRDefault="0050745D" w:rsidP="0050745D">
      <w:pPr>
        <w:pStyle w:val="a6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О создании приемочной комиссии по приемке поставленных товаров</w:t>
      </w:r>
    </w:p>
    <w:p w:rsidR="0050745D" w:rsidRDefault="0050745D" w:rsidP="0050745D">
      <w:pPr>
        <w:pStyle w:val="a6"/>
        <w:spacing w:after="0" w:line="240" w:lineRule="exact"/>
        <w:ind w:right="1134"/>
        <w:jc w:val="center"/>
        <w:rPr>
          <w:b/>
          <w:bCs/>
          <w:szCs w:val="28"/>
        </w:rPr>
      </w:pPr>
    </w:p>
    <w:p w:rsidR="0050745D" w:rsidRPr="00BA6E94" w:rsidRDefault="0050745D" w:rsidP="0050745D">
      <w:pPr>
        <w:pStyle w:val="a6"/>
        <w:spacing w:after="0" w:line="240" w:lineRule="exact"/>
        <w:ind w:right="1134"/>
        <w:jc w:val="center"/>
        <w:rPr>
          <w:b/>
          <w:bCs/>
          <w:szCs w:val="28"/>
        </w:rPr>
      </w:pPr>
    </w:p>
    <w:p w:rsidR="0050745D" w:rsidRPr="00723E70" w:rsidRDefault="0050745D" w:rsidP="005074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543E5">
        <w:rPr>
          <w:rFonts w:ascii="Times New Roman" w:hAnsi="Times New Roman" w:cs="Times New Roman"/>
          <w:color w:val="000000"/>
          <w:sz w:val="28"/>
          <w:szCs w:val="28"/>
        </w:rPr>
        <w:t>В соответствии с ч. 6 ст. 94 Федерального закона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3E5">
        <w:rPr>
          <w:rFonts w:ascii="Times New Roman" w:hAnsi="Times New Roman" w:cs="Times New Roman"/>
          <w:color w:val="000000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 (далее – Закон</w:t>
      </w:r>
      <w:proofErr w:type="gramStart"/>
      <w:r w:rsidRPr="00D543E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543E5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обеспечения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нужд М</w:t>
      </w:r>
      <w:r w:rsidRPr="00723E70">
        <w:rPr>
          <w:rFonts w:ascii="Times New Roman" w:hAnsi="Times New Roman" w:cs="Times New Roman"/>
          <w:color w:val="000000"/>
          <w:sz w:val="28"/>
          <w:szCs w:val="28"/>
        </w:rPr>
        <w:t>О «</w:t>
      </w:r>
      <w:proofErr w:type="spellStart"/>
      <w:r w:rsidRPr="00723E70">
        <w:rPr>
          <w:rFonts w:ascii="Times New Roman" w:hAnsi="Times New Roman" w:cs="Times New Roman"/>
          <w:color w:val="000000"/>
          <w:sz w:val="28"/>
          <w:szCs w:val="28"/>
        </w:rPr>
        <w:t>Лубянское</w:t>
      </w:r>
      <w:proofErr w:type="spellEnd"/>
      <w:r w:rsidRPr="00723E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E7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«Чернянский район»Белгородской области</w:t>
      </w:r>
    </w:p>
    <w:p w:rsidR="0050745D" w:rsidRPr="00D543E5" w:rsidRDefault="0050745D" w:rsidP="0050745D">
      <w:pPr>
        <w:shd w:val="clear" w:color="auto" w:fill="FFFFFF"/>
        <w:tabs>
          <w:tab w:val="left" w:pos="2295"/>
        </w:tabs>
        <w:spacing w:before="375" w:after="450"/>
        <w:jc w:val="both"/>
        <w:textAlignment w:val="baseline"/>
        <w:rPr>
          <w:color w:val="000000"/>
          <w:sz w:val="28"/>
          <w:szCs w:val="28"/>
        </w:rPr>
      </w:pPr>
      <w:r w:rsidRPr="00D543E5">
        <w:rPr>
          <w:color w:val="000000"/>
          <w:sz w:val="28"/>
          <w:szCs w:val="28"/>
        </w:rPr>
        <w:t>ПРИКАЗЫВАЮ:</w:t>
      </w:r>
      <w:r w:rsidRPr="00723E70">
        <w:rPr>
          <w:color w:val="000000"/>
          <w:sz w:val="28"/>
          <w:szCs w:val="28"/>
        </w:rPr>
        <w:tab/>
      </w:r>
    </w:p>
    <w:p w:rsidR="0050745D" w:rsidRPr="0050745D" w:rsidRDefault="0050745D" w:rsidP="005074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3E5">
        <w:rPr>
          <w:rFonts w:ascii="Times New Roman" w:hAnsi="Times New Roman" w:cs="Times New Roman"/>
          <w:color w:val="000000"/>
          <w:sz w:val="28"/>
          <w:szCs w:val="28"/>
        </w:rPr>
        <w:t>1. Создать приемочную комиссию по приемке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муниципальными  контрактами, заключенными для обеспечения нужд М</w:t>
      </w:r>
      <w:r w:rsidRPr="00723E70">
        <w:rPr>
          <w:rFonts w:ascii="Times New Roman" w:hAnsi="Times New Roman" w:cs="Times New Roman"/>
          <w:color w:val="000000"/>
          <w:sz w:val="28"/>
          <w:szCs w:val="28"/>
        </w:rPr>
        <w:t>О «</w:t>
      </w:r>
      <w:proofErr w:type="spellStart"/>
      <w:r w:rsidRPr="00723E70">
        <w:rPr>
          <w:rFonts w:ascii="Times New Roman" w:hAnsi="Times New Roman" w:cs="Times New Roman"/>
          <w:color w:val="000000"/>
          <w:sz w:val="28"/>
          <w:szCs w:val="28"/>
        </w:rPr>
        <w:t>Лубянское</w:t>
      </w:r>
      <w:proofErr w:type="spellEnd"/>
      <w:r w:rsidRPr="00723E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3E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0745D">
        <w:rPr>
          <w:rFonts w:ascii="Times New Roman" w:hAnsi="Times New Roman" w:cs="Times New Roman"/>
          <w:color w:val="000000"/>
          <w:sz w:val="28"/>
          <w:szCs w:val="28"/>
        </w:rPr>
        <w:t xml:space="preserve">района «Чернянский район» Белгородской области  </w:t>
      </w:r>
      <w:r w:rsidRPr="0050745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следующем составе:</w:t>
      </w:r>
    </w:p>
    <w:p w:rsidR="0050745D" w:rsidRPr="0050745D" w:rsidRDefault="0050745D" w:rsidP="005074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Гончарова Валентина Николаевна- глава администрации  Лубянского сельского поселени</w:t>
      </w:r>
      <w:proofErr w:type="gramStart"/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приемочной комиссии;</w:t>
      </w:r>
    </w:p>
    <w:p w:rsidR="0050745D" w:rsidRPr="0050745D" w:rsidRDefault="0050745D" w:rsidP="005074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Прохорова Татьяна Кузьминична – главный специалист-управляющая делами  администрации Лубянского сельского поселени</w:t>
      </w:r>
      <w:proofErr w:type="gramStart"/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комиссии;</w:t>
      </w:r>
    </w:p>
    <w:p w:rsidR="0050745D" w:rsidRPr="0050745D" w:rsidRDefault="0050745D" w:rsidP="005074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Потапова Тамара Васильевна- специалист </w:t>
      </w:r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категории администрации Лубянского сельского поселени</w:t>
      </w:r>
      <w:proofErr w:type="gramStart"/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507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комиссии.</w:t>
      </w:r>
    </w:p>
    <w:p w:rsidR="0050745D" w:rsidRPr="0050745D" w:rsidRDefault="0050745D" w:rsidP="0050745D">
      <w:pPr>
        <w:pStyle w:val="a6"/>
        <w:spacing w:after="0"/>
        <w:jc w:val="both"/>
        <w:rPr>
          <w:rFonts w:eastAsia="Calibri"/>
          <w:bCs/>
          <w:szCs w:val="28"/>
          <w:lang w:eastAsia="en-US"/>
        </w:rPr>
      </w:pPr>
      <w:r w:rsidRPr="0050745D">
        <w:rPr>
          <w:rFonts w:eastAsia="Calibri"/>
          <w:bCs/>
          <w:szCs w:val="28"/>
          <w:lang w:eastAsia="en-US"/>
        </w:rPr>
        <w:t xml:space="preserve">          </w:t>
      </w:r>
    </w:p>
    <w:p w:rsidR="0050745D" w:rsidRPr="0050745D" w:rsidRDefault="0050745D" w:rsidP="005074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745D">
        <w:rPr>
          <w:rFonts w:ascii="Times New Roman" w:eastAsia="Calibri" w:hAnsi="Times New Roman"/>
          <w:bCs/>
          <w:szCs w:val="28"/>
          <w:lang w:eastAsia="en-US"/>
        </w:rPr>
        <w:t xml:space="preserve">             </w:t>
      </w:r>
      <w:r w:rsidRPr="0050745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074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745D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0745D" w:rsidRPr="0050745D" w:rsidRDefault="0050745D" w:rsidP="0050745D">
      <w:pPr>
        <w:pStyle w:val="a6"/>
        <w:spacing w:after="0"/>
        <w:ind w:firstLine="708"/>
        <w:jc w:val="both"/>
        <w:rPr>
          <w:rFonts w:eastAsia="Calibri"/>
          <w:bCs/>
          <w:szCs w:val="28"/>
          <w:lang w:eastAsia="en-US"/>
        </w:rPr>
      </w:pPr>
    </w:p>
    <w:p w:rsidR="0050745D" w:rsidRPr="0050745D" w:rsidRDefault="0050745D" w:rsidP="0050745D">
      <w:pPr>
        <w:rPr>
          <w:rFonts w:ascii="Times New Roman" w:hAnsi="Times New Roman" w:cs="Times New Roman"/>
          <w:b/>
          <w:sz w:val="28"/>
          <w:szCs w:val="28"/>
        </w:rPr>
      </w:pPr>
      <w:r w:rsidRPr="0050745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0745D" w:rsidRPr="0050745D" w:rsidRDefault="0050745D" w:rsidP="0050745D">
      <w:pPr>
        <w:rPr>
          <w:rFonts w:ascii="Times New Roman" w:hAnsi="Times New Roman" w:cs="Times New Roman"/>
          <w:b/>
          <w:sz w:val="28"/>
          <w:szCs w:val="28"/>
        </w:rPr>
      </w:pPr>
      <w:r w:rsidRPr="0050745D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        В.Н. Гончарова</w:t>
      </w:r>
    </w:p>
    <w:p w:rsidR="0050745D" w:rsidRPr="0050745D" w:rsidRDefault="0050745D" w:rsidP="0050745D">
      <w:pPr>
        <w:rPr>
          <w:rFonts w:ascii="Times New Roman" w:hAnsi="Times New Roman" w:cs="Times New Roman"/>
          <w:b/>
          <w:sz w:val="28"/>
          <w:szCs w:val="28"/>
        </w:rPr>
      </w:pPr>
    </w:p>
    <w:p w:rsidR="0050745D" w:rsidRPr="0050745D" w:rsidRDefault="0050745D" w:rsidP="005074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67BCC" w:rsidRPr="0050745D" w:rsidRDefault="00867BCC">
      <w:pPr>
        <w:rPr>
          <w:rFonts w:ascii="Times New Roman" w:hAnsi="Times New Roman" w:cs="Times New Roman"/>
        </w:rPr>
      </w:pPr>
    </w:p>
    <w:sectPr w:rsidR="00867BCC" w:rsidRPr="0050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45D"/>
    <w:rsid w:val="0050745D"/>
    <w:rsid w:val="008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0745D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rsid w:val="0050745D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link w:val="a5"/>
    <w:qFormat/>
    <w:rsid w:val="005074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50745D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unhideWhenUsed/>
    <w:rsid w:val="0050745D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50745D"/>
    <w:rPr>
      <w:rFonts w:ascii="Times New Roman" w:eastAsia="Times New Roman" w:hAnsi="Times New Roman" w:cs="Times New Roman"/>
      <w:kern w:val="1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2019-08-01T10:20:00Z</dcterms:created>
  <dcterms:modified xsi:type="dcterms:W3CDTF">2019-08-01T10:28:00Z</dcterms:modified>
</cp:coreProperties>
</file>