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48D" w:rsidRPr="0092648D"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lang w:eastAsia="ru-RU"/>
        </w:rPr>
      </w:pPr>
    </w:p>
    <w:p w:rsidR="007647AF" w:rsidRDefault="007647AF"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Default="007647AF"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Default="007647AF"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Pr="00A21D66" w:rsidRDefault="007647AF"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i/>
          <w:iCs/>
          <w:sz w:val="40"/>
          <w:szCs w:val="40"/>
          <w:lang w:eastAsia="ru-RU"/>
        </w:rPr>
      </w:pPr>
    </w:p>
    <w:p w:rsidR="0092648D" w:rsidRPr="00A21D66"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Программа</w:t>
      </w:r>
    </w:p>
    <w:p w:rsidR="0092648D" w:rsidRPr="00A21D66"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комплексного развития</w:t>
      </w:r>
    </w:p>
    <w:p w:rsidR="00D20E98"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i/>
          <w:iCs/>
          <w:sz w:val="40"/>
          <w:szCs w:val="40"/>
          <w:lang w:eastAsia="ru-RU"/>
        </w:rPr>
      </w:pPr>
      <w:r w:rsidRPr="00A21D66">
        <w:rPr>
          <w:rFonts w:ascii="Times New Roman" w:eastAsia="Times New Roman" w:hAnsi="Times New Roman" w:cs="Times New Roman"/>
          <w:b/>
          <w:i/>
          <w:iCs/>
          <w:sz w:val="40"/>
          <w:szCs w:val="40"/>
          <w:lang w:eastAsia="ru-RU"/>
        </w:rPr>
        <w:t xml:space="preserve">систем коммунальной инфраструктуры </w:t>
      </w:r>
    </w:p>
    <w:p w:rsidR="0092648D" w:rsidRPr="00A21D66"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муниципального образования</w:t>
      </w:r>
    </w:p>
    <w:p w:rsidR="0092648D" w:rsidRPr="00A21D66"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w:t>
      </w:r>
      <w:r w:rsidR="00C4195C">
        <w:rPr>
          <w:rFonts w:ascii="Times New Roman" w:eastAsia="Times New Roman" w:hAnsi="Times New Roman" w:cs="Times New Roman"/>
          <w:b/>
          <w:i/>
          <w:iCs/>
          <w:sz w:val="40"/>
          <w:szCs w:val="40"/>
          <w:lang w:eastAsia="ru-RU"/>
        </w:rPr>
        <w:t>Лубянское</w:t>
      </w:r>
      <w:r w:rsidR="007647AF" w:rsidRPr="00A21D66">
        <w:rPr>
          <w:rFonts w:ascii="Times New Roman" w:eastAsia="Times New Roman" w:hAnsi="Times New Roman" w:cs="Times New Roman"/>
          <w:b/>
          <w:i/>
          <w:iCs/>
          <w:sz w:val="40"/>
          <w:szCs w:val="40"/>
          <w:lang w:eastAsia="ru-RU"/>
        </w:rPr>
        <w:t xml:space="preserve"> сельское поселение</w:t>
      </w:r>
      <w:r w:rsidRPr="00A21D66">
        <w:rPr>
          <w:rFonts w:ascii="Times New Roman" w:eastAsia="Times New Roman" w:hAnsi="Times New Roman" w:cs="Times New Roman"/>
          <w:b/>
          <w:i/>
          <w:iCs/>
          <w:sz w:val="40"/>
          <w:szCs w:val="40"/>
          <w:lang w:eastAsia="ru-RU"/>
        </w:rPr>
        <w:t>"</w:t>
      </w:r>
    </w:p>
    <w:p w:rsidR="0092648D" w:rsidRPr="00A21D66" w:rsidRDefault="007647AF"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Чернянского</w:t>
      </w:r>
      <w:r w:rsidR="0092648D" w:rsidRPr="00A21D66">
        <w:rPr>
          <w:rFonts w:ascii="Times New Roman" w:eastAsia="Times New Roman" w:hAnsi="Times New Roman" w:cs="Times New Roman"/>
          <w:b/>
          <w:i/>
          <w:iCs/>
          <w:sz w:val="40"/>
          <w:szCs w:val="40"/>
          <w:lang w:eastAsia="ru-RU"/>
        </w:rPr>
        <w:t xml:space="preserve"> рай</w:t>
      </w:r>
      <w:r w:rsidRPr="00A21D66">
        <w:rPr>
          <w:rFonts w:ascii="Times New Roman" w:eastAsia="Times New Roman" w:hAnsi="Times New Roman" w:cs="Times New Roman"/>
          <w:b/>
          <w:i/>
          <w:iCs/>
          <w:sz w:val="40"/>
          <w:szCs w:val="40"/>
          <w:lang w:eastAsia="ru-RU"/>
        </w:rPr>
        <w:t>о</w:t>
      </w:r>
      <w:r w:rsidR="0092648D" w:rsidRPr="00A21D66">
        <w:rPr>
          <w:rFonts w:ascii="Times New Roman" w:eastAsia="Times New Roman" w:hAnsi="Times New Roman" w:cs="Times New Roman"/>
          <w:b/>
          <w:i/>
          <w:iCs/>
          <w:sz w:val="40"/>
          <w:szCs w:val="40"/>
          <w:lang w:eastAsia="ru-RU"/>
        </w:rPr>
        <w:t>на</w:t>
      </w:r>
    </w:p>
    <w:p w:rsidR="0092648D" w:rsidRPr="00A21D66" w:rsidRDefault="007647AF"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Белгородской</w:t>
      </w:r>
      <w:r w:rsidR="0092648D" w:rsidRPr="00A21D66">
        <w:rPr>
          <w:rFonts w:ascii="Times New Roman" w:eastAsia="Times New Roman" w:hAnsi="Times New Roman" w:cs="Times New Roman"/>
          <w:b/>
          <w:i/>
          <w:iCs/>
          <w:sz w:val="40"/>
          <w:szCs w:val="40"/>
          <w:lang w:eastAsia="ru-RU"/>
        </w:rPr>
        <w:t xml:space="preserve"> области</w:t>
      </w:r>
    </w:p>
    <w:p w:rsidR="0092648D" w:rsidRPr="00A21D66" w:rsidRDefault="007647AF"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на 2014</w:t>
      </w:r>
      <w:r w:rsidR="0092648D" w:rsidRPr="00A21D66">
        <w:rPr>
          <w:rFonts w:ascii="Times New Roman" w:eastAsia="Times New Roman" w:hAnsi="Times New Roman" w:cs="Times New Roman"/>
          <w:b/>
          <w:i/>
          <w:iCs/>
          <w:sz w:val="40"/>
          <w:szCs w:val="40"/>
          <w:lang w:eastAsia="ru-RU"/>
        </w:rPr>
        <w:t>-20</w:t>
      </w:r>
      <w:r w:rsidRPr="00A21D66">
        <w:rPr>
          <w:rFonts w:ascii="Times New Roman" w:eastAsia="Times New Roman" w:hAnsi="Times New Roman" w:cs="Times New Roman"/>
          <w:b/>
          <w:i/>
          <w:iCs/>
          <w:sz w:val="40"/>
          <w:szCs w:val="40"/>
          <w:lang w:eastAsia="ru-RU"/>
        </w:rPr>
        <w:t>20</w:t>
      </w:r>
      <w:r w:rsidR="0092648D" w:rsidRPr="00A21D66">
        <w:rPr>
          <w:rFonts w:ascii="Times New Roman" w:eastAsia="Times New Roman" w:hAnsi="Times New Roman" w:cs="Times New Roman"/>
          <w:b/>
          <w:i/>
          <w:iCs/>
          <w:sz w:val="40"/>
          <w:szCs w:val="40"/>
          <w:lang w:eastAsia="ru-RU"/>
        </w:rPr>
        <w:t>гг</w:t>
      </w:r>
      <w:r w:rsidRPr="00A21D66">
        <w:rPr>
          <w:rFonts w:ascii="Times New Roman" w:eastAsia="Times New Roman" w:hAnsi="Times New Roman" w:cs="Times New Roman"/>
          <w:b/>
          <w:i/>
          <w:iCs/>
          <w:sz w:val="40"/>
          <w:szCs w:val="40"/>
          <w:lang w:eastAsia="ru-RU"/>
        </w:rPr>
        <w:t>.</w:t>
      </w:r>
      <w:r w:rsidR="0092648D" w:rsidRPr="00A21D66">
        <w:rPr>
          <w:rFonts w:ascii="Times New Roman" w:eastAsia="Times New Roman" w:hAnsi="Times New Roman" w:cs="Times New Roman"/>
          <w:b/>
          <w:i/>
          <w:iCs/>
          <w:sz w:val="40"/>
          <w:szCs w:val="40"/>
          <w:lang w:eastAsia="ru-RU"/>
        </w:rPr>
        <w:t xml:space="preserve"> и на период до 2025 года.</w:t>
      </w:r>
    </w:p>
    <w:p w:rsidR="0092648D" w:rsidRPr="0092648D"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Pr="0092648D"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Pr="0092648D"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54529" w:rsidRDefault="00854529"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54529" w:rsidRDefault="00854529"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54529" w:rsidRDefault="00854529"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54529" w:rsidRDefault="00854529"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D20E98" w:rsidRDefault="00D20E98"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D20E98" w:rsidRDefault="00D20E98"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 Лубяное- Первое 2014 г.</w:t>
      </w:r>
    </w:p>
    <w:p w:rsidR="00854529" w:rsidRDefault="00854529"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74971" w:rsidRPr="0092648D" w:rsidRDefault="00674971" w:rsidP="009048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lastRenderedPageBreak/>
        <w:t>Введение</w:t>
      </w:r>
    </w:p>
    <w:p w:rsidR="00674971" w:rsidRPr="0092648D" w:rsidRDefault="00674971"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92648D">
        <w:rPr>
          <w:rFonts w:ascii="Times New Roman" w:eastAsia="Times New Roman" w:hAnsi="Times New Roman" w:cs="Times New Roman"/>
          <w:sz w:val="24"/>
          <w:szCs w:val="24"/>
          <w:lang w:eastAsia="ru-RU"/>
        </w:rPr>
        <w:t>Программа комплексного развития коммунальной инфраструктуры муниципального образования «</w:t>
      </w:r>
      <w:r w:rsidR="00C4195C">
        <w:rPr>
          <w:rFonts w:ascii="Times New Roman" w:eastAsia="Times New Roman" w:hAnsi="Times New Roman" w:cs="Times New Roman"/>
          <w:sz w:val="24"/>
          <w:szCs w:val="24"/>
          <w:lang w:eastAsia="ru-RU"/>
        </w:rPr>
        <w:t xml:space="preserve">Лубянского </w:t>
      </w:r>
      <w:r>
        <w:rPr>
          <w:rFonts w:ascii="Times New Roman" w:eastAsia="Times New Roman" w:hAnsi="Times New Roman" w:cs="Times New Roman"/>
          <w:sz w:val="24"/>
          <w:szCs w:val="24"/>
          <w:lang w:eastAsia="ru-RU"/>
        </w:rPr>
        <w:t xml:space="preserve"> сельское поселение» на 2014 – 2020</w:t>
      </w:r>
      <w:r w:rsidRPr="0092648D">
        <w:rPr>
          <w:rFonts w:ascii="Times New Roman" w:eastAsia="Times New Roman" w:hAnsi="Times New Roman" w:cs="Times New Roman"/>
          <w:sz w:val="24"/>
          <w:szCs w:val="24"/>
          <w:lang w:eastAsia="ru-RU"/>
        </w:rPr>
        <w:t xml:space="preserve"> и на период до 2025 г </w:t>
      </w:r>
      <w:r>
        <w:rPr>
          <w:rFonts w:ascii="Times New Roman" w:eastAsia="Times New Roman" w:hAnsi="Times New Roman" w:cs="Times New Roman"/>
          <w:sz w:val="24"/>
          <w:szCs w:val="24"/>
          <w:lang w:eastAsia="ru-RU"/>
        </w:rPr>
        <w:t xml:space="preserve"> (далее- Программа) </w:t>
      </w:r>
      <w:r w:rsidRPr="0092648D">
        <w:rPr>
          <w:rFonts w:ascii="Times New Roman" w:eastAsia="Times New Roman" w:hAnsi="Times New Roman" w:cs="Times New Roman"/>
          <w:sz w:val="24"/>
          <w:szCs w:val="24"/>
          <w:lang w:eastAsia="ru-RU"/>
        </w:rPr>
        <w:t>разработана на основании</w:t>
      </w:r>
      <w:r>
        <w:rPr>
          <w:rFonts w:ascii="Times New Roman" w:eastAsia="Times New Roman" w:hAnsi="Times New Roman" w:cs="Times New Roman"/>
          <w:sz w:val="24"/>
          <w:szCs w:val="24"/>
          <w:lang w:eastAsia="ru-RU"/>
        </w:rPr>
        <w:t>: п.5 ст.26 гл.3 Градостроительного</w:t>
      </w:r>
      <w:r w:rsidRPr="0092648D">
        <w:rPr>
          <w:rFonts w:ascii="Times New Roman" w:eastAsia="Times New Roman" w:hAnsi="Times New Roman" w:cs="Times New Roman"/>
          <w:sz w:val="24"/>
          <w:szCs w:val="24"/>
          <w:lang w:eastAsia="ru-RU"/>
        </w:rPr>
        <w:t xml:space="preserve"> кодекс</w:t>
      </w:r>
      <w:r>
        <w:rPr>
          <w:rFonts w:ascii="Times New Roman" w:eastAsia="Times New Roman" w:hAnsi="Times New Roman" w:cs="Times New Roman"/>
          <w:sz w:val="24"/>
          <w:szCs w:val="24"/>
          <w:lang w:eastAsia="ru-RU"/>
        </w:rPr>
        <w:t>а</w:t>
      </w:r>
      <w:r w:rsidRPr="0092648D">
        <w:rPr>
          <w:rFonts w:ascii="Times New Roman" w:eastAsia="Times New Roman" w:hAnsi="Times New Roman" w:cs="Times New Roman"/>
          <w:sz w:val="24"/>
          <w:szCs w:val="24"/>
          <w:lang w:eastAsia="ru-RU"/>
        </w:rPr>
        <w:t xml:space="preserve"> Российской Федерации</w:t>
      </w:r>
      <w:r>
        <w:rPr>
          <w:rFonts w:ascii="Times New Roman" w:eastAsia="Times New Roman" w:hAnsi="Times New Roman" w:cs="Times New Roman"/>
          <w:sz w:val="24"/>
          <w:szCs w:val="24"/>
          <w:lang w:eastAsia="ru-RU"/>
        </w:rPr>
        <w:t>,</w:t>
      </w: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п.п.9.9 ст.14 </w:t>
      </w:r>
      <w:r w:rsidRPr="0092648D">
        <w:rPr>
          <w:rFonts w:ascii="Times New Roman" w:eastAsia="Times New Roman" w:hAnsi="Times New Roman" w:cs="Times New Roman"/>
          <w:sz w:val="24"/>
          <w:szCs w:val="24"/>
          <w:lang w:eastAsia="ru-RU"/>
        </w:rPr>
        <w:t xml:space="preserve">Федерального закона от </w:t>
      </w:r>
      <w:r>
        <w:rPr>
          <w:rFonts w:ascii="Times New Roman" w:eastAsia="Times New Roman" w:hAnsi="Times New Roman" w:cs="Times New Roman"/>
          <w:sz w:val="24"/>
          <w:szCs w:val="24"/>
          <w:lang w:eastAsia="ru-RU"/>
        </w:rPr>
        <w:t>21</w:t>
      </w:r>
      <w:r w:rsidRPr="009264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07.2007</w:t>
      </w: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185</w:t>
      </w:r>
      <w:r w:rsidRPr="0092648D">
        <w:rPr>
          <w:rFonts w:ascii="Times New Roman" w:eastAsia="Times New Roman" w:hAnsi="Times New Roman" w:cs="Times New Roman"/>
          <w:sz w:val="24"/>
          <w:szCs w:val="24"/>
          <w:lang w:eastAsia="ru-RU"/>
        </w:rPr>
        <w:t>-ФЗ</w:t>
      </w:r>
      <w:r>
        <w:rPr>
          <w:rFonts w:ascii="Times New Roman" w:eastAsia="Times New Roman" w:hAnsi="Times New Roman" w:cs="Times New Roman"/>
          <w:sz w:val="24"/>
          <w:szCs w:val="24"/>
          <w:lang w:eastAsia="ru-RU"/>
        </w:rPr>
        <w:t xml:space="preserve"> «О фонде содействия реформированию жилищно-коммунального хозяйства», </w:t>
      </w:r>
      <w:r w:rsidRPr="0092648D">
        <w:rPr>
          <w:rFonts w:ascii="Times New Roman" w:eastAsia="Times New Roman" w:hAnsi="Times New Roman" w:cs="Times New Roman"/>
          <w:sz w:val="24"/>
          <w:szCs w:val="24"/>
          <w:lang w:eastAsia="ru-RU"/>
        </w:rPr>
        <w:t>Федерального закона от 06.10.2003 №131-ФЗ «Об общих принципах организации местного самоуправления в Российской Федерации», Устава муниципального образования «</w:t>
      </w:r>
      <w:r w:rsidR="00C4195C">
        <w:rPr>
          <w:rFonts w:ascii="Times New Roman" w:eastAsia="Times New Roman" w:hAnsi="Times New Roman" w:cs="Times New Roman"/>
          <w:sz w:val="24"/>
          <w:szCs w:val="24"/>
          <w:lang w:eastAsia="ru-RU"/>
        </w:rPr>
        <w:t>Лубянского</w:t>
      </w:r>
      <w:r w:rsidRPr="0092648D">
        <w:rPr>
          <w:rFonts w:ascii="Times New Roman" w:eastAsia="Times New Roman" w:hAnsi="Times New Roman" w:cs="Times New Roman"/>
          <w:sz w:val="24"/>
          <w:szCs w:val="24"/>
          <w:lang w:eastAsia="ru-RU"/>
        </w:rPr>
        <w:t xml:space="preserve"> сельское поселение» и </w:t>
      </w:r>
      <w:r>
        <w:rPr>
          <w:rFonts w:ascii="Times New Roman" w:eastAsia="Times New Roman" w:hAnsi="Times New Roman" w:cs="Times New Roman"/>
          <w:sz w:val="24"/>
          <w:szCs w:val="24"/>
          <w:lang w:eastAsia="ru-RU"/>
        </w:rPr>
        <w:t>Генерального</w:t>
      </w:r>
      <w:r w:rsidRPr="0092648D">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лана</w:t>
      </w:r>
      <w:r w:rsidRPr="0092648D">
        <w:rPr>
          <w:rFonts w:ascii="Times New Roman" w:eastAsia="Times New Roman" w:hAnsi="Times New Roman" w:cs="Times New Roman"/>
          <w:sz w:val="24"/>
          <w:szCs w:val="24"/>
          <w:lang w:eastAsia="ru-RU"/>
        </w:rPr>
        <w:t xml:space="preserve"> </w:t>
      </w:r>
      <w:r w:rsidR="00C4195C">
        <w:rPr>
          <w:rFonts w:ascii="Times New Roman" w:eastAsia="Times New Roman" w:hAnsi="Times New Roman" w:cs="Times New Roman"/>
          <w:sz w:val="24"/>
          <w:szCs w:val="24"/>
          <w:lang w:eastAsia="ru-RU"/>
        </w:rPr>
        <w:t>Лубянского</w:t>
      </w:r>
      <w:r w:rsidRPr="0092648D">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w:t>
      </w:r>
    </w:p>
    <w:p w:rsidR="00674971" w:rsidRPr="0092648D" w:rsidRDefault="00674971"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Программа определяет основные направления развития коммунальной инфраструктуры (т.е. объектов электроснабжения, теплоснабжения, водоснабжения, водоотведения, очистки сточных вод,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экологии поселения.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 Данная Программа ориентирована на устойчивое развитие </w:t>
      </w:r>
      <w:r w:rsidR="00C4195C">
        <w:rPr>
          <w:rFonts w:ascii="Times New Roman" w:eastAsia="Times New Roman" w:hAnsi="Times New Roman" w:cs="Times New Roman"/>
          <w:sz w:val="24"/>
          <w:szCs w:val="24"/>
          <w:lang w:eastAsia="ru-RU"/>
        </w:rPr>
        <w:t>Лубянского</w:t>
      </w:r>
      <w:r w:rsidRPr="0092648D">
        <w:rPr>
          <w:rFonts w:ascii="Times New Roman" w:eastAsia="Times New Roman" w:hAnsi="Times New Roman" w:cs="Times New Roman"/>
          <w:sz w:val="24"/>
          <w:szCs w:val="24"/>
          <w:lang w:eastAsia="ru-RU"/>
        </w:rPr>
        <w:t xml:space="preserve"> сельского поселения и в полной мере соответствует государственной политике реформирования жилищно-коммунального комплекса РФ.</w:t>
      </w:r>
    </w:p>
    <w:p w:rsidR="00674971" w:rsidRPr="0092648D" w:rsidRDefault="00674971"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p>
    <w:p w:rsidR="00674971" w:rsidRDefault="00674971"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w:t>
      </w:r>
    </w:p>
    <w:p w:rsidR="00674971" w:rsidRDefault="00674971"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4971" w:rsidRDefault="00674971"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20E98" w:rsidRDefault="00D20E9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20E98" w:rsidRDefault="00D20E9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20E98" w:rsidRDefault="00D20E9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20E98" w:rsidRDefault="00D20E9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20E98" w:rsidRDefault="00D20E9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4971" w:rsidRDefault="00674971"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54529" w:rsidRDefault="00854529"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54529" w:rsidRDefault="00854529"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54529" w:rsidRDefault="00854529"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54529" w:rsidRDefault="00854529"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4809" w:rsidRDefault="00904809"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54529" w:rsidRDefault="00854529"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2648D" w:rsidRPr="0092648D" w:rsidRDefault="00D05FD3" w:rsidP="0090480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sidR="00674971">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ПАСПОРТ ПРОГРАММЫ</w:t>
      </w:r>
    </w:p>
    <w:p w:rsidR="0092648D" w:rsidRPr="0092648D" w:rsidRDefault="0092648D"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комплексного развития</w:t>
      </w:r>
      <w:r w:rsidR="0077615C">
        <w:rPr>
          <w:rFonts w:ascii="Times New Roman" w:eastAsia="Times New Roman" w:hAnsi="Times New Roman" w:cs="Times New Roman"/>
          <w:sz w:val="24"/>
          <w:szCs w:val="24"/>
          <w:lang w:eastAsia="ru-RU"/>
        </w:rPr>
        <w:t xml:space="preserve"> </w:t>
      </w:r>
      <w:r w:rsidRPr="0092648D">
        <w:rPr>
          <w:rFonts w:ascii="Times New Roman" w:eastAsia="Times New Roman" w:hAnsi="Times New Roman" w:cs="Times New Roman"/>
          <w:sz w:val="24"/>
          <w:szCs w:val="24"/>
          <w:lang w:eastAsia="ru-RU"/>
        </w:rPr>
        <w:t>систем коммунальной инфраструктуры</w:t>
      </w:r>
    </w:p>
    <w:p w:rsidR="0092648D" w:rsidRPr="0092648D" w:rsidRDefault="0092648D"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муниципального образования</w:t>
      </w:r>
      <w:r w:rsidR="0077615C">
        <w:rPr>
          <w:rFonts w:ascii="Times New Roman" w:eastAsia="Times New Roman" w:hAnsi="Times New Roman" w:cs="Times New Roman"/>
          <w:sz w:val="24"/>
          <w:szCs w:val="24"/>
          <w:lang w:eastAsia="ru-RU"/>
        </w:rPr>
        <w:t xml:space="preserve"> </w:t>
      </w:r>
      <w:r w:rsidRPr="0092648D">
        <w:rPr>
          <w:rFonts w:ascii="Times New Roman" w:eastAsia="Times New Roman" w:hAnsi="Times New Roman" w:cs="Times New Roman"/>
          <w:sz w:val="24"/>
          <w:szCs w:val="24"/>
          <w:lang w:eastAsia="ru-RU"/>
        </w:rPr>
        <w:t>"</w:t>
      </w:r>
      <w:r w:rsidR="00C4195C" w:rsidRPr="00C4195C">
        <w:rPr>
          <w:rFonts w:ascii="Times New Roman" w:eastAsia="Times New Roman" w:hAnsi="Times New Roman" w:cs="Times New Roman"/>
          <w:sz w:val="24"/>
          <w:szCs w:val="24"/>
          <w:lang w:eastAsia="ru-RU"/>
        </w:rPr>
        <w:t xml:space="preserve"> </w:t>
      </w:r>
      <w:r w:rsidR="00C4195C">
        <w:rPr>
          <w:rFonts w:ascii="Times New Roman" w:eastAsia="Times New Roman" w:hAnsi="Times New Roman" w:cs="Times New Roman"/>
          <w:sz w:val="24"/>
          <w:szCs w:val="24"/>
          <w:lang w:eastAsia="ru-RU"/>
        </w:rPr>
        <w:t xml:space="preserve">Лубянского </w:t>
      </w:r>
      <w:r w:rsidR="0077615C">
        <w:rPr>
          <w:rFonts w:ascii="Times New Roman" w:eastAsia="Times New Roman" w:hAnsi="Times New Roman" w:cs="Times New Roman"/>
          <w:sz w:val="24"/>
          <w:szCs w:val="24"/>
          <w:lang w:eastAsia="ru-RU"/>
        </w:rPr>
        <w:t>сельское поселение</w:t>
      </w:r>
      <w:r w:rsidRPr="0092648D">
        <w:rPr>
          <w:rFonts w:ascii="Times New Roman" w:eastAsia="Times New Roman" w:hAnsi="Times New Roman" w:cs="Times New Roman"/>
          <w:sz w:val="24"/>
          <w:szCs w:val="24"/>
          <w:lang w:eastAsia="ru-RU"/>
        </w:rPr>
        <w:t>"</w:t>
      </w:r>
    </w:p>
    <w:p w:rsidR="0092648D" w:rsidRPr="0092648D" w:rsidRDefault="0092648D"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65"/>
        <w:gridCol w:w="6631"/>
      </w:tblGrid>
      <w:tr w:rsidR="0092648D" w:rsidRPr="0092648D" w:rsidTr="0071337F">
        <w:trPr>
          <w:trHeight w:val="1147"/>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92648D" w:rsidRPr="0092648D" w:rsidRDefault="0092648D"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Наименование Программы</w:t>
            </w:r>
          </w:p>
        </w:tc>
        <w:tc>
          <w:tcPr>
            <w:tcW w:w="6631" w:type="dxa"/>
            <w:tcBorders>
              <w:top w:val="outset" w:sz="6" w:space="0" w:color="auto"/>
              <w:left w:val="outset" w:sz="6" w:space="0" w:color="auto"/>
              <w:bottom w:val="outset" w:sz="6" w:space="0" w:color="auto"/>
              <w:right w:val="outset" w:sz="6" w:space="0" w:color="auto"/>
            </w:tcBorders>
            <w:hideMark/>
          </w:tcPr>
          <w:p w:rsidR="0077615C" w:rsidRDefault="0092648D"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Программа комплексного развития систем коммунальной инфраструктуры муниципального образования "</w:t>
            </w:r>
            <w:r w:rsidR="0077615C">
              <w:rPr>
                <w:rFonts w:ascii="Times New Roman" w:eastAsia="Times New Roman" w:hAnsi="Times New Roman" w:cs="Times New Roman"/>
                <w:sz w:val="24"/>
                <w:szCs w:val="24"/>
                <w:lang w:eastAsia="ru-RU"/>
              </w:rPr>
              <w:t xml:space="preserve"> </w:t>
            </w:r>
            <w:r w:rsidR="00C4195C">
              <w:rPr>
                <w:rFonts w:ascii="Times New Roman" w:eastAsia="Times New Roman" w:hAnsi="Times New Roman" w:cs="Times New Roman"/>
                <w:sz w:val="24"/>
                <w:szCs w:val="24"/>
                <w:lang w:eastAsia="ru-RU"/>
              </w:rPr>
              <w:t xml:space="preserve">Лубянского </w:t>
            </w:r>
            <w:r w:rsidR="0077615C">
              <w:rPr>
                <w:rFonts w:ascii="Times New Roman" w:eastAsia="Times New Roman" w:hAnsi="Times New Roman" w:cs="Times New Roman"/>
                <w:sz w:val="24"/>
                <w:szCs w:val="24"/>
                <w:lang w:eastAsia="ru-RU"/>
              </w:rPr>
              <w:t>сельское поселение</w:t>
            </w:r>
            <w:r w:rsidR="0077615C" w:rsidRPr="0092648D">
              <w:rPr>
                <w:rFonts w:ascii="Times New Roman" w:eastAsia="Times New Roman" w:hAnsi="Times New Roman" w:cs="Times New Roman"/>
                <w:sz w:val="24"/>
                <w:szCs w:val="24"/>
                <w:lang w:eastAsia="ru-RU"/>
              </w:rPr>
              <w:t xml:space="preserve"> </w:t>
            </w:r>
            <w:r w:rsidR="0077615C">
              <w:rPr>
                <w:rFonts w:ascii="Times New Roman" w:eastAsia="Times New Roman" w:hAnsi="Times New Roman" w:cs="Times New Roman"/>
                <w:sz w:val="24"/>
                <w:szCs w:val="24"/>
                <w:lang w:eastAsia="ru-RU"/>
              </w:rPr>
              <w:t>" Чернян</w:t>
            </w:r>
            <w:r w:rsidRPr="0092648D">
              <w:rPr>
                <w:rFonts w:ascii="Times New Roman" w:eastAsia="Times New Roman" w:hAnsi="Times New Roman" w:cs="Times New Roman"/>
                <w:sz w:val="24"/>
                <w:szCs w:val="24"/>
                <w:lang w:eastAsia="ru-RU"/>
              </w:rPr>
              <w:t xml:space="preserve">ского района, </w:t>
            </w:r>
            <w:r w:rsidR="0077615C">
              <w:rPr>
                <w:rFonts w:ascii="Times New Roman" w:eastAsia="Times New Roman" w:hAnsi="Times New Roman" w:cs="Times New Roman"/>
                <w:sz w:val="24"/>
                <w:szCs w:val="24"/>
                <w:lang w:eastAsia="ru-RU"/>
              </w:rPr>
              <w:t xml:space="preserve">Белгородской обл. </w:t>
            </w:r>
          </w:p>
          <w:p w:rsidR="0092648D" w:rsidRPr="0092648D" w:rsidRDefault="0077615C"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2014-2020</w:t>
            </w:r>
            <w:r w:rsidR="0092648D" w:rsidRPr="0092648D">
              <w:rPr>
                <w:rFonts w:ascii="Times New Roman" w:eastAsia="Times New Roman" w:hAnsi="Times New Roman" w:cs="Times New Roman"/>
                <w:sz w:val="24"/>
                <w:szCs w:val="24"/>
                <w:lang w:eastAsia="ru-RU"/>
              </w:rPr>
              <w:t>гг</w:t>
            </w: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 xml:space="preserve"> и на период до  2025 гг. (далее – Программа).</w:t>
            </w:r>
          </w:p>
        </w:tc>
      </w:tr>
      <w:tr w:rsidR="0092648D"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92648D" w:rsidRPr="0092648D" w:rsidRDefault="0092648D"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Основание для разработки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77615C" w:rsidRDefault="0077615C"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Градостроительный кодекс Российской Федерации,</w:t>
            </w:r>
          </w:p>
          <w:p w:rsidR="0077615C" w:rsidRPr="0077615C" w:rsidRDefault="0077615C"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7615C">
              <w:rPr>
                <w:rFonts w:ascii="Times New Roman" w:hAnsi="Times New Roman" w:cs="Times New Roman"/>
                <w:sz w:val="24"/>
                <w:szCs w:val="24"/>
              </w:rPr>
              <w:t>Федеральный закон от 06.10.2003 г. № 131-ФЗ «Об общих принципах организации местного самоуправления в Российской Федерации»;</w:t>
            </w:r>
          </w:p>
          <w:p w:rsidR="0077615C" w:rsidRPr="0092648D" w:rsidRDefault="0077615C" w:rsidP="00904809">
            <w:pPr>
              <w:spacing w:before="100" w:beforeAutospacing="1" w:after="100" w:afterAutospacing="1" w:line="240" w:lineRule="auto"/>
              <w:ind w:righ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Правительства РФ от 14 июня 2013 года №502 «Об утверждении требований к программам комплексного развития систем коммунальной инфраструктуры поселений, городских округов</w:t>
            </w:r>
          </w:p>
          <w:p w:rsidR="0092648D" w:rsidRDefault="0077615C"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 xml:space="preserve"> Генеральный план муниципального образования </w:t>
            </w:r>
            <w:r w:rsidRPr="009264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4195C">
              <w:rPr>
                <w:rFonts w:ascii="Times New Roman" w:eastAsia="Times New Roman" w:hAnsi="Times New Roman" w:cs="Times New Roman"/>
                <w:sz w:val="24"/>
                <w:szCs w:val="24"/>
                <w:lang w:eastAsia="ru-RU"/>
              </w:rPr>
              <w:t>Лубянского</w:t>
            </w:r>
            <w:r>
              <w:rPr>
                <w:rFonts w:ascii="Times New Roman" w:eastAsia="Times New Roman" w:hAnsi="Times New Roman" w:cs="Times New Roman"/>
                <w:sz w:val="24"/>
                <w:szCs w:val="24"/>
                <w:lang w:eastAsia="ru-RU"/>
              </w:rPr>
              <w:t xml:space="preserve"> сельское поселение</w:t>
            </w: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Чернян</w:t>
            </w:r>
            <w:r w:rsidRPr="0092648D">
              <w:rPr>
                <w:rFonts w:ascii="Times New Roman" w:eastAsia="Times New Roman" w:hAnsi="Times New Roman" w:cs="Times New Roman"/>
                <w:sz w:val="24"/>
                <w:szCs w:val="24"/>
                <w:lang w:eastAsia="ru-RU"/>
              </w:rPr>
              <w:t xml:space="preserve">ского района, </w:t>
            </w:r>
            <w:r>
              <w:rPr>
                <w:rFonts w:ascii="Times New Roman" w:eastAsia="Times New Roman" w:hAnsi="Times New Roman" w:cs="Times New Roman"/>
                <w:sz w:val="24"/>
                <w:szCs w:val="24"/>
                <w:lang w:eastAsia="ru-RU"/>
              </w:rPr>
              <w:t>Белгородской обл.</w:t>
            </w:r>
          </w:p>
          <w:p w:rsidR="006705A1" w:rsidRDefault="006705A1" w:rsidP="00904809">
            <w:pPr>
              <w:spacing w:before="100" w:beforeAutospacing="1" w:after="100" w:afterAutospacing="1" w:line="240" w:lineRule="auto"/>
              <w:ind w:righ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 муниципального образования «</w:t>
            </w:r>
            <w:r w:rsidR="00C4195C">
              <w:rPr>
                <w:rFonts w:ascii="Times New Roman" w:eastAsia="Times New Roman" w:hAnsi="Times New Roman" w:cs="Times New Roman"/>
                <w:sz w:val="24"/>
                <w:szCs w:val="24"/>
                <w:lang w:eastAsia="ru-RU"/>
              </w:rPr>
              <w:t xml:space="preserve">Лубянского </w:t>
            </w:r>
            <w:r>
              <w:rPr>
                <w:rFonts w:ascii="Times New Roman" w:eastAsia="Times New Roman" w:hAnsi="Times New Roman" w:cs="Times New Roman"/>
                <w:sz w:val="24"/>
                <w:szCs w:val="24"/>
                <w:lang w:eastAsia="ru-RU"/>
              </w:rPr>
              <w:t>сельское поселение»</w:t>
            </w:r>
            <w:r w:rsidR="0071337F">
              <w:rPr>
                <w:rFonts w:ascii="Times New Roman" w:eastAsia="Times New Roman" w:hAnsi="Times New Roman" w:cs="Times New Roman"/>
                <w:sz w:val="24"/>
                <w:szCs w:val="24"/>
                <w:lang w:eastAsia="ru-RU"/>
              </w:rPr>
              <w:t xml:space="preserve"> Чернянского района Белгородской области</w:t>
            </w:r>
          </w:p>
          <w:p w:rsidR="0071337F" w:rsidRPr="0092648D" w:rsidRDefault="0071337F" w:rsidP="00904809">
            <w:pPr>
              <w:spacing w:before="100" w:beforeAutospacing="1" w:after="100" w:afterAutospacing="1" w:line="240" w:lineRule="auto"/>
              <w:ind w:righ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федерального </w:t>
            </w:r>
            <w:r w:rsidR="00C4195C">
              <w:rPr>
                <w:rFonts w:ascii="Times New Roman" w:eastAsia="Times New Roman" w:hAnsi="Times New Roman" w:cs="Times New Roman"/>
                <w:sz w:val="24"/>
                <w:szCs w:val="24"/>
                <w:lang w:eastAsia="ru-RU"/>
              </w:rPr>
              <w:t>агентства</w:t>
            </w:r>
            <w:r>
              <w:rPr>
                <w:rFonts w:ascii="Times New Roman" w:eastAsia="Times New Roman" w:hAnsi="Times New Roman" w:cs="Times New Roman"/>
                <w:sz w:val="24"/>
                <w:szCs w:val="24"/>
                <w:lang w:eastAsia="ru-RU"/>
              </w:rPr>
              <w:t xml:space="preserve"> по строительству и жилищно-коммунальному хозяйству от 1 октября 2013 года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tc>
      </w:tr>
      <w:tr w:rsidR="00DD5C34" w:rsidRPr="0092648D" w:rsidTr="008740D8">
        <w:trPr>
          <w:trHeight w:val="43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DD5C34"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Программы</w:t>
            </w:r>
          </w:p>
        </w:tc>
        <w:tc>
          <w:tcPr>
            <w:tcW w:w="6631" w:type="dxa"/>
            <w:tcBorders>
              <w:top w:val="outset" w:sz="6" w:space="0" w:color="auto"/>
              <w:left w:val="outset" w:sz="6" w:space="0" w:color="auto"/>
              <w:bottom w:val="outset" w:sz="6" w:space="0" w:color="auto"/>
              <w:right w:val="outset" w:sz="6" w:space="0" w:color="auto"/>
            </w:tcBorders>
            <w:hideMark/>
          </w:tcPr>
          <w:p w:rsidR="00DD5C34"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C4195C">
              <w:rPr>
                <w:rFonts w:ascii="Times New Roman" w:eastAsia="Times New Roman" w:hAnsi="Times New Roman" w:cs="Times New Roman"/>
                <w:sz w:val="24"/>
                <w:szCs w:val="24"/>
                <w:lang w:eastAsia="ru-RU"/>
              </w:rPr>
              <w:t>Лубянского</w:t>
            </w:r>
            <w:r>
              <w:rPr>
                <w:rFonts w:ascii="Times New Roman" w:eastAsia="Times New Roman" w:hAnsi="Times New Roman" w:cs="Times New Roman"/>
                <w:sz w:val="24"/>
                <w:szCs w:val="24"/>
                <w:lang w:eastAsia="ru-RU"/>
              </w:rPr>
              <w:t xml:space="preserve"> сельского поселения</w:t>
            </w:r>
          </w:p>
        </w:tc>
      </w:tr>
      <w:tr w:rsidR="008740D8" w:rsidRPr="0092648D" w:rsidTr="008740D8">
        <w:trPr>
          <w:trHeight w:val="41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транспорта, связи и ЖКХ администрации Чернянского района</w:t>
            </w:r>
          </w:p>
        </w:tc>
      </w:tr>
      <w:tr w:rsidR="008740D8" w:rsidRPr="0092648D" w:rsidTr="008740D8">
        <w:trPr>
          <w:trHeight w:val="39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Цель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Целью разработки Программы комплексного развития систем коммунальной инфраструктуры муниципального образования "</w:t>
            </w:r>
            <w:r w:rsidR="00C4195C">
              <w:rPr>
                <w:rFonts w:ascii="Times New Roman" w:eastAsia="Times New Roman" w:hAnsi="Times New Roman" w:cs="Times New Roman"/>
                <w:sz w:val="24"/>
                <w:szCs w:val="24"/>
                <w:lang w:eastAsia="ru-RU"/>
              </w:rPr>
              <w:t xml:space="preserve"> Лубянского</w:t>
            </w:r>
            <w:r w:rsidRPr="0092648D">
              <w:rPr>
                <w:rFonts w:ascii="Times New Roman" w:eastAsia="Times New Roman" w:hAnsi="Times New Roman" w:cs="Times New Roman"/>
                <w:sz w:val="24"/>
                <w:szCs w:val="24"/>
                <w:lang w:eastAsia="ru-RU"/>
              </w:rPr>
              <w:t xml:space="preserve"> сельское поселение" </w:t>
            </w:r>
            <w:r>
              <w:rPr>
                <w:rFonts w:ascii="Times New Roman" w:eastAsia="Times New Roman" w:hAnsi="Times New Roman" w:cs="Times New Roman"/>
                <w:sz w:val="24"/>
                <w:szCs w:val="24"/>
                <w:lang w:eastAsia="ru-RU"/>
              </w:rPr>
              <w:t>Чернян</w:t>
            </w:r>
            <w:r w:rsidRPr="0092648D">
              <w:rPr>
                <w:rFonts w:ascii="Times New Roman" w:eastAsia="Times New Roman" w:hAnsi="Times New Roman" w:cs="Times New Roman"/>
                <w:sz w:val="24"/>
                <w:szCs w:val="24"/>
                <w:lang w:eastAsia="ru-RU"/>
              </w:rPr>
              <w:t xml:space="preserve">ского района </w:t>
            </w:r>
            <w:r>
              <w:rPr>
                <w:rFonts w:ascii="Times New Roman" w:eastAsia="Times New Roman" w:hAnsi="Times New Roman" w:cs="Times New Roman"/>
                <w:sz w:val="24"/>
                <w:szCs w:val="24"/>
                <w:lang w:eastAsia="ru-RU"/>
              </w:rPr>
              <w:t xml:space="preserve">Белгородской </w:t>
            </w:r>
            <w:r w:rsidRPr="0092648D">
              <w:rPr>
                <w:rFonts w:ascii="Times New Roman" w:eastAsia="Times New Roman" w:hAnsi="Times New Roman" w:cs="Times New Roman"/>
                <w:sz w:val="24"/>
                <w:szCs w:val="24"/>
                <w:lang w:eastAsia="ru-RU"/>
              </w:rPr>
              <w:t>области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8740D8" w:rsidRPr="0092648D" w:rsidTr="008740D8">
        <w:trPr>
          <w:trHeight w:val="4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Задачи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w:t>
            </w:r>
            <w:r w:rsidRPr="0092648D">
              <w:rPr>
                <w:rFonts w:ascii="Times New Roman" w:eastAsia="Times New Roman" w:hAnsi="Times New Roman" w:cs="Times New Roman"/>
                <w:sz w:val="24"/>
                <w:szCs w:val="24"/>
                <w:lang w:eastAsia="ru-RU"/>
              </w:rPr>
              <w:t>нженерно-техническая оптимизация коммунальных систем;</w:t>
            </w:r>
          </w:p>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w:t>
            </w:r>
            <w:r w:rsidRPr="0092648D">
              <w:rPr>
                <w:rFonts w:ascii="Times New Roman" w:eastAsia="Times New Roman" w:hAnsi="Times New Roman" w:cs="Times New Roman"/>
                <w:sz w:val="24"/>
                <w:szCs w:val="24"/>
                <w:lang w:eastAsia="ru-RU"/>
              </w:rPr>
              <w:t xml:space="preserve">заимосвязанное перспективное планирование развития </w:t>
            </w:r>
            <w:r w:rsidRPr="0092648D">
              <w:rPr>
                <w:rFonts w:ascii="Times New Roman" w:eastAsia="Times New Roman" w:hAnsi="Times New Roman" w:cs="Times New Roman"/>
                <w:sz w:val="24"/>
                <w:szCs w:val="24"/>
                <w:lang w:eastAsia="ru-RU"/>
              </w:rPr>
              <w:lastRenderedPageBreak/>
              <w:t>систем;</w:t>
            </w:r>
          </w:p>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w:t>
            </w:r>
            <w:r w:rsidRPr="0092648D">
              <w:rPr>
                <w:rFonts w:ascii="Times New Roman" w:eastAsia="Times New Roman" w:hAnsi="Times New Roman" w:cs="Times New Roman"/>
                <w:sz w:val="24"/>
                <w:szCs w:val="24"/>
                <w:lang w:eastAsia="ru-RU"/>
              </w:rPr>
              <w:t>боснование мероприятий по комплексной реконструкции и модернизации;</w:t>
            </w:r>
          </w:p>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w:t>
            </w:r>
            <w:r w:rsidRPr="0092648D">
              <w:rPr>
                <w:rFonts w:ascii="Times New Roman" w:eastAsia="Times New Roman" w:hAnsi="Times New Roman" w:cs="Times New Roman"/>
                <w:sz w:val="24"/>
                <w:szCs w:val="24"/>
                <w:lang w:eastAsia="ru-RU"/>
              </w:rPr>
              <w:t>овышение надежности систем и качества предоставления коммунальных услуг;</w:t>
            </w:r>
          </w:p>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w:t>
            </w:r>
            <w:r w:rsidRPr="0092648D">
              <w:rPr>
                <w:rFonts w:ascii="Times New Roman" w:eastAsia="Times New Roman" w:hAnsi="Times New Roman" w:cs="Times New Roman"/>
                <w:sz w:val="24"/>
                <w:szCs w:val="24"/>
                <w:lang w:eastAsia="ru-RU"/>
              </w:rPr>
              <w:t>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w:t>
            </w:r>
            <w:r w:rsidRPr="0092648D">
              <w:rPr>
                <w:rFonts w:ascii="Times New Roman" w:eastAsia="Times New Roman" w:hAnsi="Times New Roman" w:cs="Times New Roman"/>
                <w:sz w:val="24"/>
                <w:szCs w:val="24"/>
                <w:lang w:eastAsia="ru-RU"/>
              </w:rPr>
              <w:t>овышение инвестиционной привлекательности коммунальной инфраструктуры муниципального образования;</w:t>
            </w:r>
          </w:p>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w:t>
            </w:r>
            <w:r w:rsidRPr="0092648D">
              <w:rPr>
                <w:rFonts w:ascii="Times New Roman" w:eastAsia="Times New Roman" w:hAnsi="Times New Roman" w:cs="Times New Roman"/>
                <w:sz w:val="24"/>
                <w:szCs w:val="24"/>
                <w:lang w:eastAsia="ru-RU"/>
              </w:rPr>
              <w:t>беспечение сбалансированности интересов субъектов коммунальной инфраструктуры и потребителей.</w:t>
            </w:r>
          </w:p>
        </w:tc>
      </w:tr>
      <w:tr w:rsidR="00670154" w:rsidRPr="0092648D" w:rsidTr="00670154">
        <w:trPr>
          <w:trHeight w:val="25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lastRenderedPageBreak/>
              <w:t>Сроки и этапы реализации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ериод реализации Программы: 2014 -2020</w:t>
            </w:r>
            <w:r w:rsidRPr="0092648D">
              <w:rPr>
                <w:rFonts w:ascii="Times New Roman" w:eastAsia="Times New Roman" w:hAnsi="Times New Roman" w:cs="Times New Roman"/>
                <w:sz w:val="24"/>
                <w:szCs w:val="24"/>
                <w:lang w:eastAsia="ru-RU"/>
              </w:rPr>
              <w:t xml:space="preserve"> и на период до 2025 гг. </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Этапы осуществления Программы:</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этап: 2014</w:t>
            </w: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2020</w:t>
            </w:r>
            <w:r w:rsidRPr="0092648D">
              <w:rPr>
                <w:rFonts w:ascii="Times New Roman" w:eastAsia="Times New Roman" w:hAnsi="Times New Roman" w:cs="Times New Roman"/>
                <w:sz w:val="24"/>
                <w:szCs w:val="24"/>
                <w:lang w:eastAsia="ru-RU"/>
              </w:rPr>
              <w:t xml:space="preserve"> годы;</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2 этап: 2016 - 2025 годы.</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Объем и источники финансирования Программы</w:t>
            </w:r>
          </w:p>
        </w:tc>
        <w:tc>
          <w:tcPr>
            <w:tcW w:w="6631" w:type="dxa"/>
            <w:tcBorders>
              <w:top w:val="outset" w:sz="6" w:space="0" w:color="auto"/>
              <w:left w:val="outset" w:sz="6" w:space="0" w:color="auto"/>
              <w:bottom w:val="outset" w:sz="6" w:space="0" w:color="auto"/>
              <w:right w:val="outset" w:sz="6" w:space="0" w:color="auto"/>
            </w:tcBorders>
            <w:hideMark/>
          </w:tcPr>
          <w:p w:rsidR="007D0BDA"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xml:space="preserve">Объем финансирования Программы составляет </w:t>
            </w:r>
            <w:r>
              <w:rPr>
                <w:rFonts w:ascii="Times New Roman" w:eastAsia="Times New Roman" w:hAnsi="Times New Roman" w:cs="Times New Roman"/>
                <w:b/>
                <w:bCs/>
                <w:sz w:val="24"/>
                <w:szCs w:val="24"/>
                <w:lang w:eastAsia="ru-RU"/>
              </w:rPr>
              <w:t>23 590</w:t>
            </w:r>
            <w:r w:rsidRPr="0092648D">
              <w:rPr>
                <w:rFonts w:ascii="Times New Roman" w:eastAsia="Times New Roman" w:hAnsi="Times New Roman" w:cs="Times New Roman"/>
                <w:b/>
                <w:bCs/>
                <w:sz w:val="24"/>
                <w:szCs w:val="24"/>
                <w:lang w:eastAsia="ru-RU"/>
              </w:rPr>
              <w:t>тыс. руб., в т.ч. по видам коммунальных услуг:</w:t>
            </w:r>
          </w:p>
          <w:p w:rsidR="007D0BDA"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Водоснабжение: </w:t>
            </w:r>
            <w:r>
              <w:rPr>
                <w:rFonts w:ascii="Times New Roman" w:eastAsia="Times New Roman" w:hAnsi="Times New Roman" w:cs="Times New Roman"/>
                <w:sz w:val="24"/>
                <w:szCs w:val="24"/>
                <w:lang w:eastAsia="ru-RU"/>
              </w:rPr>
              <w:t>19 725</w:t>
            </w:r>
            <w:r w:rsidRPr="0092648D">
              <w:rPr>
                <w:rFonts w:ascii="Times New Roman" w:eastAsia="Times New Roman" w:hAnsi="Times New Roman" w:cs="Times New Roman"/>
                <w:sz w:val="24"/>
                <w:szCs w:val="24"/>
                <w:lang w:eastAsia="ru-RU"/>
              </w:rPr>
              <w:t xml:space="preserve"> тыс. руб.,</w:t>
            </w:r>
          </w:p>
          <w:p w:rsidR="007D0BDA"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648D">
              <w:rPr>
                <w:rFonts w:ascii="Times New Roman" w:eastAsia="Times New Roman" w:hAnsi="Times New Roman" w:cs="Times New Roman"/>
                <w:sz w:val="24"/>
                <w:szCs w:val="24"/>
                <w:lang w:eastAsia="ru-RU"/>
              </w:rPr>
              <w:t>Водо</w:t>
            </w:r>
            <w:r>
              <w:rPr>
                <w:rFonts w:ascii="Times New Roman" w:eastAsia="Times New Roman" w:hAnsi="Times New Roman" w:cs="Times New Roman"/>
                <w:sz w:val="24"/>
                <w:szCs w:val="24"/>
                <w:lang w:eastAsia="ru-RU"/>
              </w:rPr>
              <w:t>отвед</w:t>
            </w:r>
            <w:r w:rsidRPr="0092648D">
              <w:rPr>
                <w:rFonts w:ascii="Times New Roman" w:eastAsia="Times New Roman" w:hAnsi="Times New Roman" w:cs="Times New Roman"/>
                <w:sz w:val="24"/>
                <w:szCs w:val="24"/>
                <w:lang w:eastAsia="ru-RU"/>
              </w:rPr>
              <w:t xml:space="preserve">ение: </w:t>
            </w:r>
            <w:r>
              <w:rPr>
                <w:rFonts w:ascii="Times New Roman" w:eastAsia="Times New Roman" w:hAnsi="Times New Roman" w:cs="Times New Roman"/>
                <w:sz w:val="24"/>
                <w:szCs w:val="24"/>
                <w:lang w:eastAsia="ru-RU"/>
              </w:rPr>
              <w:t>2 200</w:t>
            </w:r>
            <w:r w:rsidRPr="0092648D">
              <w:rPr>
                <w:rFonts w:ascii="Times New Roman" w:eastAsia="Times New Roman" w:hAnsi="Times New Roman" w:cs="Times New Roman"/>
                <w:sz w:val="24"/>
                <w:szCs w:val="24"/>
                <w:lang w:eastAsia="ru-RU"/>
              </w:rPr>
              <w:t xml:space="preserve"> тыс. руб.,</w:t>
            </w:r>
          </w:p>
          <w:p w:rsidR="007D0BDA"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Электроснабжение: 1 165тыс. руб.,</w:t>
            </w:r>
          </w:p>
          <w:p w:rsidR="007D0BDA"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В том числе по годам:</w:t>
            </w:r>
          </w:p>
          <w:p w:rsidR="007D0BDA"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2015</w:t>
            </w:r>
            <w:r w:rsidRPr="0092648D">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 xml:space="preserve">525 </w:t>
            </w:r>
            <w:r w:rsidRPr="0092648D">
              <w:rPr>
                <w:rFonts w:ascii="Times New Roman" w:eastAsia="Times New Roman" w:hAnsi="Times New Roman" w:cs="Times New Roman"/>
                <w:sz w:val="24"/>
                <w:szCs w:val="24"/>
                <w:lang w:eastAsia="ru-RU"/>
              </w:rPr>
              <w:t>тыс.руб,</w:t>
            </w:r>
          </w:p>
          <w:p w:rsidR="007D0BDA"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2016</w:t>
            </w:r>
            <w:r w:rsidRPr="0092648D">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1565</w:t>
            </w:r>
            <w:r w:rsidRPr="0092648D">
              <w:rPr>
                <w:rFonts w:ascii="Times New Roman" w:eastAsia="Times New Roman" w:hAnsi="Times New Roman" w:cs="Times New Roman"/>
                <w:sz w:val="24"/>
                <w:szCs w:val="24"/>
                <w:lang w:eastAsia="ru-RU"/>
              </w:rPr>
              <w:t xml:space="preserve"> тыс.руб.</w:t>
            </w:r>
          </w:p>
          <w:p w:rsidR="007D0BDA"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 до 2025</w:t>
            </w:r>
            <w:r w:rsidRPr="0092648D">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21000</w:t>
            </w:r>
            <w:r w:rsidRPr="0092648D">
              <w:rPr>
                <w:rFonts w:ascii="Times New Roman" w:eastAsia="Times New Roman" w:hAnsi="Times New Roman" w:cs="Times New Roman"/>
                <w:sz w:val="24"/>
                <w:szCs w:val="24"/>
                <w:lang w:eastAsia="ru-RU"/>
              </w:rPr>
              <w:t xml:space="preserve"> тыс.руб.</w:t>
            </w:r>
          </w:p>
          <w:p w:rsidR="007D0BDA"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xml:space="preserve">Источники финансирования Программы:  </w:t>
            </w:r>
          </w:p>
          <w:p w:rsidR="007D0BDA"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-областной бюджет</w:t>
            </w:r>
            <w:r>
              <w:rPr>
                <w:rFonts w:ascii="Times New Roman" w:eastAsia="Times New Roman" w:hAnsi="Times New Roman" w:cs="Times New Roman"/>
                <w:sz w:val="24"/>
                <w:szCs w:val="24"/>
                <w:lang w:eastAsia="ru-RU"/>
              </w:rPr>
              <w:t xml:space="preserve"> и федеральный</w:t>
            </w:r>
            <w:r w:rsidRPr="0092648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21 500</w:t>
            </w:r>
            <w:r w:rsidRPr="0092648D">
              <w:rPr>
                <w:rFonts w:ascii="Times New Roman" w:eastAsia="Times New Roman" w:hAnsi="Times New Roman" w:cs="Times New Roman"/>
                <w:sz w:val="24"/>
                <w:szCs w:val="24"/>
                <w:lang w:eastAsia="ru-RU"/>
              </w:rPr>
              <w:t xml:space="preserve"> тыс.руб.;</w:t>
            </w:r>
          </w:p>
          <w:p w:rsidR="007D0BDA"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-местный бюджет – </w:t>
            </w:r>
            <w:r>
              <w:rPr>
                <w:rFonts w:ascii="Times New Roman" w:eastAsia="Times New Roman" w:hAnsi="Times New Roman" w:cs="Times New Roman"/>
                <w:sz w:val="24"/>
                <w:szCs w:val="24"/>
                <w:lang w:eastAsia="ru-RU"/>
              </w:rPr>
              <w:t xml:space="preserve">425 </w:t>
            </w:r>
            <w:r w:rsidRPr="0092648D">
              <w:rPr>
                <w:rFonts w:ascii="Times New Roman" w:eastAsia="Times New Roman" w:hAnsi="Times New Roman" w:cs="Times New Roman"/>
                <w:sz w:val="24"/>
                <w:szCs w:val="24"/>
                <w:lang w:eastAsia="ru-RU"/>
              </w:rPr>
              <w:t>тыс.руб.;</w:t>
            </w:r>
          </w:p>
          <w:p w:rsidR="00670154"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-внебюджетные источники – </w:t>
            </w:r>
            <w:r>
              <w:rPr>
                <w:rFonts w:ascii="Times New Roman" w:eastAsia="Times New Roman" w:hAnsi="Times New Roman" w:cs="Times New Roman"/>
                <w:sz w:val="24"/>
                <w:szCs w:val="24"/>
                <w:lang w:eastAsia="ru-RU"/>
              </w:rPr>
              <w:t xml:space="preserve">1165 </w:t>
            </w:r>
            <w:r w:rsidRPr="0092648D">
              <w:rPr>
                <w:rFonts w:ascii="Times New Roman" w:eastAsia="Times New Roman" w:hAnsi="Times New Roman" w:cs="Times New Roman"/>
                <w:sz w:val="24"/>
                <w:szCs w:val="24"/>
                <w:lang w:eastAsia="ru-RU"/>
              </w:rPr>
              <w:t>тыс.руб.</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Ожидаемые конечные результаты реализации Программы </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1. Технологические результаты:</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обеспечение устойчивости системы коммунальной </w:t>
            </w:r>
            <w:r w:rsidRPr="0092648D">
              <w:rPr>
                <w:rFonts w:ascii="Times New Roman" w:eastAsia="Times New Roman" w:hAnsi="Times New Roman" w:cs="Times New Roman"/>
                <w:sz w:val="24"/>
                <w:szCs w:val="24"/>
                <w:lang w:eastAsia="ru-RU"/>
              </w:rPr>
              <w:lastRenderedPageBreak/>
              <w:t>инфраструктуры поселения;</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создание надежной коммунальной инфраструктуры на селе, имеющей необходимые резервы для перспективного развития;</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оптимизация управления электроснабжением поселения;</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внедрение энергосберегающих технологий;</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снижение удельного расхода электроэнергии для выработки энергоресурсов:</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снижен</w:t>
            </w:r>
            <w:r w:rsidR="00983B43">
              <w:rPr>
                <w:rFonts w:ascii="Times New Roman" w:eastAsia="Times New Roman" w:hAnsi="Times New Roman" w:cs="Times New Roman"/>
                <w:sz w:val="24"/>
                <w:szCs w:val="24"/>
                <w:lang w:eastAsia="ru-RU"/>
              </w:rPr>
              <w:t>ие потерь коммунальных ресурсов.</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2. Социальные результаты:</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рациональное использование природных ресурсов;</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повышение надежности и качества предоставления коммунальных услуг.</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3. Экономические результаты:</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плановое развитие коммунальной инфраструктуры в соответствии с документами территориального планирования развития </w:t>
            </w:r>
            <w:r w:rsidR="00C4195C">
              <w:rPr>
                <w:rFonts w:ascii="Times New Roman" w:eastAsia="Times New Roman" w:hAnsi="Times New Roman" w:cs="Times New Roman"/>
                <w:sz w:val="24"/>
                <w:szCs w:val="24"/>
                <w:lang w:eastAsia="ru-RU"/>
              </w:rPr>
              <w:t>Лубянского</w:t>
            </w:r>
            <w:r w:rsidRPr="0092648D">
              <w:rPr>
                <w:rFonts w:ascii="Times New Roman" w:eastAsia="Times New Roman" w:hAnsi="Times New Roman" w:cs="Times New Roman"/>
                <w:sz w:val="24"/>
                <w:szCs w:val="24"/>
                <w:lang w:eastAsia="ru-RU"/>
              </w:rPr>
              <w:t xml:space="preserve"> сельского поселения;</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повышение инвестиционной привлекательности организаций коммунального комплекса </w:t>
            </w:r>
            <w:r w:rsidR="00C4195C">
              <w:rPr>
                <w:rFonts w:ascii="Times New Roman" w:eastAsia="Times New Roman" w:hAnsi="Times New Roman" w:cs="Times New Roman"/>
                <w:sz w:val="24"/>
                <w:szCs w:val="24"/>
                <w:lang w:eastAsia="ru-RU"/>
              </w:rPr>
              <w:t>Лубянского</w:t>
            </w:r>
            <w:r w:rsidR="00C4195C" w:rsidRPr="0092648D">
              <w:rPr>
                <w:rFonts w:ascii="Times New Roman" w:eastAsia="Times New Roman" w:hAnsi="Times New Roman" w:cs="Times New Roman"/>
                <w:sz w:val="24"/>
                <w:szCs w:val="24"/>
                <w:lang w:eastAsia="ru-RU"/>
              </w:rPr>
              <w:t xml:space="preserve"> </w:t>
            </w:r>
            <w:r w:rsidRPr="0092648D">
              <w:rPr>
                <w:rFonts w:ascii="Times New Roman" w:eastAsia="Times New Roman" w:hAnsi="Times New Roman" w:cs="Times New Roman"/>
                <w:sz w:val="24"/>
                <w:szCs w:val="24"/>
                <w:lang w:eastAsia="ru-RU"/>
              </w:rPr>
              <w:t>сельского поселения.</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lastRenderedPageBreak/>
              <w:t> </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Система организации и контроля за исполнением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Программа реализуется на всей территории муниципального образования "</w:t>
            </w:r>
            <w:r w:rsidR="00983B43">
              <w:rPr>
                <w:rFonts w:ascii="Times New Roman" w:eastAsia="Times New Roman" w:hAnsi="Times New Roman" w:cs="Times New Roman"/>
                <w:sz w:val="24"/>
                <w:szCs w:val="24"/>
                <w:lang w:eastAsia="ru-RU"/>
              </w:rPr>
              <w:t xml:space="preserve"> </w:t>
            </w:r>
            <w:r w:rsidR="00C4195C">
              <w:rPr>
                <w:rFonts w:ascii="Times New Roman" w:eastAsia="Times New Roman" w:hAnsi="Times New Roman" w:cs="Times New Roman"/>
                <w:sz w:val="24"/>
                <w:szCs w:val="24"/>
                <w:lang w:eastAsia="ru-RU"/>
              </w:rPr>
              <w:t>Лубянского</w:t>
            </w:r>
            <w:r w:rsidR="00983B43">
              <w:rPr>
                <w:rFonts w:ascii="Times New Roman" w:eastAsia="Times New Roman" w:hAnsi="Times New Roman" w:cs="Times New Roman"/>
                <w:sz w:val="24"/>
                <w:szCs w:val="24"/>
                <w:lang w:eastAsia="ru-RU"/>
              </w:rPr>
              <w:t xml:space="preserve"> сельское поселение» Чернянского </w:t>
            </w:r>
            <w:r w:rsidRPr="0092648D">
              <w:rPr>
                <w:rFonts w:ascii="Times New Roman" w:eastAsia="Times New Roman" w:hAnsi="Times New Roman" w:cs="Times New Roman"/>
                <w:sz w:val="24"/>
                <w:szCs w:val="24"/>
                <w:lang w:eastAsia="ru-RU"/>
              </w:rPr>
              <w:t xml:space="preserve">района </w:t>
            </w:r>
            <w:r w:rsidR="00983B43">
              <w:rPr>
                <w:rFonts w:ascii="Times New Roman" w:eastAsia="Times New Roman" w:hAnsi="Times New Roman" w:cs="Times New Roman"/>
                <w:sz w:val="24"/>
                <w:szCs w:val="24"/>
                <w:lang w:eastAsia="ru-RU"/>
              </w:rPr>
              <w:t>Белгородской</w:t>
            </w:r>
            <w:r w:rsidRPr="0092648D">
              <w:rPr>
                <w:rFonts w:ascii="Times New Roman" w:eastAsia="Times New Roman" w:hAnsi="Times New Roman" w:cs="Times New Roman"/>
                <w:sz w:val="24"/>
                <w:szCs w:val="24"/>
                <w:lang w:eastAsia="ru-RU"/>
              </w:rPr>
              <w:t xml:space="preserve"> области.</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Координатором Программы является Администрации муниципального образования «</w:t>
            </w:r>
            <w:r w:rsidR="00C4195C">
              <w:rPr>
                <w:rFonts w:ascii="Times New Roman" w:eastAsia="Times New Roman" w:hAnsi="Times New Roman" w:cs="Times New Roman"/>
                <w:sz w:val="24"/>
                <w:szCs w:val="24"/>
                <w:lang w:eastAsia="ru-RU"/>
              </w:rPr>
              <w:t>Лубянского</w:t>
            </w:r>
            <w:r w:rsidRPr="0092648D">
              <w:rPr>
                <w:rFonts w:ascii="Times New Roman" w:eastAsia="Times New Roman" w:hAnsi="Times New Roman" w:cs="Times New Roman"/>
                <w:sz w:val="24"/>
                <w:szCs w:val="24"/>
                <w:lang w:eastAsia="ru-RU"/>
              </w:rPr>
              <w:t xml:space="preserve"> сельское поселение»</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Реализация мероприятий, предусмотренных Программой, осуществляется Администрацией муниципального образования «</w:t>
            </w:r>
            <w:r w:rsidR="00C4195C">
              <w:rPr>
                <w:rFonts w:ascii="Times New Roman" w:eastAsia="Times New Roman" w:hAnsi="Times New Roman" w:cs="Times New Roman"/>
                <w:sz w:val="24"/>
                <w:szCs w:val="24"/>
                <w:lang w:eastAsia="ru-RU"/>
              </w:rPr>
              <w:t>Лубянского</w:t>
            </w:r>
            <w:r w:rsidRPr="0092648D">
              <w:rPr>
                <w:rFonts w:ascii="Times New Roman" w:eastAsia="Times New Roman" w:hAnsi="Times New Roman" w:cs="Times New Roman"/>
                <w:sz w:val="24"/>
                <w:szCs w:val="24"/>
                <w:lang w:eastAsia="ru-RU"/>
              </w:rPr>
              <w:t xml:space="preserve"> сельское поселение»</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Контроль за исполнением Программы осуществляет Администрация муниципального образования «</w:t>
            </w:r>
            <w:r w:rsidR="00C4195C">
              <w:rPr>
                <w:rFonts w:ascii="Times New Roman" w:eastAsia="Times New Roman" w:hAnsi="Times New Roman" w:cs="Times New Roman"/>
                <w:sz w:val="24"/>
                <w:szCs w:val="24"/>
                <w:lang w:eastAsia="ru-RU"/>
              </w:rPr>
              <w:t>Лубянского</w:t>
            </w:r>
            <w:r w:rsidR="00C4195C" w:rsidRPr="0092648D">
              <w:rPr>
                <w:rFonts w:ascii="Times New Roman" w:eastAsia="Times New Roman" w:hAnsi="Times New Roman" w:cs="Times New Roman"/>
                <w:sz w:val="24"/>
                <w:szCs w:val="24"/>
                <w:lang w:eastAsia="ru-RU"/>
              </w:rPr>
              <w:t xml:space="preserve"> </w:t>
            </w:r>
            <w:r w:rsidRPr="0092648D">
              <w:rPr>
                <w:rFonts w:ascii="Times New Roman" w:eastAsia="Times New Roman" w:hAnsi="Times New Roman" w:cs="Times New Roman"/>
                <w:sz w:val="24"/>
                <w:szCs w:val="24"/>
                <w:lang w:eastAsia="ru-RU"/>
              </w:rPr>
              <w:t>сельское поселение» в пределах своих полномочий в соответствии с законодательством.</w:t>
            </w:r>
          </w:p>
        </w:tc>
      </w:tr>
    </w:tbl>
    <w:p w:rsidR="0092648D" w:rsidRPr="00E54680" w:rsidRDefault="00D05FD3" w:rsidP="00904809">
      <w:pPr>
        <w:spacing w:before="100" w:beforeAutospacing="1" w:after="100" w:afterAutospacing="1" w:line="240" w:lineRule="auto"/>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II</w:t>
      </w:r>
      <w:r w:rsidR="002D647E" w:rsidRPr="00E54680">
        <w:rPr>
          <w:rFonts w:ascii="Times New Roman" w:eastAsia="Times New Roman" w:hAnsi="Times New Roman" w:cs="Times New Roman"/>
          <w:b/>
          <w:bCs/>
          <w:sz w:val="24"/>
          <w:szCs w:val="24"/>
          <w:lang w:eastAsia="ru-RU"/>
        </w:rPr>
        <w:t xml:space="preserve">.Характеристика существующего состояния коммунальной инфраструктуры </w:t>
      </w:r>
      <w:r w:rsidR="00C4195C">
        <w:rPr>
          <w:rFonts w:ascii="Times New Roman" w:eastAsia="Times New Roman" w:hAnsi="Times New Roman" w:cs="Times New Roman"/>
          <w:sz w:val="24"/>
          <w:szCs w:val="24"/>
          <w:lang w:eastAsia="ru-RU"/>
        </w:rPr>
        <w:t>Лубянского</w:t>
      </w:r>
      <w:r w:rsidR="002D647E" w:rsidRPr="00E54680">
        <w:rPr>
          <w:rFonts w:ascii="Times New Roman" w:eastAsia="Times New Roman" w:hAnsi="Times New Roman" w:cs="Times New Roman"/>
          <w:b/>
          <w:bCs/>
          <w:sz w:val="24"/>
          <w:szCs w:val="24"/>
          <w:lang w:eastAsia="ru-RU"/>
        </w:rPr>
        <w:t xml:space="preserve"> сельского поселения.</w:t>
      </w:r>
    </w:p>
    <w:p w:rsidR="003A6BB3" w:rsidRPr="00B647D9" w:rsidRDefault="00D05FD3" w:rsidP="00904809">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D05FD3">
        <w:rPr>
          <w:rFonts w:ascii="Times New Roman" w:eastAsia="Times New Roman" w:hAnsi="Times New Roman" w:cs="Times New Roman"/>
          <w:b/>
          <w:bCs/>
          <w:sz w:val="24"/>
          <w:szCs w:val="24"/>
          <w:lang w:eastAsia="ru-RU"/>
        </w:rPr>
        <w:t>2</w:t>
      </w:r>
      <w:r w:rsidR="002D647E" w:rsidRPr="00E54680">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 xml:space="preserve"> </w:t>
      </w:r>
      <w:r w:rsidR="003A6BB3" w:rsidRPr="00E54680">
        <w:rPr>
          <w:rFonts w:ascii="Times New Roman" w:eastAsia="Times New Roman" w:hAnsi="Times New Roman" w:cs="Times New Roman"/>
          <w:b/>
          <w:bCs/>
          <w:sz w:val="24"/>
          <w:szCs w:val="24"/>
          <w:lang w:eastAsia="ru-RU"/>
        </w:rPr>
        <w:t>Общая характеристика сист</w:t>
      </w:r>
      <w:r>
        <w:rPr>
          <w:rFonts w:ascii="Times New Roman" w:eastAsia="Times New Roman" w:hAnsi="Times New Roman" w:cs="Times New Roman"/>
          <w:b/>
          <w:bCs/>
          <w:sz w:val="24"/>
          <w:szCs w:val="24"/>
          <w:lang w:eastAsia="ru-RU"/>
        </w:rPr>
        <w:t>ем водоснабжения</w:t>
      </w:r>
    </w:p>
    <w:p w:rsidR="00FF2BF5" w:rsidRPr="00C4195C" w:rsidRDefault="00FF2BF5"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lastRenderedPageBreak/>
        <w:t xml:space="preserve">В состав </w:t>
      </w:r>
      <w:r w:rsidR="00C4195C" w:rsidRPr="00C4195C">
        <w:rPr>
          <w:rFonts w:ascii="Times New Roman" w:eastAsia="Times New Roman" w:hAnsi="Times New Roman" w:cs="Times New Roman"/>
          <w:sz w:val="24"/>
          <w:szCs w:val="24"/>
          <w:lang w:eastAsia="ru-RU"/>
        </w:rPr>
        <w:t>Лубянского</w:t>
      </w:r>
      <w:r w:rsidRPr="00C4195C">
        <w:rPr>
          <w:rFonts w:ascii="Times New Roman" w:hAnsi="Times New Roman" w:cs="Times New Roman"/>
          <w:sz w:val="24"/>
          <w:szCs w:val="24"/>
        </w:rPr>
        <w:t xml:space="preserve"> сельского поселения входит </w:t>
      </w:r>
      <w:r w:rsidR="00C4195C" w:rsidRPr="00C4195C">
        <w:rPr>
          <w:rFonts w:ascii="Times New Roman" w:hAnsi="Times New Roman" w:cs="Times New Roman"/>
          <w:sz w:val="24"/>
          <w:szCs w:val="24"/>
        </w:rPr>
        <w:t xml:space="preserve">три </w:t>
      </w:r>
      <w:r w:rsidRPr="00C4195C">
        <w:rPr>
          <w:rFonts w:ascii="Times New Roman" w:hAnsi="Times New Roman" w:cs="Times New Roman"/>
          <w:sz w:val="24"/>
          <w:szCs w:val="24"/>
        </w:rPr>
        <w:t xml:space="preserve"> населенны</w:t>
      </w:r>
      <w:r w:rsidR="00C4195C" w:rsidRPr="00C4195C">
        <w:rPr>
          <w:rFonts w:ascii="Times New Roman" w:hAnsi="Times New Roman" w:cs="Times New Roman"/>
          <w:sz w:val="24"/>
          <w:szCs w:val="24"/>
        </w:rPr>
        <w:t>х</w:t>
      </w:r>
      <w:r w:rsidRPr="00C4195C">
        <w:rPr>
          <w:rFonts w:ascii="Times New Roman" w:hAnsi="Times New Roman" w:cs="Times New Roman"/>
          <w:sz w:val="24"/>
          <w:szCs w:val="24"/>
        </w:rPr>
        <w:t xml:space="preserve"> пункт</w:t>
      </w:r>
      <w:r w:rsidR="00C4195C" w:rsidRPr="00C4195C">
        <w:rPr>
          <w:rFonts w:ascii="Times New Roman" w:hAnsi="Times New Roman" w:cs="Times New Roman"/>
          <w:sz w:val="24"/>
          <w:szCs w:val="24"/>
        </w:rPr>
        <w:t>а:</w:t>
      </w:r>
      <w:r w:rsidRPr="00C4195C">
        <w:rPr>
          <w:rFonts w:ascii="Times New Roman" w:hAnsi="Times New Roman" w:cs="Times New Roman"/>
          <w:sz w:val="24"/>
          <w:szCs w:val="24"/>
        </w:rPr>
        <w:t xml:space="preserve"> с. </w:t>
      </w:r>
      <w:r w:rsidR="00C4195C" w:rsidRPr="00C4195C">
        <w:rPr>
          <w:rFonts w:ascii="Times New Roman" w:hAnsi="Times New Roman" w:cs="Times New Roman"/>
          <w:sz w:val="24"/>
          <w:szCs w:val="24"/>
        </w:rPr>
        <w:t>Лубяное- Первое,</w:t>
      </w:r>
      <w:r w:rsidRPr="00C4195C">
        <w:rPr>
          <w:rFonts w:ascii="Times New Roman" w:hAnsi="Times New Roman" w:cs="Times New Roman"/>
          <w:sz w:val="24"/>
          <w:szCs w:val="24"/>
        </w:rPr>
        <w:t xml:space="preserve"> </w:t>
      </w:r>
      <w:r w:rsidR="00C4195C" w:rsidRPr="00C4195C">
        <w:rPr>
          <w:rFonts w:ascii="Times New Roman" w:hAnsi="Times New Roman" w:cs="Times New Roman"/>
          <w:sz w:val="24"/>
          <w:szCs w:val="24"/>
        </w:rPr>
        <w:t xml:space="preserve">с. Становое и х. Медвежье </w:t>
      </w:r>
      <w:r w:rsidRPr="00C4195C">
        <w:rPr>
          <w:rFonts w:ascii="Times New Roman" w:hAnsi="Times New Roman" w:cs="Times New Roman"/>
          <w:sz w:val="24"/>
          <w:szCs w:val="24"/>
        </w:rPr>
        <w:t xml:space="preserve">численностью </w:t>
      </w:r>
      <w:r w:rsidR="00C4195C" w:rsidRPr="00C4195C">
        <w:rPr>
          <w:rFonts w:ascii="Times New Roman" w:hAnsi="Times New Roman" w:cs="Times New Roman"/>
          <w:sz w:val="24"/>
          <w:szCs w:val="24"/>
        </w:rPr>
        <w:t>518</w:t>
      </w:r>
      <w:r w:rsidRPr="00C4195C">
        <w:rPr>
          <w:rFonts w:ascii="Times New Roman" w:hAnsi="Times New Roman" w:cs="Times New Roman"/>
          <w:sz w:val="24"/>
          <w:szCs w:val="24"/>
        </w:rPr>
        <w:t xml:space="preserve"> человек.</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 xml:space="preserve">В связи с тем, что населённые пункты расположены на значительном расстоянии друг от друга, все существующие системы водоснабжения, обслуживающие застройку, являются самостоятельными и никак не связаны друг с другом. </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Основным источником хозяйственно-питьевого водоснабжения Лубянского сельского поселения являются безнапорные подземные воды.</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Состав водозаборных сооружений представлен одной – двумя водозаборными скважинами, водонапорной башней и водопроводной сетью тупикового типа, мелкого диаметра и малой протяженности.</w:t>
      </w:r>
      <w:r w:rsidR="00904809">
        <w:rPr>
          <w:rFonts w:ascii="Times New Roman" w:hAnsi="Times New Roman" w:cs="Times New Roman"/>
          <w:sz w:val="24"/>
          <w:szCs w:val="24"/>
        </w:rPr>
        <w:t xml:space="preserve"> </w:t>
      </w:r>
      <w:r w:rsidRPr="00C4195C">
        <w:rPr>
          <w:rFonts w:ascii="Times New Roman" w:hAnsi="Times New Roman" w:cs="Times New Roman"/>
          <w:sz w:val="24"/>
          <w:szCs w:val="24"/>
        </w:rPr>
        <w:t>Скважины оборудованы глубинными насосами и подают воду в водонапорные башни. Вода из водонапорных башен поступает в водопроводные сети самотеком.</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В населенных пунктах имеется значительное количество индивидуальной застройки, где водопользование производится из собственных скважин и колодцев, а частично из водоразборных колонок.</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Все скважины базируются на питании альб-сеноманского водоносного горизонта. Природной геохимической особенностью подземных вод данного региона является сверхнормативное содержание железа. Подземные воды эксплуатируемого водоносного горизонта формируются из атмосферных осадков, рек и перетока из вышезалегающих водоносных горизонтов, а значит подвержены поверхностному загрязнению.</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Загрязнение имеет техногенные причины и связано с воздействием не обустроенной канализацией жилой застройки, утечек из сетей производственных канализаций предприятий АПК.</w:t>
      </w:r>
    </w:p>
    <w:p w:rsidR="00C4195C" w:rsidRPr="00C4195C" w:rsidRDefault="00C4195C" w:rsidP="00904809">
      <w:pPr>
        <w:spacing w:after="0" w:line="360" w:lineRule="auto"/>
        <w:ind w:firstLine="709"/>
        <w:jc w:val="both"/>
        <w:rPr>
          <w:rFonts w:ascii="Times New Roman" w:hAnsi="Times New Roman" w:cs="Times New Roman"/>
          <w:spacing w:val="-2"/>
          <w:sz w:val="24"/>
          <w:szCs w:val="24"/>
        </w:rPr>
      </w:pPr>
      <w:r w:rsidRPr="00C4195C">
        <w:rPr>
          <w:rFonts w:ascii="Times New Roman" w:hAnsi="Times New Roman" w:cs="Times New Roman"/>
          <w:sz w:val="24"/>
          <w:szCs w:val="24"/>
        </w:rPr>
        <w:t>Существующие водозаборные сооружения не имеют станций обезжелезивания и установок по обеззараживанию воды.</w:t>
      </w:r>
      <w:r w:rsidR="00904809">
        <w:rPr>
          <w:rFonts w:ascii="Times New Roman" w:hAnsi="Times New Roman" w:cs="Times New Roman"/>
          <w:sz w:val="24"/>
          <w:szCs w:val="24"/>
        </w:rPr>
        <w:t xml:space="preserve"> </w:t>
      </w:r>
      <w:r w:rsidRPr="00C4195C">
        <w:rPr>
          <w:rFonts w:ascii="Times New Roman" w:hAnsi="Times New Roman" w:cs="Times New Roman"/>
          <w:sz w:val="24"/>
          <w:szCs w:val="24"/>
        </w:rPr>
        <w:t>На период эксплуатации водозаборных сооружений согласно действующего СанПин 2.1.4.1074-01 должны быть предусмотрены 3 пояса зон санитарной охраны (ЗСО). На существующих водозаборах Лубянского сельского поселения проект зон санитарной охраны источников водоснабжения не разработан.</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Строительство водозаборных сооружений пришлось на семидесятые годы прошлого столетия. К настоящему времени износ большинства сооружений достиг 70 – 80 процентов,</w:t>
      </w:r>
      <w:r w:rsidR="00904809">
        <w:rPr>
          <w:rFonts w:ascii="Times New Roman" w:hAnsi="Times New Roman" w:cs="Times New Roman"/>
          <w:sz w:val="24"/>
          <w:szCs w:val="24"/>
        </w:rPr>
        <w:t xml:space="preserve"> </w:t>
      </w:r>
      <w:r w:rsidRPr="00C4195C">
        <w:rPr>
          <w:rFonts w:ascii="Times New Roman" w:hAnsi="Times New Roman" w:cs="Times New Roman"/>
          <w:sz w:val="24"/>
          <w:szCs w:val="24"/>
        </w:rPr>
        <w:t>поэтому требуется их капитальный ремонт и частичная замена.</w:t>
      </w:r>
    </w:p>
    <w:p w:rsidR="00C4195C" w:rsidRPr="00C4195C" w:rsidRDefault="00C4195C" w:rsidP="00904809">
      <w:pPr>
        <w:spacing w:after="0" w:line="240" w:lineRule="auto"/>
        <w:ind w:firstLine="709"/>
        <w:jc w:val="both"/>
        <w:rPr>
          <w:rFonts w:ascii="Times New Roman" w:hAnsi="Times New Roman" w:cs="Times New Roman"/>
          <w:sz w:val="24"/>
          <w:szCs w:val="24"/>
        </w:rPr>
      </w:pPr>
    </w:p>
    <w:p w:rsidR="00C4195C" w:rsidRPr="00C4195C" w:rsidRDefault="00C4195C" w:rsidP="00904809">
      <w:pPr>
        <w:spacing w:after="0" w:line="240" w:lineRule="auto"/>
        <w:jc w:val="both"/>
        <w:rPr>
          <w:rFonts w:ascii="Times New Roman" w:hAnsi="Times New Roman" w:cs="Times New Roman"/>
          <w:b/>
          <w:sz w:val="24"/>
          <w:szCs w:val="24"/>
        </w:rPr>
      </w:pPr>
      <w:r w:rsidRPr="00C4195C">
        <w:rPr>
          <w:rFonts w:ascii="Times New Roman" w:hAnsi="Times New Roman" w:cs="Times New Roman"/>
          <w:b/>
          <w:sz w:val="24"/>
          <w:szCs w:val="24"/>
        </w:rPr>
        <w:t xml:space="preserve">Таблица </w:t>
      </w:r>
      <w:r>
        <w:rPr>
          <w:rFonts w:ascii="Times New Roman" w:hAnsi="Times New Roman" w:cs="Times New Roman"/>
          <w:b/>
          <w:sz w:val="24"/>
          <w:szCs w:val="24"/>
        </w:rPr>
        <w:t>1</w:t>
      </w:r>
      <w:r w:rsidRPr="00C4195C">
        <w:rPr>
          <w:rFonts w:ascii="Times New Roman" w:hAnsi="Times New Roman" w:cs="Times New Roman"/>
          <w:b/>
          <w:sz w:val="24"/>
          <w:szCs w:val="24"/>
        </w:rPr>
        <w:t xml:space="preserve"> Существующие сооружения водоснабжения Лубянского сельского поселения</w:t>
      </w:r>
    </w:p>
    <w:p w:rsidR="00C4195C" w:rsidRPr="00C4195C" w:rsidRDefault="00C4195C" w:rsidP="00904809">
      <w:pPr>
        <w:pStyle w:val="af"/>
        <w:keepNext/>
        <w:jc w:val="both"/>
        <w:rPr>
          <w:rFonts w:ascii="Times New Roman" w:hAnsi="Times New Roman" w:cs="Times New Roman"/>
          <w:sz w:val="24"/>
          <w:szCs w:val="24"/>
        </w:rPr>
      </w:pPr>
    </w:p>
    <w:tbl>
      <w:tblPr>
        <w:tblW w:w="9195"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2413"/>
        <w:gridCol w:w="1734"/>
        <w:gridCol w:w="1446"/>
        <w:gridCol w:w="2647"/>
      </w:tblGrid>
      <w:tr w:rsidR="00C4195C" w:rsidRPr="00C4195C" w:rsidTr="00C4195C">
        <w:trPr>
          <w:trHeight w:val="490"/>
          <w:jc w:val="center"/>
        </w:trPr>
        <w:tc>
          <w:tcPr>
            <w:tcW w:w="955" w:type="dxa"/>
            <w:shd w:val="clear" w:color="auto" w:fill="auto"/>
            <w:vAlign w:val="center"/>
          </w:tcPr>
          <w:p w:rsidR="00C4195C" w:rsidRPr="00C4195C" w:rsidRDefault="00C4195C" w:rsidP="00904809">
            <w:pPr>
              <w:spacing w:after="0" w:line="240" w:lineRule="auto"/>
              <w:jc w:val="both"/>
              <w:rPr>
                <w:rFonts w:ascii="Times New Roman" w:hAnsi="Times New Roman" w:cs="Times New Roman"/>
                <w:sz w:val="24"/>
                <w:szCs w:val="24"/>
              </w:rPr>
            </w:pPr>
            <w:r w:rsidRPr="00C4195C">
              <w:rPr>
                <w:rFonts w:ascii="Times New Roman" w:hAnsi="Times New Roman" w:cs="Times New Roman"/>
                <w:sz w:val="24"/>
                <w:szCs w:val="24"/>
              </w:rPr>
              <w:t>№ п/п</w:t>
            </w:r>
          </w:p>
        </w:tc>
        <w:tc>
          <w:tcPr>
            <w:tcW w:w="2413" w:type="dxa"/>
            <w:shd w:val="clear" w:color="auto" w:fill="auto"/>
            <w:vAlign w:val="center"/>
          </w:tcPr>
          <w:p w:rsidR="00C4195C" w:rsidRPr="00C4195C" w:rsidRDefault="00C4195C" w:rsidP="00904809">
            <w:pPr>
              <w:spacing w:after="0" w:line="240" w:lineRule="auto"/>
              <w:jc w:val="both"/>
              <w:rPr>
                <w:rFonts w:ascii="Times New Roman" w:hAnsi="Times New Roman" w:cs="Times New Roman"/>
                <w:sz w:val="24"/>
                <w:szCs w:val="24"/>
              </w:rPr>
            </w:pPr>
            <w:r w:rsidRPr="00C4195C">
              <w:rPr>
                <w:rFonts w:ascii="Times New Roman" w:hAnsi="Times New Roman" w:cs="Times New Roman"/>
                <w:sz w:val="24"/>
                <w:szCs w:val="24"/>
              </w:rPr>
              <w:t>Поселение</w:t>
            </w:r>
          </w:p>
        </w:tc>
        <w:tc>
          <w:tcPr>
            <w:tcW w:w="1734" w:type="dxa"/>
            <w:shd w:val="clear" w:color="auto" w:fill="auto"/>
            <w:vAlign w:val="center"/>
          </w:tcPr>
          <w:p w:rsidR="00C4195C" w:rsidRPr="00C4195C" w:rsidRDefault="00C4195C" w:rsidP="00904809">
            <w:pPr>
              <w:spacing w:after="0" w:line="240" w:lineRule="auto"/>
              <w:jc w:val="both"/>
              <w:rPr>
                <w:rFonts w:ascii="Times New Roman" w:hAnsi="Times New Roman" w:cs="Times New Roman"/>
                <w:sz w:val="24"/>
                <w:szCs w:val="24"/>
              </w:rPr>
            </w:pPr>
            <w:r w:rsidRPr="00C4195C">
              <w:rPr>
                <w:rFonts w:ascii="Times New Roman" w:hAnsi="Times New Roman" w:cs="Times New Roman"/>
                <w:sz w:val="24"/>
                <w:szCs w:val="24"/>
              </w:rPr>
              <w:t>Скважины, шт</w:t>
            </w:r>
          </w:p>
        </w:tc>
        <w:tc>
          <w:tcPr>
            <w:tcW w:w="1446" w:type="dxa"/>
            <w:shd w:val="clear" w:color="auto" w:fill="auto"/>
            <w:vAlign w:val="center"/>
          </w:tcPr>
          <w:p w:rsidR="00C4195C" w:rsidRPr="00C4195C" w:rsidRDefault="00C4195C" w:rsidP="00904809">
            <w:pPr>
              <w:spacing w:after="0" w:line="240" w:lineRule="auto"/>
              <w:jc w:val="both"/>
              <w:rPr>
                <w:rFonts w:ascii="Times New Roman" w:hAnsi="Times New Roman" w:cs="Times New Roman"/>
                <w:sz w:val="24"/>
                <w:szCs w:val="24"/>
              </w:rPr>
            </w:pPr>
            <w:r w:rsidRPr="00C4195C">
              <w:rPr>
                <w:rFonts w:ascii="Times New Roman" w:hAnsi="Times New Roman" w:cs="Times New Roman"/>
                <w:sz w:val="24"/>
                <w:szCs w:val="24"/>
              </w:rPr>
              <w:t>Башни, шт</w:t>
            </w:r>
          </w:p>
        </w:tc>
        <w:tc>
          <w:tcPr>
            <w:tcW w:w="2647" w:type="dxa"/>
            <w:shd w:val="clear" w:color="auto" w:fill="auto"/>
            <w:vAlign w:val="center"/>
          </w:tcPr>
          <w:p w:rsidR="00C4195C" w:rsidRPr="00C4195C" w:rsidRDefault="00C4195C" w:rsidP="00904809">
            <w:pPr>
              <w:spacing w:after="0" w:line="240" w:lineRule="auto"/>
              <w:jc w:val="both"/>
              <w:rPr>
                <w:rFonts w:ascii="Times New Roman" w:hAnsi="Times New Roman" w:cs="Times New Roman"/>
                <w:sz w:val="24"/>
                <w:szCs w:val="24"/>
              </w:rPr>
            </w:pPr>
            <w:r w:rsidRPr="00C4195C">
              <w:rPr>
                <w:rFonts w:ascii="Times New Roman" w:hAnsi="Times New Roman" w:cs="Times New Roman"/>
                <w:sz w:val="24"/>
                <w:szCs w:val="24"/>
              </w:rPr>
              <w:t>Сети, км</w:t>
            </w:r>
          </w:p>
        </w:tc>
      </w:tr>
      <w:tr w:rsidR="00C4195C" w:rsidRPr="00C4195C" w:rsidTr="00C4195C">
        <w:trPr>
          <w:trHeight w:val="490"/>
          <w:jc w:val="center"/>
        </w:trPr>
        <w:tc>
          <w:tcPr>
            <w:tcW w:w="955" w:type="dxa"/>
            <w:vAlign w:val="center"/>
          </w:tcPr>
          <w:p w:rsidR="00C4195C" w:rsidRPr="00C4195C" w:rsidRDefault="00C4195C" w:rsidP="00904809">
            <w:pPr>
              <w:spacing w:after="0" w:line="240" w:lineRule="auto"/>
              <w:jc w:val="center"/>
              <w:rPr>
                <w:rFonts w:ascii="Times New Roman" w:hAnsi="Times New Roman" w:cs="Times New Roman"/>
                <w:sz w:val="24"/>
                <w:szCs w:val="24"/>
              </w:rPr>
            </w:pPr>
            <w:r w:rsidRPr="00C4195C">
              <w:rPr>
                <w:rFonts w:ascii="Times New Roman" w:hAnsi="Times New Roman" w:cs="Times New Roman"/>
                <w:sz w:val="24"/>
                <w:szCs w:val="24"/>
              </w:rPr>
              <w:t>1.</w:t>
            </w:r>
          </w:p>
        </w:tc>
        <w:tc>
          <w:tcPr>
            <w:tcW w:w="2413" w:type="dxa"/>
            <w:vAlign w:val="center"/>
          </w:tcPr>
          <w:p w:rsidR="00C4195C" w:rsidRPr="00C4195C" w:rsidRDefault="00C4195C" w:rsidP="00904809">
            <w:pPr>
              <w:spacing w:after="0" w:line="240" w:lineRule="auto"/>
              <w:jc w:val="center"/>
              <w:rPr>
                <w:rFonts w:ascii="Times New Roman" w:hAnsi="Times New Roman" w:cs="Times New Roman"/>
                <w:sz w:val="24"/>
                <w:szCs w:val="24"/>
              </w:rPr>
            </w:pPr>
            <w:r w:rsidRPr="00C4195C">
              <w:rPr>
                <w:rFonts w:ascii="Times New Roman" w:hAnsi="Times New Roman" w:cs="Times New Roman"/>
                <w:sz w:val="24"/>
                <w:szCs w:val="24"/>
              </w:rPr>
              <w:t>Лубянское с/п</w:t>
            </w:r>
          </w:p>
        </w:tc>
        <w:tc>
          <w:tcPr>
            <w:tcW w:w="1734" w:type="dxa"/>
            <w:vAlign w:val="center"/>
          </w:tcPr>
          <w:p w:rsidR="00C4195C" w:rsidRPr="00C4195C" w:rsidRDefault="00C4195C" w:rsidP="00904809">
            <w:pPr>
              <w:spacing w:after="0" w:line="240" w:lineRule="auto"/>
              <w:jc w:val="center"/>
              <w:rPr>
                <w:rFonts w:ascii="Times New Roman" w:hAnsi="Times New Roman" w:cs="Times New Roman"/>
                <w:sz w:val="24"/>
                <w:szCs w:val="24"/>
              </w:rPr>
            </w:pPr>
            <w:r w:rsidRPr="00C4195C">
              <w:rPr>
                <w:rFonts w:ascii="Times New Roman" w:hAnsi="Times New Roman" w:cs="Times New Roman"/>
                <w:sz w:val="24"/>
                <w:szCs w:val="24"/>
              </w:rPr>
              <w:t>4</w:t>
            </w:r>
          </w:p>
        </w:tc>
        <w:tc>
          <w:tcPr>
            <w:tcW w:w="1446" w:type="dxa"/>
            <w:vAlign w:val="center"/>
          </w:tcPr>
          <w:p w:rsidR="00C4195C" w:rsidRPr="00C4195C" w:rsidRDefault="00C4195C" w:rsidP="00904809">
            <w:pPr>
              <w:spacing w:after="0" w:line="240" w:lineRule="auto"/>
              <w:jc w:val="center"/>
              <w:rPr>
                <w:rFonts w:ascii="Times New Roman" w:hAnsi="Times New Roman" w:cs="Times New Roman"/>
                <w:sz w:val="24"/>
                <w:szCs w:val="24"/>
              </w:rPr>
            </w:pPr>
            <w:r w:rsidRPr="00C4195C">
              <w:rPr>
                <w:rFonts w:ascii="Times New Roman" w:hAnsi="Times New Roman" w:cs="Times New Roman"/>
                <w:sz w:val="24"/>
                <w:szCs w:val="24"/>
              </w:rPr>
              <w:t>5</w:t>
            </w:r>
          </w:p>
        </w:tc>
        <w:tc>
          <w:tcPr>
            <w:tcW w:w="2647" w:type="dxa"/>
            <w:vAlign w:val="center"/>
          </w:tcPr>
          <w:p w:rsidR="00C4195C" w:rsidRPr="00C4195C" w:rsidRDefault="00C4195C" w:rsidP="00904809">
            <w:pPr>
              <w:spacing w:after="0" w:line="240" w:lineRule="auto"/>
              <w:jc w:val="center"/>
              <w:rPr>
                <w:rFonts w:ascii="Times New Roman" w:hAnsi="Times New Roman" w:cs="Times New Roman"/>
                <w:sz w:val="24"/>
                <w:szCs w:val="24"/>
              </w:rPr>
            </w:pPr>
            <w:r w:rsidRPr="00C4195C">
              <w:rPr>
                <w:rFonts w:ascii="Times New Roman" w:hAnsi="Times New Roman" w:cs="Times New Roman"/>
                <w:sz w:val="24"/>
                <w:szCs w:val="24"/>
              </w:rPr>
              <w:t>20,5</w:t>
            </w:r>
          </w:p>
        </w:tc>
      </w:tr>
    </w:tbl>
    <w:p w:rsidR="00C4195C" w:rsidRPr="00C4195C" w:rsidRDefault="00C4195C" w:rsidP="00904809">
      <w:pPr>
        <w:spacing w:after="0" w:line="240" w:lineRule="auto"/>
        <w:ind w:firstLine="709"/>
        <w:jc w:val="both"/>
        <w:rPr>
          <w:rFonts w:ascii="Times New Roman" w:hAnsi="Times New Roman" w:cs="Times New Roman"/>
          <w:sz w:val="24"/>
          <w:szCs w:val="24"/>
          <w:u w:val="single"/>
        </w:rPr>
      </w:pP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 Лубяное Первое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В селе Лубяное - Первое построена тупиковая система водоснабжения, источником которой служит водозаборный узел, расположенный в северо-восточной части села, южнее фермы КРС. В состав водозаборного узла входят: одна водозаборная скважина (глубиной 140м и производительностью 5м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/час) и 2 водонапорные башни (высотой 9м и емкостью по 15м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 Мощность водозаборных сооружений составляет 126м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Протяженность водопроводных сетей составляет 16,1км, из них ветхих – 4,9км.</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Водоразбор предусмотрен посредством подключений в здания жилой застройки и водоразборных колонок.</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Общий объём водопотребления составляет 126м3/сут, в том числе: на нужды населения – 123м3/сут.</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В северной части села расположена ферма (2400 голов КРС). Источником водоснабжения данного фермерского хозяйства является собственные водозаборные сооружения.</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 Становое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В состав водозаборных сооружений, расположенных в северной части села, входят: водозаборная скважина глубиной 140м и производительностью 5м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/час и водонапорная башня высотой 9м и ёмкостью 25м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 Мощность водозаборных сооружений составляет 63м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В селе проложены сети мелкого диаметра их протяженность составляет 2,8км,из них ветхих – 1,7км.Водоразбор осуществляется аналогично селу Лубяное Первое.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По данным «Отдела транспорта, связи и ЖКХ» объём водопотребление по поселку составляет 63м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в том числе для нужд населения - 60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 xml:space="preserve">В состав села Становое входит хутор </w:t>
      </w:r>
      <w:r w:rsidR="00904809">
        <w:rPr>
          <w:rFonts w:ascii="Times New Roman" w:hAnsi="Times New Roman" w:cs="Times New Roman"/>
          <w:sz w:val="24"/>
          <w:szCs w:val="24"/>
        </w:rPr>
        <w:t>Г</w:t>
      </w:r>
      <w:r w:rsidRPr="00C4195C">
        <w:rPr>
          <w:rFonts w:ascii="Times New Roman" w:hAnsi="Times New Roman" w:cs="Times New Roman"/>
          <w:sz w:val="24"/>
          <w:szCs w:val="24"/>
        </w:rPr>
        <w:t>авшин, расположенный южнее села на расстоянии порядка 1км. Застройка хутора представлена индивидуальными домовладениями – порядка 10 домов. Водоснабжение населения осуществляется от водозаборного узла, расположенного в центральной части села. В состав водозаборных сооружений входят: водозаборная скважина глубиной 140м и производительностью 5м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/час и водонапорная башня высотой 9м и ёмкостью 25м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 Медвежье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В состав водозаборных сооружений, расположенных в северной части села, входят: водозаборная скважина глубиной 170м и производительностью 7м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/час и водонапорная башня высотой 9м и ёмкостью 25м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 Мощность водозаборных сооружений составляет 23м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В селе проложены сети мелкого диаметра их протяженность составляет 1,6км. Водоразбор осуществляется по аналогии с селами Лубяное Первое и Становое.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Объём водопотребление по селу составляет 23м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в том числе для нужд населения - 21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lastRenderedPageBreak/>
        <w:t>Нормы водопотребления и расчетные расходы воды.</w:t>
      </w:r>
      <w:r w:rsidRPr="00C4195C">
        <w:rPr>
          <w:rFonts w:ascii="Times New Roman" w:hAnsi="Times New Roman" w:cs="Times New Roman"/>
          <w:sz w:val="24"/>
          <w:szCs w:val="24"/>
        </w:rPr>
        <w:t xml:space="preserve"> Нормы водопотребления на хозяйственно – бытовые нужды населения приняты в соответствии со СниП 2.04.02-84* в зависимости от степени благоустройства жилого фонда, на полив зеленых насаждений общего пользования, улиц и пожаротушение.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Коэффициент суточной неравномерности принят - 1,3. Таблица расчетных расходов воды по сельскому поселению приведена в конце раздела.</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u w:val="single"/>
        </w:rPr>
        <w:t>Расход воды на нужды пожаротушения</w:t>
      </w:r>
      <w:r w:rsidRPr="00C4195C">
        <w:rPr>
          <w:rFonts w:ascii="Times New Roman" w:hAnsi="Times New Roman" w:cs="Times New Roman"/>
          <w:sz w:val="24"/>
          <w:szCs w:val="24"/>
        </w:rPr>
        <w:t xml:space="preserve"> определяется характером застройки и благоустройством жилого фонда, характером производства, а так же проектной численностью населения. Расчетная продолжительность пожара, в соответствии со СНиП  2.04.02-84* составляет 3 часа.</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Противопожарный расход определяется суммарно на пожаротушение жилой застройки и промпредприятий – 1 пожар в селе - 5 л/секи 50% потребного расхода на наружное пожаротушение на предприятиях (п.2.22). Таким образом, общий расход воды на пожаротушение составит:</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(5х3600х3):1000+((5х0,5)х3600х3):1000=54+27=81м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 xml:space="preserve"> – для населенных пунктов с числом жителей до 1 тыс. человек.</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Источники водоснабжения</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Подземные воды.</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Источником водоснабжения Чернянского района являются подземные воды альб-сеноманского, турон-маастрихтского и черноярско-оскольского водоносных горизонтов.</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Альб-сеноманский водоносный горизонт является одним из основных и перспективных водоносных горизонтов. Его можно рекомендовать для централизованного водоснабжения.</w:t>
      </w:r>
      <w:r w:rsidR="00904809">
        <w:rPr>
          <w:rFonts w:ascii="Times New Roman" w:hAnsi="Times New Roman" w:cs="Times New Roman"/>
          <w:sz w:val="24"/>
          <w:szCs w:val="24"/>
        </w:rPr>
        <w:t xml:space="preserve"> </w:t>
      </w:r>
      <w:r w:rsidRPr="00C4195C">
        <w:rPr>
          <w:rFonts w:ascii="Times New Roman" w:hAnsi="Times New Roman" w:cs="Times New Roman"/>
          <w:sz w:val="24"/>
          <w:szCs w:val="24"/>
        </w:rPr>
        <w:t>Однако существует проблема качества на источниках централизованного водоснабжения. Наиболее характерные отклонения качества исходной воды на водозаборах от нормативных требований обусловлены природными гидрогеологическими особенностями: повышенное содержание железа,</w:t>
      </w:r>
      <w:r w:rsidR="00904809">
        <w:rPr>
          <w:rFonts w:ascii="Times New Roman" w:hAnsi="Times New Roman" w:cs="Times New Roman"/>
          <w:sz w:val="24"/>
          <w:szCs w:val="24"/>
        </w:rPr>
        <w:t xml:space="preserve"> </w:t>
      </w:r>
      <w:r w:rsidRPr="00C4195C">
        <w:rPr>
          <w:rFonts w:ascii="Times New Roman" w:hAnsi="Times New Roman" w:cs="Times New Roman"/>
          <w:sz w:val="24"/>
          <w:szCs w:val="24"/>
        </w:rPr>
        <w:t>кремния, сероводорода. Остальные показатели соответствуют нормативным. Пределы жесткости находятся в благоприятном интервале – преимущественно от 5 до 7 мг-экв/дм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В последнее время наблюдается ухудшение качества питьевой воды, наряду с повышенным содержанием железа в водоносных горизонтах появились нитраты.</w:t>
      </w:r>
    </w:p>
    <w:p w:rsidR="00C4195C" w:rsidRPr="00C4195C" w:rsidRDefault="00C4195C" w:rsidP="00904809">
      <w:pPr>
        <w:spacing w:after="0" w:line="240" w:lineRule="auto"/>
        <w:ind w:firstLine="709"/>
        <w:jc w:val="both"/>
        <w:rPr>
          <w:rFonts w:ascii="Times New Roman" w:hAnsi="Times New Roman" w:cs="Times New Roman"/>
          <w:sz w:val="24"/>
          <w:szCs w:val="24"/>
        </w:rPr>
      </w:pPr>
    </w:p>
    <w:p w:rsidR="00827879" w:rsidRPr="00E54680" w:rsidRDefault="003A6BB3" w:rsidP="00904809">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Водоподготовка и водоочистка отсутствуют, потребителям подается исходная (природная) вода, что отрицательно сказывается на здоровье человека. По химическому составу воды пресные гидрокарбонатно-кальциевые и натриевые с минерализацией 0,5-0,8 г/л, общей жесткостью 5-6 мг-экв/л. По аналогии с ближайшими скважинами в воде может быть повышенное содержание железа от 0,7-1,0 до 2,5 мг/л и сероводорода. Природной геохимической особенностью подземных источников хозяйственно-питьевого водоснабжения </w:t>
      </w:r>
      <w:r w:rsidR="00C4195C">
        <w:rPr>
          <w:rFonts w:ascii="Times New Roman" w:hAnsi="Times New Roman" w:cs="Times New Roman"/>
          <w:sz w:val="24"/>
          <w:szCs w:val="24"/>
        </w:rPr>
        <w:lastRenderedPageBreak/>
        <w:t xml:space="preserve">Лубянского </w:t>
      </w:r>
      <w:r w:rsidR="00827879" w:rsidRPr="00E54680">
        <w:rPr>
          <w:rFonts w:ascii="Times New Roman" w:hAnsi="Times New Roman" w:cs="Times New Roman"/>
          <w:sz w:val="24"/>
          <w:szCs w:val="24"/>
        </w:rPr>
        <w:t xml:space="preserve"> сельского поселения</w:t>
      </w:r>
      <w:r w:rsidRPr="00E54680">
        <w:rPr>
          <w:rFonts w:ascii="Times New Roman" w:hAnsi="Times New Roman" w:cs="Times New Roman"/>
          <w:sz w:val="24"/>
          <w:szCs w:val="24"/>
        </w:rPr>
        <w:t xml:space="preserve"> является сверхнормативное содержание железа, часто обусловленное наличием железобактерий.  </w:t>
      </w:r>
    </w:p>
    <w:p w:rsidR="003A6BB3" w:rsidRPr="00E54680" w:rsidRDefault="00827879" w:rsidP="00904809">
      <w:pPr>
        <w:pStyle w:val="ConsPlusNormal0"/>
        <w:widowControl/>
        <w:ind w:firstLine="540"/>
        <w:jc w:val="both"/>
        <w:rPr>
          <w:sz w:val="24"/>
          <w:szCs w:val="24"/>
        </w:rPr>
      </w:pPr>
      <w:r w:rsidRPr="00E54680">
        <w:rPr>
          <w:sz w:val="24"/>
          <w:szCs w:val="24"/>
        </w:rPr>
        <w:t xml:space="preserve"> </w:t>
      </w:r>
      <w:r w:rsidR="003A6BB3" w:rsidRPr="00E54680">
        <w:rPr>
          <w:sz w:val="24"/>
          <w:szCs w:val="24"/>
        </w:rPr>
        <w:t>Основное развитие строительства скважин пришлось на семидесятые годы прошлого столетия. К наст</w:t>
      </w:r>
      <w:r w:rsidRPr="00E54680">
        <w:rPr>
          <w:sz w:val="24"/>
          <w:szCs w:val="24"/>
        </w:rPr>
        <w:t xml:space="preserve">оящему времени износ </w:t>
      </w:r>
      <w:r w:rsidR="003A6BB3" w:rsidRPr="00E54680">
        <w:rPr>
          <w:sz w:val="24"/>
          <w:szCs w:val="24"/>
        </w:rPr>
        <w:t xml:space="preserve"> скважин достиг </w:t>
      </w:r>
      <w:r w:rsidRPr="00E54680">
        <w:rPr>
          <w:sz w:val="24"/>
          <w:szCs w:val="24"/>
        </w:rPr>
        <w:t>3</w:t>
      </w:r>
      <w:r w:rsidR="003A6BB3" w:rsidRPr="00E54680">
        <w:rPr>
          <w:sz w:val="24"/>
          <w:szCs w:val="24"/>
        </w:rPr>
        <w:t xml:space="preserve">0 - </w:t>
      </w:r>
      <w:r w:rsidRPr="00E54680">
        <w:rPr>
          <w:sz w:val="24"/>
          <w:szCs w:val="24"/>
        </w:rPr>
        <w:t>40</w:t>
      </w:r>
      <w:r w:rsidR="003A6BB3" w:rsidRPr="00E54680">
        <w:rPr>
          <w:sz w:val="24"/>
          <w:szCs w:val="24"/>
        </w:rPr>
        <w:t xml:space="preserve"> процентов. Кроме того, на протяжении более 10 лет с конца 80-х до конца 90-х годов контроль за бурением новых скважин, ликвидацией аварийных, не подлежащих восстановлению и консервации неэксплуатируемых скважин на территории </w:t>
      </w:r>
      <w:r w:rsidR="006226E3" w:rsidRPr="00E54680">
        <w:rPr>
          <w:sz w:val="24"/>
          <w:szCs w:val="24"/>
        </w:rPr>
        <w:t>поселения</w:t>
      </w:r>
      <w:r w:rsidR="003A6BB3" w:rsidRPr="00E54680">
        <w:rPr>
          <w:sz w:val="24"/>
          <w:szCs w:val="24"/>
        </w:rPr>
        <w:t xml:space="preserve"> был утерян.</w:t>
      </w:r>
    </w:p>
    <w:p w:rsidR="003A6BB3" w:rsidRPr="00E54680" w:rsidRDefault="003A6BB3" w:rsidP="00904809">
      <w:pPr>
        <w:pStyle w:val="ConsPlusNormal0"/>
        <w:widowControl/>
        <w:ind w:firstLine="540"/>
        <w:jc w:val="both"/>
        <w:rPr>
          <w:sz w:val="24"/>
          <w:szCs w:val="24"/>
        </w:rPr>
      </w:pPr>
      <w:r w:rsidRPr="00E54680">
        <w:rPr>
          <w:sz w:val="24"/>
          <w:szCs w:val="24"/>
        </w:rPr>
        <w:t xml:space="preserve">На данных скважинах отсутствуют зоны санитарной охраны. Требуется строительство новых </w:t>
      </w:r>
      <w:r w:rsidR="0008635B" w:rsidRPr="00E54680">
        <w:rPr>
          <w:sz w:val="24"/>
          <w:szCs w:val="24"/>
        </w:rPr>
        <w:t xml:space="preserve"> </w:t>
      </w:r>
      <w:r w:rsidRPr="00E54680">
        <w:rPr>
          <w:sz w:val="24"/>
          <w:szCs w:val="24"/>
        </w:rPr>
        <w:t>водозаборных скважин</w:t>
      </w:r>
      <w:r w:rsidR="0008635B" w:rsidRPr="00E54680">
        <w:rPr>
          <w:sz w:val="24"/>
          <w:szCs w:val="24"/>
        </w:rPr>
        <w:t xml:space="preserve"> или реконструкция 2-х законсервированных скважин</w:t>
      </w:r>
      <w:r w:rsidRPr="00E54680">
        <w:rPr>
          <w:sz w:val="24"/>
          <w:szCs w:val="24"/>
        </w:rPr>
        <w:t>.</w:t>
      </w:r>
    </w:p>
    <w:p w:rsidR="003A6BB3" w:rsidRPr="00E54680" w:rsidRDefault="003A6BB3" w:rsidP="00904809">
      <w:pPr>
        <w:pStyle w:val="ConsPlusNormal0"/>
        <w:widowControl/>
        <w:ind w:firstLine="540"/>
        <w:jc w:val="both"/>
        <w:rPr>
          <w:sz w:val="24"/>
          <w:szCs w:val="24"/>
        </w:rPr>
      </w:pPr>
      <w:r w:rsidRPr="00E54680">
        <w:rPr>
          <w:sz w:val="24"/>
          <w:szCs w:val="24"/>
        </w:rPr>
        <w:t xml:space="preserve">По данным проведенной инвентаризации на территории </w:t>
      </w:r>
      <w:r w:rsidR="00C4195C">
        <w:rPr>
          <w:sz w:val="24"/>
          <w:szCs w:val="24"/>
        </w:rPr>
        <w:t>Лубянского</w:t>
      </w:r>
      <w:r w:rsidRPr="00E54680">
        <w:rPr>
          <w:sz w:val="24"/>
          <w:szCs w:val="24"/>
        </w:rPr>
        <w:t xml:space="preserve"> сельского поселения нет  станций 2-го и 3-го подъема, емкостей для подземных вод (резервуаров</w:t>
      </w:r>
      <w:r w:rsidR="0042189D" w:rsidRPr="00E54680">
        <w:rPr>
          <w:sz w:val="24"/>
          <w:szCs w:val="24"/>
        </w:rPr>
        <w:t xml:space="preserve"> чистой воды</w:t>
      </w:r>
      <w:r w:rsidRPr="00E54680">
        <w:rPr>
          <w:sz w:val="24"/>
          <w:szCs w:val="24"/>
        </w:rPr>
        <w:t xml:space="preserve"> на станциях подъема), станций водоочистки (в частности станции обезжелезивания). </w:t>
      </w:r>
    </w:p>
    <w:p w:rsidR="0008635B" w:rsidRPr="007D0BDA" w:rsidRDefault="003A6BB3" w:rsidP="00904809">
      <w:pPr>
        <w:pStyle w:val="ConsPlusNormal0"/>
        <w:widowControl/>
        <w:ind w:firstLine="540"/>
        <w:jc w:val="both"/>
        <w:rPr>
          <w:color w:val="000000" w:themeColor="text1"/>
          <w:sz w:val="24"/>
          <w:szCs w:val="24"/>
        </w:rPr>
      </w:pPr>
      <w:r w:rsidRPr="00E54680">
        <w:rPr>
          <w:sz w:val="24"/>
          <w:szCs w:val="24"/>
        </w:rPr>
        <w:t xml:space="preserve">Схема водоснабжения </w:t>
      </w:r>
      <w:r w:rsidR="00572830" w:rsidRPr="00E54680">
        <w:rPr>
          <w:sz w:val="24"/>
          <w:szCs w:val="24"/>
        </w:rPr>
        <w:t xml:space="preserve">и водоотведения </w:t>
      </w:r>
      <w:r w:rsidR="00C4195C">
        <w:rPr>
          <w:sz w:val="24"/>
          <w:szCs w:val="24"/>
        </w:rPr>
        <w:t xml:space="preserve">Лубянского </w:t>
      </w:r>
      <w:r w:rsidRPr="00E54680">
        <w:rPr>
          <w:sz w:val="24"/>
          <w:szCs w:val="24"/>
        </w:rPr>
        <w:t xml:space="preserve">сельского поселения </w:t>
      </w:r>
      <w:r w:rsidR="00572830" w:rsidRPr="00E54680">
        <w:rPr>
          <w:sz w:val="24"/>
          <w:szCs w:val="24"/>
        </w:rPr>
        <w:t xml:space="preserve">разработана и утверждена решением земского собрания </w:t>
      </w:r>
      <w:r w:rsidR="00C4195C">
        <w:rPr>
          <w:sz w:val="24"/>
          <w:szCs w:val="24"/>
        </w:rPr>
        <w:t>Лубянского</w:t>
      </w:r>
      <w:r w:rsidR="00572830" w:rsidRPr="00E54680">
        <w:rPr>
          <w:sz w:val="24"/>
          <w:szCs w:val="24"/>
        </w:rPr>
        <w:t xml:space="preserve"> сельского поселения от </w:t>
      </w:r>
      <w:r w:rsidR="00572830" w:rsidRPr="007D0BDA">
        <w:rPr>
          <w:color w:val="000000" w:themeColor="text1"/>
          <w:sz w:val="24"/>
          <w:szCs w:val="24"/>
        </w:rPr>
        <w:t xml:space="preserve">5.11.2013 года №5/26. </w:t>
      </w:r>
      <w:r w:rsidRPr="007D0BDA">
        <w:rPr>
          <w:color w:val="000000" w:themeColor="text1"/>
          <w:sz w:val="24"/>
          <w:szCs w:val="24"/>
        </w:rPr>
        <w:t xml:space="preserve"> </w:t>
      </w:r>
    </w:p>
    <w:p w:rsidR="003A6BB3" w:rsidRPr="00E54680" w:rsidRDefault="002F7892" w:rsidP="00904809">
      <w:pPr>
        <w:pStyle w:val="ConsPlusNormal0"/>
        <w:widowControl/>
        <w:ind w:firstLine="540"/>
        <w:jc w:val="both"/>
        <w:rPr>
          <w:sz w:val="24"/>
          <w:szCs w:val="24"/>
        </w:rPr>
      </w:pPr>
      <w:r w:rsidRPr="00E54680">
        <w:rPr>
          <w:sz w:val="24"/>
          <w:szCs w:val="24"/>
        </w:rPr>
        <w:t xml:space="preserve"> </w:t>
      </w:r>
      <w:r w:rsidR="003A6BB3" w:rsidRPr="00E54680">
        <w:rPr>
          <w:sz w:val="24"/>
          <w:szCs w:val="24"/>
        </w:rPr>
        <w:t>В настоящее время объекты систем водоснабжения являются муниципальной собственностью поселения и эксплуатируются МУП «Водоканал» п.Чернянка</w:t>
      </w:r>
      <w:r w:rsidR="00405108" w:rsidRPr="00E54680">
        <w:rPr>
          <w:sz w:val="24"/>
          <w:szCs w:val="24"/>
        </w:rPr>
        <w:t>, которое является гарантирующим поставщиком.</w:t>
      </w:r>
    </w:p>
    <w:p w:rsidR="003A6BB3" w:rsidRPr="00E54680" w:rsidRDefault="002F7892"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4680">
        <w:rPr>
          <w:rFonts w:ascii="Times New Roman" w:eastAsia="Times New Roman" w:hAnsi="Times New Roman" w:cs="Times New Roman"/>
          <w:sz w:val="24"/>
          <w:szCs w:val="24"/>
          <w:lang w:eastAsia="ru-RU"/>
        </w:rPr>
        <w:t xml:space="preserve">           </w:t>
      </w:r>
      <w:r w:rsidR="003A6BB3" w:rsidRPr="00E54680">
        <w:rPr>
          <w:rFonts w:ascii="Times New Roman" w:eastAsia="Times New Roman" w:hAnsi="Times New Roman" w:cs="Times New Roman"/>
          <w:sz w:val="24"/>
          <w:szCs w:val="24"/>
          <w:lang w:eastAsia="ru-RU"/>
        </w:rPr>
        <w:t>Данное предприятие  предоставляют весь спектр услуг водоснабжения потребителям поселения, которыми пользуются жители, организации, предприятия поселения, а также сезонное население.</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Поверхностные воды.</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На территории Лубянского сельского поселения нет водотоков и водоемов, которые могли бы служить источником хозяйственно-питьевого водоснабжения.</w:t>
      </w:r>
    </w:p>
    <w:p w:rsidR="00C4195C" w:rsidRPr="00C4195C" w:rsidRDefault="00C4195C" w:rsidP="00904809">
      <w:pPr>
        <w:spacing w:after="0" w:line="360" w:lineRule="auto"/>
        <w:ind w:firstLine="709"/>
        <w:jc w:val="both"/>
        <w:rPr>
          <w:rFonts w:ascii="Times New Roman" w:hAnsi="Times New Roman" w:cs="Times New Roman"/>
          <w:sz w:val="24"/>
          <w:szCs w:val="24"/>
        </w:rPr>
      </w:pP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 Лубяное Первое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 xml:space="preserve">В связи с тем, что площадка существующего водозаборного узла располагается в жилой застройке без соблюдения нормативных поясов зон санитарной охраны,  целесообразно организовать новую площадку водозабора. </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Количество воды, необходимое хутору на перспективу в соответствии с расчётами составит 156,3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Площадка нового водозабор может быть размещена в западной части хутора вне зоны жилой застройки, с соблюдением нормативных размеров зон санитарной охраны. На площадке нового водозабора необходимо выполнить бурением 2 – х скважин (1 – рабочих и 1 - резервная), строительство водонапорной башни емкостью 25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 в здании которой намечается установка по обезжелезиванию и обеззараживанию воды. Так же целесообразно зарезервировать территории для 3 скважины, которые  могут понадобиться в случае интенсивного развития предприятий АПК. Строительство новых сетей намечается кольцевого типа низкого давления диаметром 100 – 150 мм с подключением к реконструированным.</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Одним из факторов водосбережения в жилой застройке является установка приборов индивидуального учёта воды.</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lastRenderedPageBreak/>
        <w:t>Водозаборные сооружения, выведенные из хозяйственно-питьевого водоснабжения, предлагается использовать для подачи воды на технические нужды предприятий АПК, полив зеленых насаждений и пожаротушение, с установкой пожарных гидрантов через каждые 150м согласно ВНТП-В-97 «Водоснабжение сельских населенных пунктов».</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 Становое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Количество воды, необходимое поселку на перспективу в соответствии с расчётами составит 31,2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Проектом намечается развитие и реконструкция существующей площадки водозабора: необходимо пробурить вторую скважинудля обеспечения условия - 1 – рабочая и 1 – резервная; в здании водонапорной башни необходимо разместить установку по обезжелезиванию и обеззараживанию воды. Строительство новых сетей намечается кольцевого типа низкого давления диаметром 100 – 150 мм с подключением к реконструированным.</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Одним из факторов водосбережения в жилой застройке является установка приборов индивидуального учёта воды.</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На проектируемых сетях водоснабжения необходимо предусмотреть размещение пожарных гидрантов через каждые 150м согласно ВНТП-В-97 «Водоснабжение сельских населенных пунктов».</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 Медвежье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Количество воды, необходимое поселку на перспективу в соответствии с расчётами составит 25,5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Проектом намечается развитие и реконструкция существующей площадки водозабора: необходимо пробурить вторую скважинудля обеспечения условия - 1 – рабочая и 1 – резервная; в здании водонапорной башни разместить установку по обезжелезиванию и обеззараживанию воды. Строительство новых сетей намечается кольцевого типа низкого давления диаметром 100 – 150 мм с подключением к реконструированным.</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Одним из факторов водосбережения в жилой застройке является установка приборов индивидуального учёта воды.</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На проектируемых сетях водоснабжения необходимо предусмотреть размещение пожарных гидрантов через каждые 150м согласно ВНТП-В-97 «Водоснабжение сельских населенных пунктов».</w:t>
      </w:r>
    </w:p>
    <w:p w:rsidR="00F14453" w:rsidRPr="00F14453" w:rsidRDefault="00F14453" w:rsidP="00904809">
      <w:pPr>
        <w:spacing w:after="0" w:line="360" w:lineRule="auto"/>
        <w:ind w:firstLine="709"/>
        <w:jc w:val="both"/>
        <w:rPr>
          <w:rFonts w:ascii="Times New Roman" w:hAnsi="Times New Roman" w:cs="Times New Roman"/>
          <w:sz w:val="24"/>
          <w:szCs w:val="24"/>
          <w:u w:val="single"/>
        </w:rPr>
      </w:pPr>
      <w:r>
        <w:rPr>
          <w:rFonts w:ascii="Times New Roman" w:eastAsia="Times New Roman" w:hAnsi="Times New Roman" w:cs="Times New Roman"/>
          <w:b/>
          <w:bCs/>
          <w:sz w:val="24"/>
          <w:szCs w:val="24"/>
          <w:lang w:eastAsia="ru-RU"/>
        </w:rPr>
        <w:t>2</w:t>
      </w:r>
      <w:r w:rsidRPr="00F14453">
        <w:rPr>
          <w:rFonts w:ascii="Times New Roman" w:eastAsia="Times New Roman" w:hAnsi="Times New Roman" w:cs="Times New Roman"/>
          <w:b/>
          <w:bCs/>
          <w:sz w:val="24"/>
          <w:szCs w:val="24"/>
          <w:lang w:eastAsia="ru-RU"/>
        </w:rPr>
        <w:t xml:space="preserve">.2 </w:t>
      </w:r>
      <w:r w:rsidRPr="00E54680">
        <w:rPr>
          <w:rFonts w:ascii="Times New Roman" w:eastAsia="Times New Roman" w:hAnsi="Times New Roman" w:cs="Times New Roman"/>
          <w:b/>
          <w:bCs/>
          <w:sz w:val="24"/>
          <w:szCs w:val="24"/>
          <w:lang w:eastAsia="ru-RU"/>
        </w:rPr>
        <w:t>Общая характеристика сист</w:t>
      </w:r>
      <w:r>
        <w:rPr>
          <w:rFonts w:ascii="Times New Roman" w:eastAsia="Times New Roman" w:hAnsi="Times New Roman" w:cs="Times New Roman"/>
          <w:b/>
          <w:bCs/>
          <w:sz w:val="24"/>
          <w:szCs w:val="24"/>
          <w:lang w:eastAsia="ru-RU"/>
        </w:rPr>
        <w:t xml:space="preserve">ем </w:t>
      </w:r>
      <w:r w:rsidRPr="00F14453">
        <w:rPr>
          <w:rFonts w:ascii="Times New Roman" w:hAnsi="Times New Roman" w:cs="Times New Roman"/>
          <w:b/>
          <w:sz w:val="24"/>
          <w:szCs w:val="24"/>
        </w:rPr>
        <w:t>водоотведения</w:t>
      </w:r>
    </w:p>
    <w:p w:rsidR="00D019B2" w:rsidRPr="00D019B2" w:rsidRDefault="00D019B2" w:rsidP="00904809">
      <w:pPr>
        <w:spacing w:after="0" w:line="360" w:lineRule="auto"/>
        <w:ind w:firstLine="709"/>
        <w:jc w:val="both"/>
        <w:rPr>
          <w:rFonts w:ascii="Times New Roman" w:hAnsi="Times New Roman" w:cs="Times New Roman"/>
          <w:sz w:val="24"/>
          <w:szCs w:val="24"/>
          <w:u w:val="single"/>
        </w:rPr>
      </w:pPr>
      <w:r w:rsidRPr="00D019B2">
        <w:rPr>
          <w:rFonts w:ascii="Times New Roman" w:hAnsi="Times New Roman" w:cs="Times New Roman"/>
          <w:sz w:val="24"/>
          <w:szCs w:val="24"/>
          <w:u w:val="single"/>
        </w:rPr>
        <w:t>Существующее положение</w:t>
      </w:r>
    </w:p>
    <w:p w:rsidR="00D019B2" w:rsidRPr="00D019B2" w:rsidRDefault="00D019B2" w:rsidP="00904809">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В настоящее время система канализации в селе отсутствует, население пользуется надворными туалетами с выгребными ямами. Откачка жидких стоков осуществляется спецтранспортом </w:t>
      </w:r>
      <w:r w:rsidR="00FF50E7">
        <w:rPr>
          <w:rFonts w:ascii="Times New Roman" w:hAnsi="Times New Roman" w:cs="Times New Roman"/>
          <w:sz w:val="24"/>
          <w:szCs w:val="24"/>
        </w:rPr>
        <w:t xml:space="preserve">МУП </w:t>
      </w:r>
      <w:r w:rsidRPr="00D019B2">
        <w:rPr>
          <w:rFonts w:ascii="Times New Roman" w:hAnsi="Times New Roman" w:cs="Times New Roman"/>
          <w:sz w:val="24"/>
          <w:szCs w:val="24"/>
        </w:rPr>
        <w:t xml:space="preserve"> «</w:t>
      </w:r>
      <w:r w:rsidR="00FF50E7">
        <w:rPr>
          <w:rFonts w:ascii="Times New Roman" w:hAnsi="Times New Roman" w:cs="Times New Roman"/>
          <w:sz w:val="24"/>
          <w:szCs w:val="24"/>
        </w:rPr>
        <w:t>Ремвод</w:t>
      </w:r>
      <w:r w:rsidRPr="00D019B2">
        <w:rPr>
          <w:rFonts w:ascii="Times New Roman" w:hAnsi="Times New Roman" w:cs="Times New Roman"/>
          <w:sz w:val="24"/>
          <w:szCs w:val="24"/>
        </w:rPr>
        <w:t>строй» от зданий администрации, дома культуры</w:t>
      </w:r>
      <w:r w:rsidR="00687207">
        <w:rPr>
          <w:rFonts w:ascii="Times New Roman" w:hAnsi="Times New Roman" w:cs="Times New Roman"/>
          <w:sz w:val="24"/>
          <w:szCs w:val="24"/>
        </w:rPr>
        <w:t>, школы, детского сада, больницы</w:t>
      </w:r>
      <w:r w:rsidRPr="00D019B2">
        <w:rPr>
          <w:rFonts w:ascii="Times New Roman" w:hAnsi="Times New Roman" w:cs="Times New Roman"/>
          <w:sz w:val="24"/>
          <w:szCs w:val="24"/>
        </w:rPr>
        <w:t>, с последующим выбросом на рельеф.</w:t>
      </w:r>
    </w:p>
    <w:p w:rsidR="00D019B2" w:rsidRPr="00D019B2" w:rsidRDefault="00D019B2" w:rsidP="00904809">
      <w:pPr>
        <w:spacing w:after="0" w:line="360" w:lineRule="auto"/>
        <w:ind w:firstLine="709"/>
        <w:jc w:val="both"/>
        <w:rPr>
          <w:rFonts w:ascii="Times New Roman" w:hAnsi="Times New Roman" w:cs="Times New Roman"/>
          <w:sz w:val="24"/>
          <w:szCs w:val="24"/>
          <w:u w:val="single"/>
        </w:rPr>
      </w:pPr>
      <w:r w:rsidRPr="00D019B2">
        <w:rPr>
          <w:rFonts w:ascii="Times New Roman" w:hAnsi="Times New Roman" w:cs="Times New Roman"/>
          <w:sz w:val="24"/>
          <w:szCs w:val="24"/>
          <w:u w:val="single"/>
        </w:rPr>
        <w:lastRenderedPageBreak/>
        <w:t xml:space="preserve">Нормы водоотведения и расчетные расходы стоков. </w:t>
      </w:r>
      <w:r w:rsidRPr="00D019B2">
        <w:rPr>
          <w:rFonts w:ascii="Times New Roman" w:hAnsi="Times New Roman" w:cs="Times New Roman"/>
          <w:sz w:val="24"/>
          <w:szCs w:val="24"/>
        </w:rPr>
        <w:t xml:space="preserve">Нормы водоотведения на хозяйственно – бытовые нужды населения приняты в соответствии со СниП 2.04.03-85 в зависимости от степени благоустройства жилого фонда. </w:t>
      </w:r>
    </w:p>
    <w:p w:rsidR="00D019B2" w:rsidRDefault="00D019B2" w:rsidP="00904809">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Коэффициент с</w:t>
      </w:r>
      <w:r w:rsidR="00C4195C">
        <w:rPr>
          <w:rFonts w:ascii="Times New Roman" w:hAnsi="Times New Roman" w:cs="Times New Roman"/>
          <w:sz w:val="24"/>
          <w:szCs w:val="24"/>
        </w:rPr>
        <w:t xml:space="preserve">уточной неравномерности принят  </w:t>
      </w:r>
      <w:r w:rsidR="00F14453">
        <w:rPr>
          <w:rFonts w:ascii="Times New Roman" w:hAnsi="Times New Roman" w:cs="Times New Roman"/>
          <w:sz w:val="24"/>
          <w:szCs w:val="24"/>
        </w:rPr>
        <w:t>согласно таблицы</w:t>
      </w:r>
      <w:r w:rsidR="00C4195C">
        <w:rPr>
          <w:rFonts w:ascii="Times New Roman" w:hAnsi="Times New Roman" w:cs="Times New Roman"/>
          <w:sz w:val="24"/>
          <w:szCs w:val="24"/>
        </w:rPr>
        <w:t xml:space="preserve"> 2 </w:t>
      </w:r>
      <w:r w:rsidR="00F14453">
        <w:rPr>
          <w:rFonts w:ascii="Times New Roman" w:hAnsi="Times New Roman" w:cs="Times New Roman"/>
          <w:sz w:val="24"/>
          <w:szCs w:val="24"/>
        </w:rPr>
        <w:t xml:space="preserve"> расчетных расходов стоков</w:t>
      </w:r>
      <w:r w:rsidRPr="00D019B2">
        <w:rPr>
          <w:rFonts w:ascii="Times New Roman" w:hAnsi="Times New Roman" w:cs="Times New Roman"/>
          <w:sz w:val="24"/>
          <w:szCs w:val="24"/>
        </w:rPr>
        <w:t>.</w:t>
      </w:r>
    </w:p>
    <w:p w:rsidR="00C4195C" w:rsidRPr="00C4195C" w:rsidRDefault="00C4195C" w:rsidP="00904809">
      <w:pPr>
        <w:spacing w:after="0" w:line="360" w:lineRule="auto"/>
        <w:jc w:val="both"/>
        <w:rPr>
          <w:rStyle w:val="FontStyle12"/>
          <w:rFonts w:ascii="Times New Roman" w:hAnsi="Times New Roman" w:cs="Times New Roman"/>
          <w:sz w:val="24"/>
          <w:szCs w:val="24"/>
        </w:rPr>
      </w:pPr>
      <w:r w:rsidRPr="00C4195C">
        <w:rPr>
          <w:rFonts w:ascii="Times New Roman" w:hAnsi="Times New Roman" w:cs="Times New Roman"/>
          <w:sz w:val="24"/>
          <w:szCs w:val="24"/>
        </w:rPr>
        <w:t>Таблица 2</w:t>
      </w:r>
      <w:r w:rsidRPr="00C4195C">
        <w:rPr>
          <w:rStyle w:val="FontStyle12"/>
          <w:rFonts w:ascii="Times New Roman" w:hAnsi="Times New Roman" w:cs="Times New Roman"/>
          <w:sz w:val="24"/>
          <w:szCs w:val="24"/>
        </w:rPr>
        <w:t xml:space="preserve"> Объем водопотребления по населенным пунктам</w:t>
      </w:r>
    </w:p>
    <w:tbl>
      <w:tblPr>
        <w:tblW w:w="10774" w:type="dxa"/>
        <w:tblInd w:w="-811" w:type="dxa"/>
        <w:tblLayout w:type="fixed"/>
        <w:tblCellMar>
          <w:left w:w="40" w:type="dxa"/>
          <w:right w:w="40" w:type="dxa"/>
        </w:tblCellMar>
        <w:tblLook w:val="0000"/>
      </w:tblPr>
      <w:tblGrid>
        <w:gridCol w:w="3119"/>
        <w:gridCol w:w="1276"/>
        <w:gridCol w:w="851"/>
        <w:gridCol w:w="850"/>
        <w:gridCol w:w="709"/>
        <w:gridCol w:w="1134"/>
        <w:gridCol w:w="673"/>
        <w:gridCol w:w="887"/>
        <w:gridCol w:w="567"/>
        <w:gridCol w:w="708"/>
      </w:tblGrid>
      <w:tr w:rsidR="00C4195C" w:rsidRPr="00C4195C" w:rsidTr="00C4195C">
        <w:tc>
          <w:tcPr>
            <w:tcW w:w="3119" w:type="dxa"/>
            <w:vMerge w:val="restart"/>
            <w:tcBorders>
              <w:top w:val="single" w:sz="6" w:space="0" w:color="auto"/>
              <w:left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наименование потребителей</w:t>
            </w:r>
          </w:p>
        </w:tc>
        <w:tc>
          <w:tcPr>
            <w:tcW w:w="1276" w:type="dxa"/>
            <w:vMerge w:val="restart"/>
            <w:tcBorders>
              <w:top w:val="single" w:sz="6" w:space="0" w:color="auto"/>
              <w:left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норма водопотребления л/чел./сут.</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с. Лубяное Первое</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sz w:val="24"/>
                <w:szCs w:val="24"/>
              </w:rPr>
            </w:pPr>
            <w:r w:rsidRPr="00C4195C">
              <w:rPr>
                <w:rStyle w:val="FontStyle12"/>
                <w:rFonts w:ascii="Times New Roman" w:hAnsi="Times New Roman" w:cs="Times New Roman"/>
                <w:sz w:val="24"/>
                <w:szCs w:val="24"/>
              </w:rPr>
              <w:t>с. Становое</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sz w:val="24"/>
                <w:szCs w:val="24"/>
              </w:rPr>
            </w:pPr>
            <w:r w:rsidRPr="00C4195C">
              <w:rPr>
                <w:rStyle w:val="FontStyle12"/>
                <w:rFonts w:ascii="Times New Roman" w:hAnsi="Times New Roman" w:cs="Times New Roman"/>
                <w:sz w:val="24"/>
                <w:szCs w:val="24"/>
              </w:rPr>
              <w:t>с. Медвежье</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sz w:val="24"/>
                <w:szCs w:val="24"/>
              </w:rPr>
            </w:pPr>
            <w:r w:rsidRPr="00C4195C">
              <w:rPr>
                <w:rStyle w:val="FontStyle12"/>
                <w:rFonts w:ascii="Times New Roman" w:hAnsi="Times New Roman" w:cs="Times New Roman"/>
                <w:sz w:val="24"/>
                <w:szCs w:val="24"/>
              </w:rPr>
              <w:t>Итого</w:t>
            </w:r>
          </w:p>
        </w:tc>
      </w:tr>
      <w:tr w:rsidR="00C4195C" w:rsidRPr="00C4195C" w:rsidTr="00C4195C">
        <w:trPr>
          <w:cantSplit/>
          <w:trHeight w:val="645"/>
        </w:trPr>
        <w:tc>
          <w:tcPr>
            <w:tcW w:w="3119" w:type="dxa"/>
            <w:vMerge/>
            <w:tcBorders>
              <w:left w:val="single" w:sz="6" w:space="0" w:color="auto"/>
              <w:bottom w:val="single" w:sz="6" w:space="0" w:color="auto"/>
              <w:right w:val="single" w:sz="6" w:space="0" w:color="auto"/>
            </w:tcBorders>
            <w:vAlign w:val="center"/>
          </w:tcPr>
          <w:p w:rsidR="00C4195C" w:rsidRPr="00C4195C" w:rsidRDefault="00C4195C" w:rsidP="00904809">
            <w:pPr>
              <w:spacing w:after="0" w:line="240" w:lineRule="auto"/>
              <w:jc w:val="both"/>
              <w:rPr>
                <w:rStyle w:val="FontStyle13"/>
                <w:rFonts w:ascii="Times New Roman" w:hAnsi="Times New Roman" w:cs="Times New Roman"/>
                <w:b w:val="0"/>
                <w:sz w:val="24"/>
                <w:szCs w:val="24"/>
              </w:rPr>
            </w:pPr>
          </w:p>
        </w:tc>
        <w:tc>
          <w:tcPr>
            <w:tcW w:w="1276" w:type="dxa"/>
            <w:vMerge/>
            <w:tcBorders>
              <w:left w:val="single" w:sz="6" w:space="0" w:color="auto"/>
              <w:bottom w:val="single" w:sz="6" w:space="0" w:color="auto"/>
              <w:right w:val="single" w:sz="6" w:space="0" w:color="auto"/>
            </w:tcBorders>
            <w:vAlign w:val="center"/>
          </w:tcPr>
          <w:p w:rsidR="00C4195C" w:rsidRPr="00C4195C" w:rsidRDefault="00C4195C" w:rsidP="00904809">
            <w:pPr>
              <w:spacing w:after="0" w:line="240" w:lineRule="auto"/>
              <w:jc w:val="both"/>
              <w:rPr>
                <w:rStyle w:val="FontStyle13"/>
                <w:rFonts w:ascii="Times New Roman" w:hAnsi="Times New Roman" w:cs="Times New Roman"/>
                <w:b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кол-во чел.</w:t>
            </w: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расход, м</w:t>
            </w:r>
            <w:r w:rsidRPr="00C4195C">
              <w:rPr>
                <w:rStyle w:val="FontStyle12"/>
                <w:rFonts w:ascii="Times New Roman" w:hAnsi="Times New Roman" w:cs="Times New Roman"/>
                <w:sz w:val="24"/>
                <w:szCs w:val="24"/>
                <w:vertAlign w:val="superscript"/>
              </w:rPr>
              <w:t>3</w:t>
            </w:r>
            <w:r w:rsidRPr="00C4195C">
              <w:rPr>
                <w:rStyle w:val="FontStyle12"/>
                <w:rFonts w:ascii="Times New Roman" w:hAnsi="Times New Roman" w:cs="Times New Roman"/>
                <w:sz w:val="24"/>
                <w:szCs w:val="24"/>
              </w:rPr>
              <w:t>/сут.</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кол-во чел.</w:t>
            </w:r>
          </w:p>
        </w:tc>
        <w:tc>
          <w:tcPr>
            <w:tcW w:w="1134"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расход, м</w:t>
            </w:r>
            <w:r w:rsidRPr="00C4195C">
              <w:rPr>
                <w:rStyle w:val="FontStyle12"/>
                <w:rFonts w:ascii="Times New Roman" w:hAnsi="Times New Roman" w:cs="Times New Roman"/>
                <w:sz w:val="24"/>
                <w:szCs w:val="24"/>
                <w:vertAlign w:val="superscript"/>
              </w:rPr>
              <w:t>3</w:t>
            </w:r>
            <w:r w:rsidRPr="00C4195C">
              <w:rPr>
                <w:rStyle w:val="FontStyle12"/>
                <w:rFonts w:ascii="Times New Roman" w:hAnsi="Times New Roman" w:cs="Times New Roman"/>
                <w:sz w:val="24"/>
                <w:szCs w:val="24"/>
              </w:rPr>
              <w:t>/сут.</w:t>
            </w:r>
          </w:p>
        </w:tc>
        <w:tc>
          <w:tcPr>
            <w:tcW w:w="673"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кол-во чел.</w:t>
            </w:r>
          </w:p>
        </w:tc>
        <w:tc>
          <w:tcPr>
            <w:tcW w:w="88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расход, м</w:t>
            </w:r>
            <w:r w:rsidRPr="00C4195C">
              <w:rPr>
                <w:rStyle w:val="FontStyle12"/>
                <w:rFonts w:ascii="Times New Roman" w:hAnsi="Times New Roman" w:cs="Times New Roman"/>
                <w:sz w:val="24"/>
                <w:szCs w:val="24"/>
                <w:vertAlign w:val="superscript"/>
              </w:rPr>
              <w:t>3</w:t>
            </w:r>
            <w:r w:rsidRPr="00C4195C">
              <w:rPr>
                <w:rStyle w:val="FontStyle12"/>
                <w:rFonts w:ascii="Times New Roman" w:hAnsi="Times New Roman" w:cs="Times New Roman"/>
                <w:sz w:val="24"/>
                <w:szCs w:val="24"/>
              </w:rPr>
              <w:t>/сут.</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кол-во чел.</w:t>
            </w:r>
          </w:p>
        </w:tc>
        <w:tc>
          <w:tcPr>
            <w:tcW w:w="708"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расход, м</w:t>
            </w:r>
            <w:r w:rsidRPr="00C4195C">
              <w:rPr>
                <w:rStyle w:val="FontStyle12"/>
                <w:rFonts w:ascii="Times New Roman" w:hAnsi="Times New Roman" w:cs="Times New Roman"/>
                <w:sz w:val="24"/>
                <w:szCs w:val="24"/>
                <w:vertAlign w:val="superscript"/>
              </w:rPr>
              <w:t>3</w:t>
            </w:r>
            <w:r w:rsidRPr="00C4195C">
              <w:rPr>
                <w:rStyle w:val="FontStyle12"/>
                <w:rFonts w:ascii="Times New Roman" w:hAnsi="Times New Roman" w:cs="Times New Roman"/>
                <w:sz w:val="24"/>
                <w:szCs w:val="24"/>
              </w:rPr>
              <w:t>/сут.</w:t>
            </w:r>
          </w:p>
        </w:tc>
      </w:tr>
      <w:tr w:rsidR="00C4195C" w:rsidRPr="00C4195C" w:rsidTr="00C4195C">
        <w:trPr>
          <w:trHeight w:val="682"/>
        </w:trPr>
        <w:tc>
          <w:tcPr>
            <w:tcW w:w="311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sz w:val="24"/>
                <w:szCs w:val="24"/>
              </w:rPr>
              <w:t>Застройка зданиями оборудованными водопроводом, канализацией и местнымиводонагревателями</w:t>
            </w:r>
          </w:p>
        </w:tc>
        <w:tc>
          <w:tcPr>
            <w:tcW w:w="1276"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sz w:val="24"/>
                <w:szCs w:val="24"/>
              </w:rPr>
              <w:t>230</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7D0BDA" w:rsidP="00904809">
            <w:pPr>
              <w:pStyle w:val="Style4"/>
              <w:widowControl/>
              <w:jc w:val="both"/>
            </w:pPr>
            <w:r>
              <w:t>392</w:t>
            </w: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92</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7D0BDA" w:rsidP="00904809">
            <w:pPr>
              <w:pStyle w:val="Style4"/>
              <w:widowControl/>
              <w:jc w:val="both"/>
            </w:pPr>
            <w:r>
              <w:t>68</w:t>
            </w:r>
          </w:p>
        </w:tc>
        <w:tc>
          <w:tcPr>
            <w:tcW w:w="1134"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18,4</w:t>
            </w:r>
          </w:p>
        </w:tc>
        <w:tc>
          <w:tcPr>
            <w:tcW w:w="673" w:type="dxa"/>
            <w:tcBorders>
              <w:top w:val="single" w:sz="6" w:space="0" w:color="auto"/>
              <w:left w:val="single" w:sz="6" w:space="0" w:color="auto"/>
              <w:bottom w:val="single" w:sz="6" w:space="0" w:color="auto"/>
              <w:right w:val="single" w:sz="6" w:space="0" w:color="auto"/>
            </w:tcBorders>
            <w:vAlign w:val="center"/>
          </w:tcPr>
          <w:p w:rsidR="00C4195C" w:rsidRPr="00C4195C" w:rsidRDefault="007D0BDA" w:rsidP="00904809">
            <w:pPr>
              <w:pStyle w:val="Style4"/>
              <w:widowControl/>
              <w:jc w:val="both"/>
            </w:pPr>
            <w:r>
              <w:t>58</w:t>
            </w:r>
          </w:p>
        </w:tc>
        <w:tc>
          <w:tcPr>
            <w:tcW w:w="88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15</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545</w:t>
            </w:r>
          </w:p>
        </w:tc>
        <w:tc>
          <w:tcPr>
            <w:tcW w:w="708"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125,4</w:t>
            </w:r>
          </w:p>
        </w:tc>
      </w:tr>
      <w:tr w:rsidR="00C4195C" w:rsidRPr="00C4195C" w:rsidTr="00C4195C">
        <w:trPr>
          <w:trHeight w:val="266"/>
        </w:trPr>
        <w:tc>
          <w:tcPr>
            <w:tcW w:w="311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4"/>
                <w:rFonts w:ascii="Times New Roman" w:hAnsi="Times New Roman" w:cs="Times New Roman"/>
                <w:sz w:val="24"/>
                <w:szCs w:val="24"/>
              </w:rPr>
            </w:pPr>
            <w:r w:rsidRPr="00C4195C">
              <w:rPr>
                <w:rStyle w:val="FontStyle15"/>
                <w:bCs/>
                <w:sz w:val="24"/>
                <w:szCs w:val="24"/>
              </w:rPr>
              <w:t>Содержание скота(порядка 10%)</w:t>
            </w:r>
          </w:p>
        </w:tc>
        <w:tc>
          <w:tcPr>
            <w:tcW w:w="1276"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9,2</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1134"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1,8</w:t>
            </w:r>
          </w:p>
        </w:tc>
        <w:tc>
          <w:tcPr>
            <w:tcW w:w="673"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8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1,5</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708"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12,5</w:t>
            </w:r>
          </w:p>
        </w:tc>
      </w:tr>
      <w:tr w:rsidR="00C4195C" w:rsidRPr="00C4195C" w:rsidTr="00C4195C">
        <w:trPr>
          <w:trHeight w:val="399"/>
        </w:trPr>
        <w:tc>
          <w:tcPr>
            <w:tcW w:w="311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r w:rsidRPr="00C4195C">
              <w:rPr>
                <w:rStyle w:val="FontStyle15"/>
                <w:sz w:val="24"/>
                <w:szCs w:val="24"/>
              </w:rPr>
              <w:t xml:space="preserve">Полив зеленых насаждений общего пользования </w:t>
            </w:r>
          </w:p>
        </w:tc>
        <w:tc>
          <w:tcPr>
            <w:tcW w:w="1276"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70</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28</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5,6</w:t>
            </w:r>
          </w:p>
        </w:tc>
        <w:tc>
          <w:tcPr>
            <w:tcW w:w="673"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8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4,6</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38,2</w:t>
            </w:r>
          </w:p>
        </w:tc>
      </w:tr>
      <w:tr w:rsidR="00C4195C" w:rsidRPr="00C4195C" w:rsidTr="00C4195C">
        <w:trPr>
          <w:trHeight w:val="206"/>
        </w:trPr>
        <w:tc>
          <w:tcPr>
            <w:tcW w:w="311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r w:rsidRPr="00C4195C">
              <w:rPr>
                <w:rStyle w:val="FontStyle15"/>
                <w:sz w:val="24"/>
                <w:szCs w:val="24"/>
              </w:rPr>
              <w:t>Итого:</w:t>
            </w:r>
          </w:p>
        </w:tc>
        <w:tc>
          <w:tcPr>
            <w:tcW w:w="1276"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129,2</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25,8</w:t>
            </w:r>
          </w:p>
        </w:tc>
        <w:tc>
          <w:tcPr>
            <w:tcW w:w="673"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8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21,1</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176,1</w:t>
            </w:r>
          </w:p>
        </w:tc>
      </w:tr>
      <w:tr w:rsidR="00C4195C" w:rsidRPr="00C4195C" w:rsidTr="00C4195C">
        <w:trPr>
          <w:trHeight w:val="394"/>
        </w:trPr>
        <w:tc>
          <w:tcPr>
            <w:tcW w:w="311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r w:rsidRPr="00C4195C">
              <w:rPr>
                <w:rStyle w:val="FontStyle15"/>
                <w:sz w:val="24"/>
                <w:szCs w:val="24"/>
              </w:rPr>
              <w:t>Расходы воды на обслуживание системы водопровода(порядка 10%)</w:t>
            </w:r>
          </w:p>
        </w:tc>
        <w:tc>
          <w:tcPr>
            <w:tcW w:w="1276"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12,9</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2,6</w:t>
            </w:r>
          </w:p>
        </w:tc>
        <w:tc>
          <w:tcPr>
            <w:tcW w:w="673"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8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2,1</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17,6</w:t>
            </w:r>
          </w:p>
        </w:tc>
      </w:tr>
      <w:tr w:rsidR="00C4195C" w:rsidRPr="00C4195C" w:rsidTr="00C4195C">
        <w:trPr>
          <w:trHeight w:val="203"/>
        </w:trPr>
        <w:tc>
          <w:tcPr>
            <w:tcW w:w="311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r w:rsidRPr="00C4195C">
              <w:rPr>
                <w:rStyle w:val="FontStyle15"/>
                <w:sz w:val="24"/>
                <w:szCs w:val="24"/>
              </w:rPr>
              <w:t>Итого:</w:t>
            </w:r>
          </w:p>
        </w:tc>
        <w:tc>
          <w:tcPr>
            <w:tcW w:w="1276"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142,1</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28,4</w:t>
            </w:r>
          </w:p>
        </w:tc>
        <w:tc>
          <w:tcPr>
            <w:tcW w:w="673"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8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23,2</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193,7</w:t>
            </w:r>
          </w:p>
        </w:tc>
      </w:tr>
      <w:tr w:rsidR="00C4195C" w:rsidRPr="00C4195C" w:rsidTr="00C4195C">
        <w:trPr>
          <w:trHeight w:val="376"/>
        </w:trPr>
        <w:tc>
          <w:tcPr>
            <w:tcW w:w="311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sz w:val="24"/>
                <w:szCs w:val="24"/>
              </w:rPr>
              <w:t>Неучтенные расходы (порядка 10%)</w:t>
            </w:r>
          </w:p>
        </w:tc>
        <w:tc>
          <w:tcPr>
            <w:tcW w:w="1276"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14,2</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2,8</w:t>
            </w:r>
          </w:p>
        </w:tc>
        <w:tc>
          <w:tcPr>
            <w:tcW w:w="673"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8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2,3</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19,4</w:t>
            </w:r>
          </w:p>
        </w:tc>
      </w:tr>
      <w:tr w:rsidR="00C4195C" w:rsidRPr="00C4195C" w:rsidTr="00C4195C">
        <w:trPr>
          <w:trHeight w:val="139"/>
        </w:trPr>
        <w:tc>
          <w:tcPr>
            <w:tcW w:w="311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6"/>
              <w:widowControl/>
              <w:jc w:val="both"/>
              <w:rPr>
                <w:rStyle w:val="FontStyle17"/>
                <w:rFonts w:ascii="Times New Roman" w:hAnsi="Times New Roman" w:cs="Times New Roman"/>
                <w:b w:val="0"/>
                <w:i/>
                <w:sz w:val="24"/>
                <w:szCs w:val="24"/>
              </w:rPr>
            </w:pPr>
            <w:r w:rsidRPr="00C4195C">
              <w:rPr>
                <w:rStyle w:val="FontStyle17"/>
                <w:rFonts w:ascii="Times New Roman" w:hAnsi="Times New Roman" w:cs="Times New Roman"/>
                <w:i/>
                <w:sz w:val="24"/>
                <w:szCs w:val="24"/>
              </w:rPr>
              <w:t>Итого:</w:t>
            </w:r>
          </w:p>
        </w:tc>
        <w:tc>
          <w:tcPr>
            <w:tcW w:w="1276"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156,3</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31,2</w:t>
            </w:r>
          </w:p>
        </w:tc>
        <w:tc>
          <w:tcPr>
            <w:tcW w:w="673"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8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25,5</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213,1</w:t>
            </w:r>
          </w:p>
        </w:tc>
      </w:tr>
    </w:tbl>
    <w:p w:rsidR="00C4195C" w:rsidRPr="00D70BC2" w:rsidRDefault="00C4195C" w:rsidP="00904809">
      <w:pPr>
        <w:spacing w:after="0" w:line="240" w:lineRule="auto"/>
        <w:jc w:val="both"/>
        <w:rPr>
          <w:rStyle w:val="FontStyle12"/>
          <w:rFonts w:ascii="Times New Roman" w:hAnsi="Times New Roman"/>
        </w:rPr>
      </w:pPr>
    </w:p>
    <w:p w:rsidR="00C4195C" w:rsidRDefault="00C4195C" w:rsidP="00904809">
      <w:pPr>
        <w:spacing w:after="0" w:line="360" w:lineRule="auto"/>
        <w:ind w:firstLine="709"/>
        <w:jc w:val="both"/>
        <w:rPr>
          <w:rFonts w:ascii="Arial" w:hAnsi="Arial" w:cs="Arial"/>
          <w:sz w:val="24"/>
          <w:szCs w:val="24"/>
          <w:u w:val="single"/>
        </w:rPr>
      </w:pPr>
    </w:p>
    <w:p w:rsidR="00C4195C" w:rsidRPr="00C4195C" w:rsidRDefault="00C4195C" w:rsidP="00904809">
      <w:pPr>
        <w:pStyle w:val="3"/>
        <w:jc w:val="both"/>
        <w:rPr>
          <w:rFonts w:ascii="Times New Roman" w:hAnsi="Times New Roman" w:cs="Times New Roman"/>
          <w:color w:val="auto"/>
          <w:sz w:val="28"/>
          <w:szCs w:val="28"/>
        </w:rPr>
      </w:pPr>
      <w:r>
        <w:rPr>
          <w:rFonts w:ascii="Times New Roman" w:hAnsi="Times New Roman" w:cs="Times New Roman"/>
          <w:color w:val="auto"/>
          <w:sz w:val="28"/>
          <w:szCs w:val="28"/>
        </w:rPr>
        <w:t>2.2</w:t>
      </w:r>
      <w:r w:rsidRPr="00C4195C">
        <w:rPr>
          <w:rFonts w:ascii="Times New Roman" w:hAnsi="Times New Roman" w:cs="Times New Roman"/>
          <w:color w:val="auto"/>
          <w:sz w:val="28"/>
          <w:szCs w:val="28"/>
        </w:rPr>
        <w:t>.</w:t>
      </w:r>
      <w:bookmarkStart w:id="0" w:name="_Toc265089034"/>
      <w:r>
        <w:rPr>
          <w:rFonts w:ascii="Times New Roman" w:hAnsi="Times New Roman" w:cs="Times New Roman"/>
          <w:color w:val="auto"/>
          <w:sz w:val="28"/>
          <w:szCs w:val="28"/>
        </w:rPr>
        <w:t>1</w:t>
      </w:r>
      <w:r w:rsidRPr="00C4195C">
        <w:rPr>
          <w:rFonts w:ascii="Times New Roman" w:hAnsi="Times New Roman" w:cs="Times New Roman"/>
          <w:color w:val="auto"/>
          <w:sz w:val="28"/>
          <w:szCs w:val="28"/>
        </w:rPr>
        <w:t xml:space="preserve"> Водоотведение</w:t>
      </w:r>
      <w:bookmarkEnd w:id="0"/>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Существующее положение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В населённых пунктах, на рассматриваемой территории централизованных систем канализации не имеется. Население пользуется надворными туалетами с выгребными ямами. Откачка жидких стоков осуществляется спецтранспортом ООО «Зеленстрой».</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Нормы водоотведения и расчетные расходы стоков.</w:t>
      </w:r>
      <w:r w:rsidRPr="00C4195C">
        <w:rPr>
          <w:rFonts w:ascii="Times New Roman" w:hAnsi="Times New Roman" w:cs="Times New Roman"/>
          <w:sz w:val="24"/>
          <w:szCs w:val="24"/>
        </w:rPr>
        <w:t xml:space="preserve">Нормы водоотведения на хозяйственно – бытовые нужды населения приняты в соответствии со СниП 2.04.03-85 в зависимости от степени благоустройства жилого фонда. </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Коэффициент суточной неравномерности принят 1,3.Таблица расчетных расходов стоков  приведена в конце раздела.</w:t>
      </w:r>
    </w:p>
    <w:p w:rsidR="00C4195C" w:rsidRPr="00C4195C" w:rsidRDefault="00C4195C" w:rsidP="00904809">
      <w:pPr>
        <w:spacing w:after="0" w:line="360" w:lineRule="auto"/>
        <w:ind w:firstLine="709"/>
        <w:jc w:val="both"/>
        <w:rPr>
          <w:rFonts w:ascii="Times New Roman" w:hAnsi="Times New Roman" w:cs="Times New Roman"/>
          <w:sz w:val="24"/>
          <w:szCs w:val="24"/>
        </w:rPr>
      </w:pP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 xml:space="preserve">Проектная схема  </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 xml:space="preserve">Учитывая объём стоков от существующей и реконструируемой застройки, а так же возможное возрождение предприятий АПК и как следствие увеличение объёма стоков, </w:t>
      </w:r>
      <w:r w:rsidRPr="00C4195C">
        <w:rPr>
          <w:rFonts w:ascii="Times New Roman" w:hAnsi="Times New Roman" w:cs="Times New Roman"/>
          <w:sz w:val="24"/>
          <w:szCs w:val="24"/>
        </w:rPr>
        <w:lastRenderedPageBreak/>
        <w:t>проектом предлагается строительство канализационных сетей и сооружений в каждом населенном пункте.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 xml:space="preserve">Очистные сооружения должны представлять собой установку заводской сборки, полной биологической очистки с доочисткой на фильтрах. Сброс полностью очищенных стоков, в связи с отсутствием водоемов, должен производиться в овражную сеть. </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 xml:space="preserve">Перспективная схема, в которую будут поступать стоки, должна быть выполнена таким образом, что ее строительство может вестись постепенно и поэтапно. </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 Лубяное Первое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Количество сточных вод, поступающих в систему канализации, составляет 122,4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Проектом предусматривается строительство централизованной системы канализации с очистными сооружениями производительностью порядка 150,0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 xml:space="preserve">/сут, в емкостном варианте. Учитывая рельеф местности, площадку для расположения очистных сооружений необходимо предусмотреть в южной части села на наиболее низких отметках рельефа. </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 Становое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Количество сточных вод, поступающих в систему канализации, составляет 24,4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Проектом предусматривается строительство централизованной системы канализации с очистными сооружениями производительностью порядка 50,0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 xml:space="preserve">/сут, в емкостном варианте. Учитывая рельеф местности, площадку для расположения очистных сооружений необходимо предусмотреть в южной части села на наиболее низких отметках рельефа. </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 Медвежье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Количество сточных вод, поступающих в систему канализации, составляет 20,0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Проектом предусматривается строительство централизованной системы канализации с очистными сооружениями производительностью порядка 50,0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 xml:space="preserve">/сут, в емкостном варианте. Учитывая рельеф местности, площадку для расположения очистных сооружений необходимо предусмотреть в южной части села на наиболее низких отметках рельефа. </w:t>
      </w:r>
    </w:p>
    <w:p w:rsidR="00D20E98" w:rsidRDefault="00D20E98" w:rsidP="00904809">
      <w:pPr>
        <w:spacing w:after="0" w:line="360" w:lineRule="auto"/>
        <w:jc w:val="both"/>
        <w:rPr>
          <w:rFonts w:ascii="Times New Roman" w:hAnsi="Times New Roman" w:cs="Times New Roman"/>
          <w:sz w:val="24"/>
          <w:szCs w:val="24"/>
        </w:rPr>
      </w:pPr>
    </w:p>
    <w:p w:rsidR="00C4195C" w:rsidRPr="00C4195C" w:rsidRDefault="00C4195C" w:rsidP="00904809">
      <w:pPr>
        <w:spacing w:after="0" w:line="360" w:lineRule="auto"/>
        <w:jc w:val="both"/>
        <w:rPr>
          <w:rStyle w:val="FontStyle12"/>
          <w:rFonts w:ascii="Times New Roman" w:hAnsi="Times New Roman" w:cs="Times New Roman"/>
          <w:sz w:val="24"/>
          <w:szCs w:val="24"/>
        </w:rPr>
      </w:pPr>
      <w:r w:rsidRPr="00C4195C">
        <w:rPr>
          <w:rFonts w:ascii="Times New Roman" w:hAnsi="Times New Roman" w:cs="Times New Roman"/>
          <w:sz w:val="24"/>
          <w:szCs w:val="24"/>
        </w:rPr>
        <w:t xml:space="preserve">Таблица </w:t>
      </w:r>
      <w:r>
        <w:rPr>
          <w:rFonts w:ascii="Times New Roman" w:hAnsi="Times New Roman" w:cs="Times New Roman"/>
          <w:sz w:val="24"/>
          <w:szCs w:val="24"/>
        </w:rPr>
        <w:t>3</w:t>
      </w:r>
      <w:r w:rsidRPr="00C4195C">
        <w:rPr>
          <w:rStyle w:val="FontStyle12"/>
          <w:rFonts w:ascii="Times New Roman" w:hAnsi="Times New Roman" w:cs="Times New Roman"/>
          <w:sz w:val="24"/>
          <w:szCs w:val="24"/>
        </w:rPr>
        <w:t xml:space="preserve"> Объем водоотведения по населенным пунктам</w:t>
      </w:r>
    </w:p>
    <w:tbl>
      <w:tblPr>
        <w:tblW w:w="10321" w:type="dxa"/>
        <w:tblInd w:w="-500" w:type="dxa"/>
        <w:tblLayout w:type="fixed"/>
        <w:tblCellMar>
          <w:left w:w="40" w:type="dxa"/>
          <w:right w:w="40" w:type="dxa"/>
        </w:tblCellMar>
        <w:tblLook w:val="0000"/>
      </w:tblPr>
      <w:tblGrid>
        <w:gridCol w:w="2950"/>
        <w:gridCol w:w="992"/>
        <w:gridCol w:w="851"/>
        <w:gridCol w:w="992"/>
        <w:gridCol w:w="709"/>
        <w:gridCol w:w="850"/>
        <w:gridCol w:w="851"/>
        <w:gridCol w:w="850"/>
        <w:gridCol w:w="567"/>
        <w:gridCol w:w="709"/>
      </w:tblGrid>
      <w:tr w:rsidR="00C4195C" w:rsidRPr="00C4195C" w:rsidTr="00C4195C">
        <w:tc>
          <w:tcPr>
            <w:tcW w:w="2950" w:type="dxa"/>
            <w:vMerge w:val="restart"/>
            <w:tcBorders>
              <w:top w:val="single" w:sz="6" w:space="0" w:color="auto"/>
              <w:left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наименование потребителей</w:t>
            </w:r>
          </w:p>
        </w:tc>
        <w:tc>
          <w:tcPr>
            <w:tcW w:w="992" w:type="dxa"/>
            <w:vMerge w:val="restart"/>
            <w:tcBorders>
              <w:top w:val="single" w:sz="6" w:space="0" w:color="auto"/>
              <w:left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норма водоотведениял/чел./сут.</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с. Лубяное Первое</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sz w:val="24"/>
                <w:szCs w:val="24"/>
              </w:rPr>
            </w:pPr>
            <w:r w:rsidRPr="00C4195C">
              <w:rPr>
                <w:rStyle w:val="FontStyle12"/>
                <w:rFonts w:ascii="Times New Roman" w:hAnsi="Times New Roman" w:cs="Times New Roman"/>
                <w:sz w:val="24"/>
                <w:szCs w:val="24"/>
              </w:rPr>
              <w:t>с. Становое</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sz w:val="24"/>
                <w:szCs w:val="24"/>
              </w:rPr>
            </w:pPr>
            <w:r w:rsidRPr="00C4195C">
              <w:rPr>
                <w:rStyle w:val="FontStyle12"/>
                <w:rFonts w:ascii="Times New Roman" w:hAnsi="Times New Roman" w:cs="Times New Roman"/>
                <w:sz w:val="24"/>
                <w:szCs w:val="24"/>
              </w:rPr>
              <w:t>с. Медвежье</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sz w:val="24"/>
                <w:szCs w:val="24"/>
              </w:rPr>
            </w:pPr>
            <w:r w:rsidRPr="00C4195C">
              <w:rPr>
                <w:rStyle w:val="FontStyle12"/>
                <w:rFonts w:ascii="Times New Roman" w:hAnsi="Times New Roman" w:cs="Times New Roman"/>
                <w:sz w:val="24"/>
                <w:szCs w:val="24"/>
              </w:rPr>
              <w:t>Итого</w:t>
            </w:r>
          </w:p>
        </w:tc>
      </w:tr>
      <w:tr w:rsidR="00C4195C" w:rsidRPr="00C4195C" w:rsidTr="00C4195C">
        <w:trPr>
          <w:cantSplit/>
          <w:trHeight w:val="630"/>
        </w:trPr>
        <w:tc>
          <w:tcPr>
            <w:tcW w:w="2950" w:type="dxa"/>
            <w:vMerge/>
            <w:tcBorders>
              <w:left w:val="single" w:sz="6" w:space="0" w:color="auto"/>
              <w:bottom w:val="single" w:sz="6" w:space="0" w:color="auto"/>
              <w:right w:val="single" w:sz="6" w:space="0" w:color="auto"/>
            </w:tcBorders>
            <w:vAlign w:val="center"/>
          </w:tcPr>
          <w:p w:rsidR="00C4195C" w:rsidRPr="00C4195C" w:rsidRDefault="00C4195C" w:rsidP="00904809">
            <w:pPr>
              <w:spacing w:after="0" w:line="240" w:lineRule="auto"/>
              <w:jc w:val="both"/>
              <w:rPr>
                <w:rStyle w:val="FontStyle13"/>
                <w:rFonts w:ascii="Times New Roman" w:hAnsi="Times New Roman" w:cs="Times New Roman"/>
                <w:b w:val="0"/>
                <w:sz w:val="24"/>
                <w:szCs w:val="24"/>
              </w:rPr>
            </w:pPr>
          </w:p>
        </w:tc>
        <w:tc>
          <w:tcPr>
            <w:tcW w:w="992" w:type="dxa"/>
            <w:vMerge/>
            <w:tcBorders>
              <w:left w:val="single" w:sz="6" w:space="0" w:color="auto"/>
              <w:bottom w:val="single" w:sz="6" w:space="0" w:color="auto"/>
              <w:right w:val="single" w:sz="6" w:space="0" w:color="auto"/>
            </w:tcBorders>
            <w:vAlign w:val="center"/>
          </w:tcPr>
          <w:p w:rsidR="00C4195C" w:rsidRPr="00C4195C" w:rsidRDefault="00C4195C" w:rsidP="00904809">
            <w:pPr>
              <w:spacing w:after="0" w:line="240" w:lineRule="auto"/>
              <w:jc w:val="both"/>
              <w:rPr>
                <w:rStyle w:val="FontStyle13"/>
                <w:rFonts w:ascii="Times New Roman" w:hAnsi="Times New Roman" w:cs="Times New Roman"/>
                <w:b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кол-во чел.</w:t>
            </w: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расход, м</w:t>
            </w:r>
            <w:r w:rsidRPr="00C4195C">
              <w:rPr>
                <w:rStyle w:val="FontStyle12"/>
                <w:rFonts w:ascii="Times New Roman" w:hAnsi="Times New Roman" w:cs="Times New Roman"/>
                <w:sz w:val="24"/>
                <w:szCs w:val="24"/>
                <w:vertAlign w:val="superscript"/>
              </w:rPr>
              <w:t>3</w:t>
            </w:r>
            <w:r w:rsidRPr="00C4195C">
              <w:rPr>
                <w:rStyle w:val="FontStyle12"/>
                <w:rFonts w:ascii="Times New Roman" w:hAnsi="Times New Roman" w:cs="Times New Roman"/>
                <w:sz w:val="24"/>
                <w:szCs w:val="24"/>
              </w:rPr>
              <w:t>/сут.</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кол-во чел.</w:t>
            </w: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расход, м</w:t>
            </w:r>
            <w:r w:rsidRPr="00C4195C">
              <w:rPr>
                <w:rStyle w:val="FontStyle12"/>
                <w:rFonts w:ascii="Times New Roman" w:hAnsi="Times New Roman" w:cs="Times New Roman"/>
                <w:sz w:val="24"/>
                <w:szCs w:val="24"/>
                <w:vertAlign w:val="superscript"/>
              </w:rPr>
              <w:t>3</w:t>
            </w:r>
            <w:r w:rsidRPr="00C4195C">
              <w:rPr>
                <w:rStyle w:val="FontStyle12"/>
                <w:rFonts w:ascii="Times New Roman" w:hAnsi="Times New Roman" w:cs="Times New Roman"/>
                <w:sz w:val="24"/>
                <w:szCs w:val="24"/>
              </w:rPr>
              <w:t>/сут.</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кол-во чел.</w:t>
            </w: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расход, м</w:t>
            </w:r>
            <w:r w:rsidRPr="00C4195C">
              <w:rPr>
                <w:rStyle w:val="FontStyle12"/>
                <w:rFonts w:ascii="Times New Roman" w:hAnsi="Times New Roman" w:cs="Times New Roman"/>
                <w:sz w:val="24"/>
                <w:szCs w:val="24"/>
                <w:vertAlign w:val="superscript"/>
              </w:rPr>
              <w:t>3</w:t>
            </w:r>
            <w:r w:rsidRPr="00C4195C">
              <w:rPr>
                <w:rStyle w:val="FontStyle12"/>
                <w:rFonts w:ascii="Times New Roman" w:hAnsi="Times New Roman" w:cs="Times New Roman"/>
                <w:sz w:val="24"/>
                <w:szCs w:val="24"/>
              </w:rPr>
              <w:t>/сут.</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кол-во чел.</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расход, м</w:t>
            </w:r>
            <w:r w:rsidRPr="00C4195C">
              <w:rPr>
                <w:rStyle w:val="FontStyle12"/>
                <w:rFonts w:ascii="Times New Roman" w:hAnsi="Times New Roman" w:cs="Times New Roman"/>
                <w:sz w:val="24"/>
                <w:szCs w:val="24"/>
                <w:vertAlign w:val="superscript"/>
              </w:rPr>
              <w:t>3</w:t>
            </w:r>
            <w:r w:rsidRPr="00C4195C">
              <w:rPr>
                <w:rStyle w:val="FontStyle12"/>
                <w:rFonts w:ascii="Times New Roman" w:hAnsi="Times New Roman" w:cs="Times New Roman"/>
                <w:sz w:val="24"/>
                <w:szCs w:val="24"/>
              </w:rPr>
              <w:t>/сут.</w:t>
            </w:r>
          </w:p>
        </w:tc>
      </w:tr>
      <w:tr w:rsidR="00C4195C" w:rsidRPr="00C4195C" w:rsidTr="00C4195C">
        <w:trPr>
          <w:trHeight w:val="604"/>
        </w:trPr>
        <w:tc>
          <w:tcPr>
            <w:tcW w:w="29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sz w:val="24"/>
                <w:szCs w:val="24"/>
              </w:rPr>
              <w:t>Застройка зданиями оборудованными водопроводом, канализацией и местнымиводонагревателями</w:t>
            </w: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sz w:val="24"/>
                <w:szCs w:val="24"/>
              </w:rPr>
              <w:t>230</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7D0BDA" w:rsidP="00904809">
            <w:pPr>
              <w:pStyle w:val="Style4"/>
              <w:widowControl/>
              <w:jc w:val="both"/>
            </w:pPr>
            <w:r>
              <w:t>392</w:t>
            </w: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92</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7D0BDA" w:rsidP="00904809">
            <w:pPr>
              <w:pStyle w:val="Style4"/>
              <w:widowControl/>
              <w:jc w:val="both"/>
            </w:pPr>
            <w:r>
              <w:t>68</w:t>
            </w: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18,4</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7D0BDA" w:rsidP="00904809">
            <w:pPr>
              <w:pStyle w:val="Style4"/>
              <w:widowControl/>
              <w:jc w:val="both"/>
            </w:pPr>
            <w:r>
              <w:t>58</w:t>
            </w: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15</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545</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125,4</w:t>
            </w:r>
          </w:p>
        </w:tc>
      </w:tr>
      <w:tr w:rsidR="00C4195C" w:rsidRPr="00C4195C" w:rsidTr="00C4195C">
        <w:trPr>
          <w:trHeight w:val="331"/>
        </w:trPr>
        <w:tc>
          <w:tcPr>
            <w:tcW w:w="29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4"/>
                <w:rFonts w:ascii="Times New Roman" w:hAnsi="Times New Roman" w:cs="Times New Roman"/>
                <w:sz w:val="24"/>
                <w:szCs w:val="24"/>
              </w:rPr>
            </w:pPr>
            <w:r w:rsidRPr="00C4195C">
              <w:rPr>
                <w:rStyle w:val="FontStyle15"/>
                <w:bCs/>
                <w:sz w:val="24"/>
                <w:szCs w:val="24"/>
              </w:rPr>
              <w:lastRenderedPageBreak/>
              <w:t>Содержание скота(порядка 10%)</w:t>
            </w: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9,2</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1,8</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1,5</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12,5</w:t>
            </w:r>
          </w:p>
        </w:tc>
      </w:tr>
      <w:tr w:rsidR="00C4195C" w:rsidRPr="00C4195C" w:rsidTr="00C4195C">
        <w:trPr>
          <w:trHeight w:val="265"/>
        </w:trPr>
        <w:tc>
          <w:tcPr>
            <w:tcW w:w="29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bCs/>
                <w:sz w:val="24"/>
                <w:szCs w:val="24"/>
              </w:rPr>
            </w:pPr>
            <w:r w:rsidRPr="00C4195C">
              <w:rPr>
                <w:rStyle w:val="FontStyle15"/>
                <w:bCs/>
                <w:sz w:val="24"/>
                <w:szCs w:val="24"/>
              </w:rPr>
              <w:t>Итого:</w:t>
            </w: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101,2</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20,2</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16,5</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137,9</w:t>
            </w:r>
          </w:p>
        </w:tc>
      </w:tr>
      <w:tr w:rsidR="00C4195C" w:rsidRPr="00C4195C" w:rsidTr="00C4195C">
        <w:trPr>
          <w:trHeight w:val="552"/>
        </w:trPr>
        <w:tc>
          <w:tcPr>
            <w:tcW w:w="29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r w:rsidRPr="00C4195C">
              <w:rPr>
                <w:rStyle w:val="FontStyle15"/>
                <w:sz w:val="24"/>
                <w:szCs w:val="24"/>
              </w:rPr>
              <w:t>Расходы воды на обслуживание системы канализации(порядка 10%)</w:t>
            </w: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10,1</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2,0</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1,7</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13,8</w:t>
            </w:r>
          </w:p>
        </w:tc>
      </w:tr>
      <w:tr w:rsidR="00C4195C" w:rsidRPr="00C4195C" w:rsidTr="00C4195C">
        <w:trPr>
          <w:trHeight w:val="262"/>
        </w:trPr>
        <w:tc>
          <w:tcPr>
            <w:tcW w:w="29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r w:rsidRPr="00C4195C">
              <w:rPr>
                <w:rStyle w:val="FontStyle15"/>
                <w:sz w:val="24"/>
                <w:szCs w:val="24"/>
              </w:rPr>
              <w:t>Итого:</w:t>
            </w: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111,3</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22,2</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18,2</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150,4</w:t>
            </w:r>
          </w:p>
        </w:tc>
      </w:tr>
      <w:tr w:rsidR="00C4195C" w:rsidRPr="00C4195C" w:rsidTr="00C4195C">
        <w:trPr>
          <w:trHeight w:val="422"/>
        </w:trPr>
        <w:tc>
          <w:tcPr>
            <w:tcW w:w="29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r w:rsidRPr="00C4195C">
              <w:rPr>
                <w:rStyle w:val="FontStyle15"/>
                <w:sz w:val="24"/>
                <w:szCs w:val="24"/>
              </w:rPr>
              <w:t>Неучтенные расходы(порядка 10%)</w:t>
            </w: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11,1</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2,2</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1,8</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15,0</w:t>
            </w:r>
          </w:p>
        </w:tc>
      </w:tr>
      <w:tr w:rsidR="00C4195C" w:rsidRPr="00C4195C" w:rsidTr="00C4195C">
        <w:trPr>
          <w:trHeight w:val="143"/>
        </w:trPr>
        <w:tc>
          <w:tcPr>
            <w:tcW w:w="29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6"/>
              <w:widowControl/>
              <w:jc w:val="both"/>
              <w:rPr>
                <w:rStyle w:val="FontStyle17"/>
                <w:rFonts w:ascii="Times New Roman" w:hAnsi="Times New Roman" w:cs="Times New Roman"/>
                <w:b w:val="0"/>
                <w:sz w:val="24"/>
                <w:szCs w:val="24"/>
              </w:rPr>
            </w:pPr>
            <w:r w:rsidRPr="00C4195C">
              <w:rPr>
                <w:rStyle w:val="FontStyle17"/>
                <w:rFonts w:ascii="Times New Roman" w:hAnsi="Times New Roman" w:cs="Times New Roman"/>
                <w:i/>
                <w:sz w:val="24"/>
                <w:szCs w:val="24"/>
              </w:rPr>
              <w:t>Итого:</w:t>
            </w: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122,4</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24,4</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20,0</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165,4</w:t>
            </w:r>
          </w:p>
        </w:tc>
      </w:tr>
    </w:tbl>
    <w:p w:rsidR="00C4195C" w:rsidRDefault="00C4195C" w:rsidP="00904809">
      <w:pPr>
        <w:spacing w:after="0" w:line="360" w:lineRule="auto"/>
        <w:ind w:firstLine="709"/>
        <w:jc w:val="both"/>
        <w:rPr>
          <w:rFonts w:ascii="Times New Roman" w:hAnsi="Times New Roman" w:cs="Times New Roman"/>
          <w:sz w:val="24"/>
          <w:szCs w:val="24"/>
        </w:rPr>
      </w:pPr>
    </w:p>
    <w:p w:rsidR="00D019B2" w:rsidRPr="00687207" w:rsidRDefault="00C4195C" w:rsidP="00904809">
      <w:pPr>
        <w:pStyle w:val="3"/>
        <w:keepLines w:val="0"/>
        <w:numPr>
          <w:ilvl w:val="2"/>
          <w:numId w:val="0"/>
        </w:numPr>
        <w:tabs>
          <w:tab w:val="num" w:pos="720"/>
        </w:tabs>
        <w:spacing w:before="240" w:after="60"/>
        <w:ind w:left="720" w:hanging="720"/>
        <w:jc w:val="both"/>
        <w:rPr>
          <w:rFonts w:ascii="Times New Roman" w:hAnsi="Times New Roman" w:cs="Times New Roman"/>
          <w:color w:val="auto"/>
          <w:sz w:val="24"/>
          <w:szCs w:val="24"/>
        </w:rPr>
      </w:pPr>
      <w:bookmarkStart w:id="1" w:name="_Toc264978356"/>
      <w:bookmarkStart w:id="2" w:name="_Toc265088579"/>
      <w:r>
        <w:rPr>
          <w:rFonts w:ascii="Times New Roman" w:hAnsi="Times New Roman" w:cs="Times New Roman"/>
          <w:color w:val="auto"/>
          <w:sz w:val="24"/>
          <w:szCs w:val="24"/>
        </w:rPr>
        <w:t>2</w:t>
      </w:r>
      <w:r w:rsidR="00687207" w:rsidRPr="00687207">
        <w:rPr>
          <w:rFonts w:ascii="Times New Roman" w:hAnsi="Times New Roman" w:cs="Times New Roman"/>
          <w:color w:val="auto"/>
          <w:sz w:val="24"/>
          <w:szCs w:val="24"/>
        </w:rPr>
        <w:t>.3.</w:t>
      </w:r>
      <w:r w:rsidR="00D019B2" w:rsidRPr="00687207">
        <w:rPr>
          <w:rFonts w:ascii="Times New Roman" w:hAnsi="Times New Roman" w:cs="Times New Roman"/>
          <w:color w:val="auto"/>
          <w:sz w:val="24"/>
          <w:szCs w:val="24"/>
        </w:rPr>
        <w:t>Санитарная очистка</w:t>
      </w:r>
      <w:bookmarkEnd w:id="1"/>
      <w:bookmarkEnd w:id="2"/>
    </w:p>
    <w:p w:rsidR="002B0DF9" w:rsidRPr="002B0DF9" w:rsidRDefault="002B0DF9" w:rsidP="00904809">
      <w:pPr>
        <w:spacing w:after="0" w:line="360" w:lineRule="auto"/>
        <w:ind w:firstLine="709"/>
        <w:jc w:val="both"/>
        <w:rPr>
          <w:rFonts w:ascii="Times New Roman" w:hAnsi="Times New Roman" w:cs="Times New Roman"/>
          <w:sz w:val="24"/>
          <w:szCs w:val="24"/>
          <w:u w:val="single"/>
        </w:rPr>
      </w:pPr>
      <w:bookmarkStart w:id="3" w:name="_Toc264972689"/>
      <w:bookmarkStart w:id="4" w:name="_Toc264978358"/>
      <w:bookmarkStart w:id="5" w:name="_Toc265088581"/>
      <w:r w:rsidRPr="002B0DF9">
        <w:rPr>
          <w:rFonts w:ascii="Times New Roman" w:hAnsi="Times New Roman" w:cs="Times New Roman"/>
          <w:sz w:val="24"/>
          <w:szCs w:val="24"/>
          <w:u w:val="single"/>
        </w:rPr>
        <w:t>Существующее положение</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Уборкой села от ТБО и уличного смета, а также благоустройство территории осуществляется за счет сил администрации. Мусор свозится на свалку расположенную рядом с трассой в большом Водяном Яру, на расстоянии порядка 0,5км от с. Становое. Площадь свалки 1га, на неё поступает ТБО порядка 1,3 тыс. м</w:t>
      </w:r>
      <w:r w:rsidRPr="002B0DF9">
        <w:rPr>
          <w:rFonts w:ascii="Times New Roman" w:hAnsi="Times New Roman" w:cs="Times New Roman"/>
          <w:sz w:val="24"/>
          <w:szCs w:val="24"/>
          <w:vertAlign w:val="superscript"/>
        </w:rPr>
        <w:t>3</w:t>
      </w:r>
      <w:r w:rsidRPr="002B0DF9">
        <w:rPr>
          <w:rFonts w:ascii="Times New Roman" w:hAnsi="Times New Roman" w:cs="Times New Roman"/>
          <w:sz w:val="24"/>
          <w:szCs w:val="24"/>
        </w:rPr>
        <w:t>/год.</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На территории сельского поселения расположены 2 закрытых скотомогильника.</w:t>
      </w:r>
    </w:p>
    <w:p w:rsidR="002B0DF9" w:rsidRPr="002B0DF9" w:rsidRDefault="002B0DF9" w:rsidP="00904809">
      <w:pPr>
        <w:spacing w:after="0" w:line="360" w:lineRule="auto"/>
        <w:ind w:firstLine="709"/>
        <w:jc w:val="both"/>
        <w:rPr>
          <w:rFonts w:ascii="Times New Roman" w:hAnsi="Times New Roman" w:cs="Times New Roman"/>
          <w:sz w:val="24"/>
          <w:szCs w:val="24"/>
        </w:rPr>
      </w:pPr>
    </w:p>
    <w:p w:rsidR="002B0DF9" w:rsidRPr="002B0DF9" w:rsidRDefault="002B0DF9" w:rsidP="00904809">
      <w:pPr>
        <w:spacing w:after="0" w:line="360" w:lineRule="auto"/>
        <w:ind w:firstLine="709"/>
        <w:jc w:val="both"/>
        <w:rPr>
          <w:rFonts w:ascii="Times New Roman" w:hAnsi="Times New Roman" w:cs="Times New Roman"/>
          <w:sz w:val="24"/>
          <w:szCs w:val="24"/>
          <w:u w:val="single"/>
        </w:rPr>
      </w:pPr>
      <w:r w:rsidRPr="002B0DF9">
        <w:rPr>
          <w:rFonts w:ascii="Times New Roman" w:hAnsi="Times New Roman" w:cs="Times New Roman"/>
          <w:sz w:val="24"/>
          <w:szCs w:val="24"/>
          <w:u w:val="single"/>
        </w:rPr>
        <w:t>Проектные предложения</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В задачу санитарной очистки входит сбор, удаление и обезвреживание твердых бытовых отходов (ТБО) от всех зданий и домовладений, а так же выполнение работ по летней и зимней уборке улиц в целях обеспечения чистоты проездов и безопасности движения. Учитывая возможное уплотнение жилого фонда на существующих площадках, для определения необходимого объема работ по очистке от ТБО принимается норма 1,5 м</w:t>
      </w:r>
      <w:r w:rsidRPr="002B0DF9">
        <w:rPr>
          <w:rFonts w:ascii="Times New Roman" w:hAnsi="Times New Roman" w:cs="Times New Roman"/>
          <w:sz w:val="24"/>
          <w:szCs w:val="24"/>
          <w:vertAlign w:val="superscript"/>
        </w:rPr>
        <w:t xml:space="preserve">3 </w:t>
      </w:r>
      <w:r w:rsidRPr="002B0DF9">
        <w:rPr>
          <w:rFonts w:ascii="Times New Roman" w:hAnsi="Times New Roman" w:cs="Times New Roman"/>
          <w:sz w:val="24"/>
          <w:szCs w:val="24"/>
        </w:rPr>
        <w:t>в год на жителя, включая утиль и уличный смет. Норма принята согласно СНиП 2.07.01-89 (Градостроительство. Планировка и застройка городских и сельских поселений. Приложение 11).,</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 xml:space="preserve">В соответствии с этой нормой,  количество ТБО составит </w:t>
      </w:r>
      <w:r w:rsidR="007D0BDA">
        <w:rPr>
          <w:rFonts w:ascii="Times New Roman" w:hAnsi="Times New Roman" w:cs="Times New Roman"/>
          <w:sz w:val="24"/>
          <w:szCs w:val="24"/>
        </w:rPr>
        <w:t>864</w:t>
      </w:r>
      <w:r w:rsidRPr="002B0DF9">
        <w:rPr>
          <w:rFonts w:ascii="Times New Roman" w:hAnsi="Times New Roman" w:cs="Times New Roman"/>
          <w:sz w:val="24"/>
          <w:szCs w:val="24"/>
        </w:rPr>
        <w:t>м</w:t>
      </w:r>
      <w:r w:rsidRPr="002B0DF9">
        <w:rPr>
          <w:rFonts w:ascii="Times New Roman" w:hAnsi="Times New Roman" w:cs="Times New Roman"/>
          <w:sz w:val="24"/>
          <w:szCs w:val="24"/>
          <w:vertAlign w:val="superscript"/>
        </w:rPr>
        <w:t>3</w:t>
      </w:r>
      <w:r w:rsidRPr="002B0DF9">
        <w:rPr>
          <w:rFonts w:ascii="Times New Roman" w:hAnsi="Times New Roman" w:cs="Times New Roman"/>
          <w:sz w:val="24"/>
          <w:szCs w:val="24"/>
        </w:rPr>
        <w:t xml:space="preserve"> в год. Часть ТБО, в пределах 20 %, учитывая индивидуальный характер застройки, будет перерабатываться на приусадебных участках и использоваться в виде компоста как удобрение. Таким образом, количество ТБО, подлежащее утилизации, составит </w:t>
      </w:r>
      <w:r w:rsidR="007D0BDA">
        <w:rPr>
          <w:rFonts w:ascii="Times New Roman" w:hAnsi="Times New Roman" w:cs="Times New Roman"/>
          <w:sz w:val="24"/>
          <w:szCs w:val="24"/>
        </w:rPr>
        <w:t>155,4</w:t>
      </w:r>
      <w:r w:rsidRPr="002B0DF9">
        <w:rPr>
          <w:rFonts w:ascii="Times New Roman" w:hAnsi="Times New Roman" w:cs="Times New Roman"/>
          <w:sz w:val="24"/>
          <w:szCs w:val="24"/>
        </w:rPr>
        <w:t>м</w:t>
      </w:r>
      <w:r w:rsidRPr="002B0DF9">
        <w:rPr>
          <w:rFonts w:ascii="Times New Roman" w:hAnsi="Times New Roman" w:cs="Times New Roman"/>
          <w:sz w:val="24"/>
          <w:szCs w:val="24"/>
          <w:vertAlign w:val="superscript"/>
        </w:rPr>
        <w:t xml:space="preserve">3 </w:t>
      </w:r>
      <w:r w:rsidRPr="002B0DF9">
        <w:rPr>
          <w:rFonts w:ascii="Times New Roman" w:hAnsi="Times New Roman" w:cs="Times New Roman"/>
          <w:sz w:val="24"/>
          <w:szCs w:val="24"/>
        </w:rPr>
        <w:t>в год.</w:t>
      </w:r>
    </w:p>
    <w:p w:rsidR="002B0DF9" w:rsidRPr="002B0DF9" w:rsidRDefault="002B0DF9" w:rsidP="00904809">
      <w:pPr>
        <w:spacing w:after="0" w:line="240" w:lineRule="auto"/>
        <w:ind w:firstLine="709"/>
        <w:jc w:val="both"/>
        <w:rPr>
          <w:rFonts w:ascii="Times New Roman" w:hAnsi="Times New Roman" w:cs="Times New Roman"/>
          <w:sz w:val="24"/>
          <w:szCs w:val="24"/>
        </w:rPr>
      </w:pPr>
    </w:p>
    <w:p w:rsidR="002B0DF9" w:rsidRPr="002B0DF9" w:rsidRDefault="002B0DF9" w:rsidP="00904809">
      <w:pPr>
        <w:pStyle w:val="af"/>
        <w:keepNext/>
        <w:jc w:val="both"/>
        <w:rPr>
          <w:rFonts w:ascii="Times New Roman" w:hAnsi="Times New Roman" w:cs="Times New Roman"/>
          <w:sz w:val="24"/>
          <w:szCs w:val="24"/>
        </w:rPr>
      </w:pPr>
      <w:r w:rsidRPr="002B0DF9">
        <w:rPr>
          <w:rFonts w:ascii="Times New Roman" w:hAnsi="Times New Roman" w:cs="Times New Roman"/>
          <w:sz w:val="24"/>
          <w:szCs w:val="24"/>
        </w:rPr>
        <w:t xml:space="preserve">Таблица </w:t>
      </w:r>
      <w:r>
        <w:rPr>
          <w:rFonts w:ascii="Times New Roman" w:hAnsi="Times New Roman" w:cs="Times New Roman"/>
          <w:sz w:val="24"/>
          <w:szCs w:val="24"/>
        </w:rPr>
        <w:t>4</w:t>
      </w:r>
      <w:r w:rsidR="00833707" w:rsidRPr="002B0DF9">
        <w:rPr>
          <w:rFonts w:ascii="Times New Roman" w:hAnsi="Times New Roman" w:cs="Times New Roman"/>
          <w:sz w:val="24"/>
          <w:szCs w:val="24"/>
        </w:rPr>
        <w:fldChar w:fldCharType="begin"/>
      </w:r>
      <w:r w:rsidRPr="002B0DF9">
        <w:rPr>
          <w:rFonts w:ascii="Times New Roman" w:hAnsi="Times New Roman" w:cs="Times New Roman"/>
          <w:sz w:val="24"/>
          <w:szCs w:val="24"/>
        </w:rPr>
        <w:instrText xml:space="preserve"> SEQ Таблица \* ARABIC </w:instrText>
      </w:r>
      <w:r w:rsidR="00833707" w:rsidRPr="002B0DF9">
        <w:rPr>
          <w:rFonts w:ascii="Times New Roman" w:hAnsi="Times New Roman" w:cs="Times New Roman"/>
          <w:sz w:val="24"/>
          <w:szCs w:val="24"/>
        </w:rPr>
        <w:fldChar w:fldCharType="separate"/>
      </w:r>
      <w:r w:rsidR="00A32FF8">
        <w:rPr>
          <w:rFonts w:ascii="Times New Roman" w:hAnsi="Times New Roman" w:cs="Times New Roman"/>
          <w:noProof/>
          <w:sz w:val="24"/>
          <w:szCs w:val="24"/>
        </w:rPr>
        <w:t>1</w:t>
      </w:r>
      <w:r w:rsidR="00833707" w:rsidRPr="002B0DF9">
        <w:rPr>
          <w:rFonts w:ascii="Times New Roman" w:hAnsi="Times New Roman" w:cs="Times New Roman"/>
          <w:sz w:val="24"/>
          <w:szCs w:val="24"/>
        </w:rPr>
        <w:fldChar w:fldCharType="end"/>
      </w:r>
      <w:r w:rsidRPr="002B0DF9">
        <w:rPr>
          <w:rFonts w:ascii="Times New Roman" w:hAnsi="Times New Roman" w:cs="Times New Roman"/>
          <w:sz w:val="24"/>
          <w:szCs w:val="24"/>
        </w:rPr>
        <w:t xml:space="preserve"> Объем ТБО по населенным пунктам</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
        <w:gridCol w:w="2249"/>
        <w:gridCol w:w="1134"/>
        <w:gridCol w:w="2913"/>
        <w:gridCol w:w="2619"/>
      </w:tblGrid>
      <w:tr w:rsidR="002B0DF9" w:rsidRPr="002B0DF9" w:rsidTr="00904809">
        <w:tc>
          <w:tcPr>
            <w:tcW w:w="445" w:type="dxa"/>
            <w:vAlign w:val="center"/>
          </w:tcPr>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w:t>
            </w:r>
          </w:p>
        </w:tc>
        <w:tc>
          <w:tcPr>
            <w:tcW w:w="2249" w:type="dxa"/>
            <w:vAlign w:val="center"/>
          </w:tcPr>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Наименование населённых пунктов</w:t>
            </w:r>
          </w:p>
        </w:tc>
        <w:tc>
          <w:tcPr>
            <w:tcW w:w="1134" w:type="dxa"/>
            <w:vAlign w:val="center"/>
          </w:tcPr>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Население чел.</w:t>
            </w:r>
          </w:p>
        </w:tc>
        <w:tc>
          <w:tcPr>
            <w:tcW w:w="2913" w:type="dxa"/>
            <w:vAlign w:val="center"/>
          </w:tcPr>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Общий объём ТБО</w:t>
            </w:r>
          </w:p>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(при норме 1,5 м</w:t>
            </w:r>
            <w:r w:rsidRPr="002B0DF9">
              <w:rPr>
                <w:rFonts w:ascii="Times New Roman" w:hAnsi="Times New Roman" w:cs="Times New Roman"/>
                <w:sz w:val="24"/>
                <w:szCs w:val="24"/>
                <w:vertAlign w:val="superscript"/>
              </w:rPr>
              <w:t>3</w:t>
            </w:r>
            <w:r w:rsidRPr="002B0DF9">
              <w:rPr>
                <w:rFonts w:ascii="Times New Roman" w:hAnsi="Times New Roman" w:cs="Times New Roman"/>
                <w:sz w:val="24"/>
                <w:szCs w:val="24"/>
              </w:rPr>
              <w:t>/год/чел) м</w:t>
            </w:r>
            <w:r w:rsidRPr="002B0DF9">
              <w:rPr>
                <w:rFonts w:ascii="Times New Roman" w:hAnsi="Times New Roman" w:cs="Times New Roman"/>
                <w:sz w:val="24"/>
                <w:szCs w:val="24"/>
                <w:vertAlign w:val="superscript"/>
              </w:rPr>
              <w:t>3</w:t>
            </w:r>
            <w:r w:rsidRPr="002B0DF9">
              <w:rPr>
                <w:rFonts w:ascii="Times New Roman" w:hAnsi="Times New Roman" w:cs="Times New Roman"/>
                <w:sz w:val="24"/>
                <w:szCs w:val="24"/>
              </w:rPr>
              <w:t>/год</w:t>
            </w:r>
          </w:p>
        </w:tc>
        <w:tc>
          <w:tcPr>
            <w:tcW w:w="2619" w:type="dxa"/>
            <w:vAlign w:val="center"/>
          </w:tcPr>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 xml:space="preserve">Объём ТБО, подлежащий утилизации </w:t>
            </w:r>
          </w:p>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(20% от общ.объёма) м</w:t>
            </w:r>
            <w:r w:rsidRPr="002B0DF9">
              <w:rPr>
                <w:rFonts w:ascii="Times New Roman" w:hAnsi="Times New Roman" w:cs="Times New Roman"/>
                <w:sz w:val="24"/>
                <w:szCs w:val="24"/>
                <w:vertAlign w:val="superscript"/>
              </w:rPr>
              <w:t>3</w:t>
            </w:r>
            <w:r w:rsidRPr="002B0DF9">
              <w:rPr>
                <w:rFonts w:ascii="Times New Roman" w:hAnsi="Times New Roman" w:cs="Times New Roman"/>
                <w:sz w:val="24"/>
                <w:szCs w:val="24"/>
              </w:rPr>
              <w:t>/год</w:t>
            </w:r>
          </w:p>
        </w:tc>
      </w:tr>
      <w:tr w:rsidR="002B0DF9" w:rsidRPr="002B0DF9" w:rsidTr="00904809">
        <w:tc>
          <w:tcPr>
            <w:tcW w:w="445" w:type="dxa"/>
          </w:tcPr>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1</w:t>
            </w:r>
          </w:p>
        </w:tc>
        <w:tc>
          <w:tcPr>
            <w:tcW w:w="2249" w:type="dxa"/>
          </w:tcPr>
          <w:p w:rsidR="002B0DF9" w:rsidRPr="002B0DF9" w:rsidRDefault="002B0DF9" w:rsidP="00904809">
            <w:pPr>
              <w:spacing w:after="0" w:line="240" w:lineRule="auto"/>
              <w:jc w:val="both"/>
              <w:rPr>
                <w:rFonts w:ascii="Times New Roman" w:hAnsi="Times New Roman" w:cs="Times New Roman"/>
                <w:sz w:val="24"/>
                <w:szCs w:val="24"/>
              </w:rPr>
            </w:pPr>
            <w:r w:rsidRPr="002B0DF9">
              <w:rPr>
                <w:rStyle w:val="FontStyle12"/>
                <w:rFonts w:ascii="Times New Roman" w:hAnsi="Times New Roman" w:cs="Times New Roman"/>
                <w:b w:val="0"/>
                <w:sz w:val="24"/>
                <w:szCs w:val="24"/>
              </w:rPr>
              <w:t>с. Лубяное Первое</w:t>
            </w:r>
          </w:p>
        </w:tc>
        <w:tc>
          <w:tcPr>
            <w:tcW w:w="1134" w:type="dxa"/>
            <w:vAlign w:val="center"/>
          </w:tcPr>
          <w:p w:rsidR="002B0DF9" w:rsidRPr="002B0DF9" w:rsidRDefault="007D0BDA"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392</w:t>
            </w:r>
          </w:p>
        </w:tc>
        <w:tc>
          <w:tcPr>
            <w:tcW w:w="2913" w:type="dxa"/>
            <w:vAlign w:val="center"/>
          </w:tcPr>
          <w:p w:rsidR="002B0DF9" w:rsidRPr="002B0DF9" w:rsidRDefault="007D0BDA"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588</w:t>
            </w:r>
          </w:p>
        </w:tc>
        <w:tc>
          <w:tcPr>
            <w:tcW w:w="2619" w:type="dxa"/>
            <w:vAlign w:val="center"/>
          </w:tcPr>
          <w:p w:rsidR="002B0DF9" w:rsidRPr="002B0DF9" w:rsidRDefault="007D0BDA"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117,6</w:t>
            </w:r>
          </w:p>
        </w:tc>
      </w:tr>
      <w:tr w:rsidR="002B0DF9" w:rsidRPr="002B0DF9" w:rsidTr="00904809">
        <w:tc>
          <w:tcPr>
            <w:tcW w:w="445" w:type="dxa"/>
          </w:tcPr>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2</w:t>
            </w:r>
          </w:p>
        </w:tc>
        <w:tc>
          <w:tcPr>
            <w:tcW w:w="2249" w:type="dxa"/>
          </w:tcPr>
          <w:p w:rsidR="002B0DF9" w:rsidRPr="002B0DF9" w:rsidRDefault="002B0DF9" w:rsidP="00904809">
            <w:pPr>
              <w:spacing w:after="0" w:line="240" w:lineRule="auto"/>
              <w:jc w:val="both"/>
              <w:rPr>
                <w:rFonts w:ascii="Times New Roman" w:hAnsi="Times New Roman" w:cs="Times New Roman"/>
                <w:sz w:val="24"/>
                <w:szCs w:val="24"/>
              </w:rPr>
            </w:pPr>
            <w:r w:rsidRPr="002B0DF9">
              <w:rPr>
                <w:rStyle w:val="FontStyle12"/>
                <w:rFonts w:ascii="Times New Roman" w:hAnsi="Times New Roman" w:cs="Times New Roman"/>
                <w:b w:val="0"/>
                <w:sz w:val="24"/>
                <w:szCs w:val="24"/>
              </w:rPr>
              <w:t>с. Становое</w:t>
            </w:r>
          </w:p>
        </w:tc>
        <w:tc>
          <w:tcPr>
            <w:tcW w:w="1134" w:type="dxa"/>
            <w:vAlign w:val="center"/>
          </w:tcPr>
          <w:p w:rsidR="002B0DF9" w:rsidRPr="002B0DF9" w:rsidRDefault="007D0BDA"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2913" w:type="dxa"/>
            <w:vAlign w:val="center"/>
          </w:tcPr>
          <w:p w:rsidR="002B0DF9" w:rsidRPr="002B0DF9" w:rsidRDefault="007D0BDA"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2619" w:type="dxa"/>
            <w:vAlign w:val="center"/>
          </w:tcPr>
          <w:p w:rsidR="002B0DF9" w:rsidRPr="002B0DF9" w:rsidRDefault="007D0BDA"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20,4</w:t>
            </w:r>
          </w:p>
        </w:tc>
      </w:tr>
      <w:tr w:rsidR="002B0DF9" w:rsidRPr="002B0DF9" w:rsidTr="00904809">
        <w:tc>
          <w:tcPr>
            <w:tcW w:w="445" w:type="dxa"/>
          </w:tcPr>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3</w:t>
            </w:r>
          </w:p>
        </w:tc>
        <w:tc>
          <w:tcPr>
            <w:tcW w:w="2249" w:type="dxa"/>
          </w:tcPr>
          <w:p w:rsidR="002B0DF9" w:rsidRPr="002B0DF9" w:rsidRDefault="002B0DF9" w:rsidP="00904809">
            <w:pPr>
              <w:spacing w:after="0" w:line="240" w:lineRule="auto"/>
              <w:jc w:val="both"/>
              <w:rPr>
                <w:rFonts w:ascii="Times New Roman" w:hAnsi="Times New Roman" w:cs="Times New Roman"/>
                <w:sz w:val="24"/>
                <w:szCs w:val="24"/>
              </w:rPr>
            </w:pPr>
            <w:r w:rsidRPr="002B0DF9">
              <w:rPr>
                <w:rStyle w:val="FontStyle12"/>
                <w:rFonts w:ascii="Times New Roman" w:hAnsi="Times New Roman" w:cs="Times New Roman"/>
                <w:b w:val="0"/>
                <w:sz w:val="24"/>
                <w:szCs w:val="24"/>
              </w:rPr>
              <w:t>с. Медвежье</w:t>
            </w:r>
          </w:p>
        </w:tc>
        <w:tc>
          <w:tcPr>
            <w:tcW w:w="1134" w:type="dxa"/>
            <w:vAlign w:val="center"/>
          </w:tcPr>
          <w:p w:rsidR="002B0DF9" w:rsidRPr="002B0DF9" w:rsidRDefault="007D0BDA"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2913" w:type="dxa"/>
            <w:vAlign w:val="center"/>
          </w:tcPr>
          <w:p w:rsidR="002B0DF9" w:rsidRPr="002B0DF9" w:rsidRDefault="007D0BDA"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p>
        </w:tc>
        <w:tc>
          <w:tcPr>
            <w:tcW w:w="2619" w:type="dxa"/>
            <w:vAlign w:val="center"/>
          </w:tcPr>
          <w:p w:rsidR="002B0DF9" w:rsidRPr="002B0DF9" w:rsidRDefault="007D0BDA"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17,4</w:t>
            </w:r>
          </w:p>
        </w:tc>
      </w:tr>
      <w:tr w:rsidR="002B0DF9" w:rsidRPr="002B0DF9" w:rsidTr="00904809">
        <w:tc>
          <w:tcPr>
            <w:tcW w:w="445" w:type="dxa"/>
          </w:tcPr>
          <w:p w:rsidR="002B0DF9" w:rsidRPr="002B0DF9" w:rsidRDefault="002B0DF9" w:rsidP="00904809">
            <w:pPr>
              <w:spacing w:after="0" w:line="240" w:lineRule="auto"/>
              <w:jc w:val="both"/>
              <w:rPr>
                <w:rFonts w:ascii="Times New Roman" w:hAnsi="Times New Roman" w:cs="Times New Roman"/>
                <w:b/>
                <w:sz w:val="24"/>
                <w:szCs w:val="24"/>
              </w:rPr>
            </w:pPr>
          </w:p>
        </w:tc>
        <w:tc>
          <w:tcPr>
            <w:tcW w:w="2249" w:type="dxa"/>
          </w:tcPr>
          <w:p w:rsidR="002B0DF9" w:rsidRPr="002B0DF9" w:rsidRDefault="002B0DF9" w:rsidP="00904809">
            <w:pPr>
              <w:spacing w:after="0" w:line="240" w:lineRule="auto"/>
              <w:jc w:val="both"/>
              <w:rPr>
                <w:rFonts w:ascii="Times New Roman" w:hAnsi="Times New Roman" w:cs="Times New Roman"/>
                <w:b/>
                <w:sz w:val="24"/>
                <w:szCs w:val="24"/>
              </w:rPr>
            </w:pPr>
            <w:r w:rsidRPr="002B0DF9">
              <w:rPr>
                <w:rFonts w:ascii="Times New Roman" w:hAnsi="Times New Roman" w:cs="Times New Roman"/>
                <w:b/>
                <w:sz w:val="24"/>
                <w:szCs w:val="24"/>
              </w:rPr>
              <w:t>Итого</w:t>
            </w:r>
          </w:p>
        </w:tc>
        <w:tc>
          <w:tcPr>
            <w:tcW w:w="1134" w:type="dxa"/>
            <w:vAlign w:val="center"/>
          </w:tcPr>
          <w:p w:rsidR="002B0DF9" w:rsidRPr="002B0DF9" w:rsidRDefault="007D0BDA" w:rsidP="009048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518</w:t>
            </w:r>
          </w:p>
        </w:tc>
        <w:tc>
          <w:tcPr>
            <w:tcW w:w="2913" w:type="dxa"/>
            <w:vAlign w:val="center"/>
          </w:tcPr>
          <w:p w:rsidR="002B0DF9" w:rsidRPr="002B0DF9" w:rsidRDefault="007D0BDA" w:rsidP="009048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864</w:t>
            </w:r>
          </w:p>
        </w:tc>
        <w:tc>
          <w:tcPr>
            <w:tcW w:w="2619" w:type="dxa"/>
            <w:vAlign w:val="center"/>
          </w:tcPr>
          <w:p w:rsidR="002B0DF9" w:rsidRPr="002B0DF9" w:rsidRDefault="007D0BDA" w:rsidP="009048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155,4</w:t>
            </w:r>
          </w:p>
        </w:tc>
      </w:tr>
    </w:tbl>
    <w:p w:rsidR="002B0DF9" w:rsidRPr="002B0DF9" w:rsidRDefault="002B0DF9" w:rsidP="00904809">
      <w:pPr>
        <w:spacing w:after="0" w:line="240" w:lineRule="auto"/>
        <w:ind w:firstLine="709"/>
        <w:jc w:val="both"/>
        <w:rPr>
          <w:rFonts w:ascii="Times New Roman" w:hAnsi="Times New Roman" w:cs="Times New Roman"/>
          <w:sz w:val="24"/>
          <w:szCs w:val="24"/>
        </w:rPr>
      </w:pP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Проектный объем ТБО предлагается утилизировать на существующей свалке. На территории свалки необходимо проводить регулярные мероприятия технического обслуживания площадей, занятых ТБО.</w:t>
      </w:r>
    </w:p>
    <w:p w:rsidR="002B0DF9" w:rsidRPr="002B0DF9" w:rsidRDefault="002B0DF9" w:rsidP="00904809">
      <w:pPr>
        <w:pStyle w:val="ad"/>
        <w:tabs>
          <w:tab w:val="left" w:pos="7920"/>
        </w:tabs>
        <w:spacing w:after="0" w:line="360" w:lineRule="auto"/>
        <w:ind w:firstLine="709"/>
        <w:jc w:val="both"/>
      </w:pPr>
      <w:r w:rsidRPr="002B0DF9">
        <w:t xml:space="preserve">Проектом намечается регулярная уборка улиц. </w:t>
      </w:r>
      <w:r w:rsidRPr="002B0DF9">
        <w:rPr>
          <w:i/>
        </w:rPr>
        <w:t>Летняя уборка</w:t>
      </w:r>
      <w:r w:rsidRPr="002B0DF9">
        <w:t xml:space="preserve"> ставит своей целью обеспечение полива зеленых насаждений общего пользования, подметание улиц. Полив дорог с твердым покрытием и полив зеленых насаждений общего пользования предлагается производить поливомоечными машинами, заправка которых может быть частично из системы водопровода, а частично от скважин, выведенных из системы централизованного водоснабжения.</w:t>
      </w:r>
      <w:bookmarkStart w:id="6" w:name="_GoBack"/>
      <w:bookmarkEnd w:id="6"/>
      <w:r w:rsidRPr="002B0DF9">
        <w:t xml:space="preserve"> </w:t>
      </w:r>
      <w:r w:rsidRPr="002B0DF9">
        <w:rPr>
          <w:i/>
        </w:rPr>
        <w:t>Зимняя уборка</w:t>
      </w:r>
      <w:r w:rsidRPr="002B0DF9">
        <w:t xml:space="preserve"> имеет целью обеспечение безопасности движения транспорта и пешеходов при снегопадах и гололедах. </w:t>
      </w:r>
    </w:p>
    <w:p w:rsidR="00D019B2" w:rsidRPr="00A84563" w:rsidRDefault="00A84563" w:rsidP="00904809">
      <w:pPr>
        <w:pStyle w:val="3"/>
        <w:keepLines w:val="0"/>
        <w:numPr>
          <w:ilvl w:val="2"/>
          <w:numId w:val="0"/>
        </w:numPr>
        <w:tabs>
          <w:tab w:val="num" w:pos="720"/>
        </w:tabs>
        <w:spacing w:before="240" w:after="60"/>
        <w:ind w:left="720" w:hanging="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2.4. </w:t>
      </w:r>
      <w:r w:rsidR="00D019B2" w:rsidRPr="00A84563">
        <w:rPr>
          <w:rFonts w:ascii="Times New Roman" w:hAnsi="Times New Roman" w:cs="Times New Roman"/>
          <w:color w:val="auto"/>
          <w:sz w:val="24"/>
          <w:szCs w:val="24"/>
        </w:rPr>
        <w:t>Электроснабжение</w:t>
      </w:r>
      <w:bookmarkEnd w:id="3"/>
      <w:bookmarkEnd w:id="4"/>
      <w:bookmarkEnd w:id="5"/>
    </w:p>
    <w:p w:rsidR="002B0DF9" w:rsidRPr="002B0DF9" w:rsidRDefault="002B0DF9" w:rsidP="00904809">
      <w:pPr>
        <w:spacing w:after="0" w:line="360" w:lineRule="auto"/>
        <w:ind w:firstLine="709"/>
        <w:jc w:val="both"/>
        <w:rPr>
          <w:rFonts w:ascii="Times New Roman" w:hAnsi="Times New Roman" w:cs="Times New Roman"/>
          <w:sz w:val="24"/>
          <w:szCs w:val="24"/>
        </w:rPr>
      </w:pPr>
      <w:bookmarkStart w:id="7" w:name="_Toc264978359"/>
      <w:bookmarkStart w:id="8" w:name="_Toc265088582"/>
      <w:r w:rsidRPr="002B0DF9">
        <w:rPr>
          <w:rFonts w:ascii="Times New Roman" w:hAnsi="Times New Roman" w:cs="Times New Roman"/>
          <w:sz w:val="24"/>
          <w:szCs w:val="24"/>
        </w:rPr>
        <w:t>Непосредственно электроснабжение Чернянского района, в целом, производится по двум ВЛ-110 кВ от подстанций «Н.Оскол-110» и подстанции «Голофеевка-110» через ПС110/35/10 кВ «Чернянка», проходящих через район в меридиональном направлении.</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Линий 35 кВ в районе – 5, они радиально расходятся от ПС «Чернянка». Три из них закольцованы через подстанции других районов в общую энергосистему.</w:t>
      </w:r>
    </w:p>
    <w:p w:rsidR="002B0DF9" w:rsidRPr="002B0DF9" w:rsidRDefault="002B0DF9" w:rsidP="00904809">
      <w:pPr>
        <w:spacing w:after="0" w:line="360" w:lineRule="auto"/>
        <w:ind w:firstLine="709"/>
        <w:jc w:val="both"/>
        <w:rPr>
          <w:rFonts w:ascii="Times New Roman" w:hAnsi="Times New Roman" w:cs="Times New Roman"/>
          <w:spacing w:val="11"/>
          <w:sz w:val="24"/>
          <w:szCs w:val="24"/>
        </w:rPr>
      </w:pPr>
      <w:r w:rsidRPr="002B0DF9">
        <w:rPr>
          <w:rFonts w:ascii="Times New Roman" w:hAnsi="Times New Roman" w:cs="Times New Roman"/>
          <w:sz w:val="24"/>
          <w:szCs w:val="24"/>
        </w:rPr>
        <w:t>Население электроэнергией снабжается по воздушным и кабельным линиям 0,4 кВ от трансформаторных подстанций</w:t>
      </w:r>
      <w:r w:rsidRPr="002B0DF9">
        <w:rPr>
          <w:rFonts w:ascii="Times New Roman" w:hAnsi="Times New Roman" w:cs="Times New Roman"/>
          <w:spacing w:val="11"/>
          <w:sz w:val="24"/>
          <w:szCs w:val="24"/>
        </w:rPr>
        <w:t>.</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Основной источник питания</w:t>
      </w:r>
      <w:r w:rsidRPr="002B0DF9">
        <w:rPr>
          <w:rFonts w:ascii="Times New Roman" w:hAnsi="Times New Roman" w:cs="Times New Roman"/>
          <w:spacing w:val="11"/>
          <w:sz w:val="24"/>
          <w:szCs w:val="24"/>
        </w:rPr>
        <w:t xml:space="preserve"> потребителей Лубянского сельского поселения </w:t>
      </w:r>
      <w:r w:rsidRPr="002B0DF9">
        <w:rPr>
          <w:rFonts w:ascii="Times New Roman" w:hAnsi="Times New Roman" w:cs="Times New Roman"/>
          <w:sz w:val="24"/>
          <w:szCs w:val="24"/>
        </w:rPr>
        <w:t>ПС «Чернянка» 110/35/10  (25 + 16 мВА) и ПС «Лубяное» 35/10  (2,5 + 2,5 мВА) . Год ввода в эксплуатацию 1966, техническое состояние удовлетворительное, срок службы больше нормативного.</w:t>
      </w:r>
    </w:p>
    <w:p w:rsidR="002B0DF9" w:rsidRPr="002B0DF9" w:rsidRDefault="002B0DF9" w:rsidP="00904809">
      <w:pPr>
        <w:pStyle w:val="af"/>
        <w:keepNext/>
        <w:jc w:val="both"/>
        <w:rPr>
          <w:rFonts w:ascii="Times New Roman" w:hAnsi="Times New Roman" w:cs="Times New Roman"/>
          <w:sz w:val="24"/>
          <w:szCs w:val="24"/>
        </w:rPr>
      </w:pPr>
      <w:r w:rsidRPr="002B0DF9">
        <w:rPr>
          <w:rFonts w:ascii="Times New Roman" w:hAnsi="Times New Roman" w:cs="Times New Roman"/>
          <w:sz w:val="24"/>
          <w:szCs w:val="24"/>
        </w:rPr>
        <w:t xml:space="preserve">Таблица </w:t>
      </w:r>
      <w:r>
        <w:rPr>
          <w:rFonts w:ascii="Times New Roman" w:hAnsi="Times New Roman" w:cs="Times New Roman"/>
          <w:sz w:val="24"/>
          <w:szCs w:val="24"/>
        </w:rPr>
        <w:t>4</w:t>
      </w:r>
    </w:p>
    <w:tbl>
      <w:tblPr>
        <w:tblW w:w="9360" w:type="dxa"/>
        <w:tblInd w:w="108" w:type="dxa"/>
        <w:tblLook w:val="0000"/>
      </w:tblPr>
      <w:tblGrid>
        <w:gridCol w:w="3686"/>
        <w:gridCol w:w="1417"/>
        <w:gridCol w:w="2268"/>
        <w:gridCol w:w="1989"/>
      </w:tblGrid>
      <w:tr w:rsidR="002B0DF9" w:rsidRPr="002B0DF9" w:rsidTr="00904809">
        <w:trPr>
          <w:trHeight w:val="397"/>
        </w:trPr>
        <w:tc>
          <w:tcPr>
            <w:tcW w:w="3686" w:type="dxa"/>
            <w:tcBorders>
              <w:top w:val="single" w:sz="8" w:space="0" w:color="auto"/>
              <w:left w:val="single" w:sz="4" w:space="0" w:color="auto"/>
              <w:bottom w:val="single" w:sz="8" w:space="0" w:color="auto"/>
              <w:right w:val="single" w:sz="4" w:space="0" w:color="auto"/>
            </w:tcBorders>
            <w:shd w:val="clear" w:color="auto" w:fill="D9D9D9"/>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Наименование подстанции</w:t>
            </w:r>
          </w:p>
        </w:tc>
        <w:tc>
          <w:tcPr>
            <w:tcW w:w="1417" w:type="dxa"/>
            <w:tcBorders>
              <w:top w:val="single" w:sz="8" w:space="0" w:color="auto"/>
              <w:left w:val="nil"/>
              <w:bottom w:val="single" w:sz="4" w:space="0" w:color="auto"/>
              <w:right w:val="single" w:sz="4" w:space="0" w:color="auto"/>
            </w:tcBorders>
            <w:shd w:val="clear" w:color="auto" w:fill="D9D9D9"/>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Год ввода</w:t>
            </w:r>
          </w:p>
        </w:tc>
        <w:tc>
          <w:tcPr>
            <w:tcW w:w="2268" w:type="dxa"/>
            <w:tcBorders>
              <w:top w:val="single" w:sz="8" w:space="0" w:color="auto"/>
              <w:left w:val="nil"/>
              <w:bottom w:val="single" w:sz="4" w:space="0" w:color="auto"/>
              <w:right w:val="single" w:sz="4" w:space="0" w:color="auto"/>
            </w:tcBorders>
            <w:shd w:val="clear" w:color="auto" w:fill="D9D9D9"/>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Напряжение, кВ</w:t>
            </w:r>
          </w:p>
        </w:tc>
        <w:tc>
          <w:tcPr>
            <w:tcW w:w="1989" w:type="dxa"/>
            <w:tcBorders>
              <w:top w:val="single" w:sz="8" w:space="0" w:color="auto"/>
              <w:left w:val="nil"/>
              <w:bottom w:val="single" w:sz="4" w:space="0" w:color="auto"/>
              <w:right w:val="single" w:sz="4" w:space="0" w:color="auto"/>
            </w:tcBorders>
            <w:shd w:val="clear" w:color="auto" w:fill="D9D9D9"/>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Техническое состояние</w:t>
            </w:r>
          </w:p>
        </w:tc>
      </w:tr>
      <w:tr w:rsidR="002B0DF9" w:rsidRPr="002B0DF9" w:rsidTr="00904809">
        <w:trPr>
          <w:trHeight w:val="57"/>
        </w:trPr>
        <w:tc>
          <w:tcPr>
            <w:tcW w:w="3686" w:type="dxa"/>
            <w:tcBorders>
              <w:top w:val="single" w:sz="8" w:space="0" w:color="auto"/>
              <w:left w:val="single" w:sz="4" w:space="0" w:color="auto"/>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sz w:val="24"/>
                <w:szCs w:val="24"/>
              </w:rPr>
              <w:t>ПС «Чернянка»</w:t>
            </w:r>
          </w:p>
        </w:tc>
        <w:tc>
          <w:tcPr>
            <w:tcW w:w="1417"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1966</w:t>
            </w:r>
          </w:p>
        </w:tc>
        <w:tc>
          <w:tcPr>
            <w:tcW w:w="2268"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110/35/10</w:t>
            </w:r>
          </w:p>
        </w:tc>
        <w:tc>
          <w:tcPr>
            <w:tcW w:w="1989"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удовл.</w:t>
            </w:r>
          </w:p>
        </w:tc>
      </w:tr>
      <w:tr w:rsidR="002B0DF9" w:rsidRPr="002B0DF9" w:rsidTr="00904809">
        <w:trPr>
          <w:trHeight w:val="57"/>
        </w:trPr>
        <w:tc>
          <w:tcPr>
            <w:tcW w:w="3686" w:type="dxa"/>
            <w:tcBorders>
              <w:top w:val="single" w:sz="8" w:space="0" w:color="auto"/>
              <w:left w:val="single" w:sz="4" w:space="0" w:color="auto"/>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p>
        </w:tc>
        <w:tc>
          <w:tcPr>
            <w:tcW w:w="1417"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p>
        </w:tc>
        <w:tc>
          <w:tcPr>
            <w:tcW w:w="2268"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110/35/10</w:t>
            </w:r>
          </w:p>
        </w:tc>
        <w:tc>
          <w:tcPr>
            <w:tcW w:w="1989"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p>
        </w:tc>
      </w:tr>
      <w:tr w:rsidR="002B0DF9" w:rsidRPr="002B0DF9" w:rsidTr="00904809">
        <w:trPr>
          <w:trHeight w:val="57"/>
        </w:trPr>
        <w:tc>
          <w:tcPr>
            <w:tcW w:w="3686" w:type="dxa"/>
            <w:tcBorders>
              <w:top w:val="single" w:sz="8" w:space="0" w:color="auto"/>
              <w:left w:val="single" w:sz="4" w:space="0" w:color="auto"/>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Лубяное</w:t>
            </w:r>
          </w:p>
        </w:tc>
        <w:tc>
          <w:tcPr>
            <w:tcW w:w="1417"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1978</w:t>
            </w:r>
          </w:p>
        </w:tc>
        <w:tc>
          <w:tcPr>
            <w:tcW w:w="2268"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35/10</w:t>
            </w:r>
          </w:p>
        </w:tc>
        <w:tc>
          <w:tcPr>
            <w:tcW w:w="1989"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удовл.</w:t>
            </w:r>
          </w:p>
        </w:tc>
      </w:tr>
      <w:tr w:rsidR="002B0DF9" w:rsidRPr="002B0DF9" w:rsidTr="00904809">
        <w:trPr>
          <w:trHeight w:val="57"/>
        </w:trPr>
        <w:tc>
          <w:tcPr>
            <w:tcW w:w="3686" w:type="dxa"/>
            <w:tcBorders>
              <w:top w:val="single" w:sz="8" w:space="0" w:color="auto"/>
              <w:left w:val="single" w:sz="4" w:space="0" w:color="auto"/>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p>
        </w:tc>
        <w:tc>
          <w:tcPr>
            <w:tcW w:w="1417"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p>
        </w:tc>
        <w:tc>
          <w:tcPr>
            <w:tcW w:w="2268"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35/10</w:t>
            </w:r>
          </w:p>
        </w:tc>
        <w:tc>
          <w:tcPr>
            <w:tcW w:w="1989"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удовл.</w:t>
            </w:r>
          </w:p>
        </w:tc>
      </w:tr>
    </w:tbl>
    <w:p w:rsidR="002B0DF9" w:rsidRPr="002B0DF9" w:rsidRDefault="002B0DF9" w:rsidP="00904809">
      <w:pPr>
        <w:ind w:firstLine="720"/>
        <w:jc w:val="both"/>
        <w:rPr>
          <w:rFonts w:ascii="Times New Roman" w:hAnsi="Times New Roman" w:cs="Times New Roman"/>
          <w:sz w:val="24"/>
          <w:szCs w:val="24"/>
        </w:rPr>
      </w:pP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 xml:space="preserve">Техническое состояние подстанции «Чернянка» и «Лубяное» поддерживается в «удовлетворительном» состоянии ежегодными текущими и средними ремонтами.  Здания и сооружения подстанции замечаний не имеют. При обнаружении таковых устраняются в </w:t>
      </w:r>
      <w:r w:rsidRPr="002B0DF9">
        <w:rPr>
          <w:rFonts w:ascii="Times New Roman" w:hAnsi="Times New Roman" w:cs="Times New Roman"/>
          <w:sz w:val="24"/>
          <w:szCs w:val="24"/>
        </w:rPr>
        <w:lastRenderedPageBreak/>
        <w:t xml:space="preserve">установленные сроки. Техническое состояние линий электропередач, проходящих по территории поселения, контролируется и поддерживается в рабочем состоянии. Организационно, электроснабжение потребителей на территории сельского поселения осуществляет ОАО «Белгородская сбытовая компания» по инфраструктуре Чернянской РЭС. </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Недостатком существующих сетей является высокая степень износа, малое применение кабельных канализаций.</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Электрические нагрузки потребителей жилищно-коммунального сектора сельского поселения рассчитаны в соответствии с РД 34.20.185-94 «Инструкция по проектированию городских электрических сетей», и изменений и дополнений к разделу 2 9 (утвержденные Приказом Минтопэнерго РФ от 29.06.99 № 213.)</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Расчеты выполнены на расчетный срок, на основании архитектурно-планировочного решения генерального плана. Вся существующая и планируемая застройка принимается с газовыми плитами. Теплоснабжение от местных установок на газовом топливе.</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Удельные расчетные показатели взяты по таблицам 2.4.3 и 2.4.4 (РД 34.20.185-9 в ред. 1999г). Проектные показатели намечаемых к строительству в генеральном плане объектов приняты по аналогам.</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 xml:space="preserve">По итогам расчетов электрическая нагрузка на коммунально-бытовые нужды на расчетный срок, ориентировочно составит 1,1 млн.кВт*ч/год (см. </w:t>
      </w:r>
      <w:fldSimple w:instr=" REF _Ref264829679 \h  \* MERGEFORMAT ">
        <w:r w:rsidR="00A32FF8" w:rsidRPr="002B0DF9">
          <w:rPr>
            <w:rFonts w:ascii="Times New Roman" w:hAnsi="Times New Roman" w:cs="Times New Roman"/>
            <w:sz w:val="24"/>
            <w:szCs w:val="24"/>
          </w:rPr>
          <w:t xml:space="preserve">Таблица </w:t>
        </w:r>
      </w:fldSimple>
      <w:r w:rsidRPr="002B0DF9">
        <w:rPr>
          <w:rFonts w:ascii="Times New Roman" w:hAnsi="Times New Roman" w:cs="Times New Roman"/>
          <w:sz w:val="24"/>
          <w:szCs w:val="24"/>
        </w:rPr>
        <w:t xml:space="preserve"> ). Энергопотребление производственных объектов будет определяться в соответствии с выданными техническими условиями.</w:t>
      </w:r>
    </w:p>
    <w:p w:rsidR="002B0DF9" w:rsidRPr="002B0DF9" w:rsidRDefault="002B0DF9" w:rsidP="00904809">
      <w:pPr>
        <w:pStyle w:val="af"/>
        <w:keepNext/>
        <w:jc w:val="both"/>
        <w:rPr>
          <w:rFonts w:ascii="Times New Roman" w:hAnsi="Times New Roman" w:cs="Times New Roman"/>
          <w:sz w:val="24"/>
          <w:szCs w:val="24"/>
        </w:rPr>
      </w:pPr>
      <w:bookmarkStart w:id="9" w:name="_Ref264829679"/>
      <w:r w:rsidRPr="002B0DF9">
        <w:rPr>
          <w:rFonts w:ascii="Times New Roman" w:hAnsi="Times New Roman" w:cs="Times New Roman"/>
          <w:sz w:val="24"/>
          <w:szCs w:val="24"/>
        </w:rPr>
        <w:t xml:space="preserve">Таблица </w:t>
      </w:r>
      <w:bookmarkEnd w:id="9"/>
      <w:r>
        <w:rPr>
          <w:rFonts w:ascii="Times New Roman" w:hAnsi="Times New Roman" w:cs="Times New Roman"/>
          <w:sz w:val="24"/>
          <w:szCs w:val="24"/>
        </w:rPr>
        <w:t>5</w:t>
      </w:r>
    </w:p>
    <w:tbl>
      <w:tblPr>
        <w:tblW w:w="9771" w:type="dxa"/>
        <w:tblInd w:w="108" w:type="dxa"/>
        <w:tblLayout w:type="fixed"/>
        <w:tblLook w:val="0000"/>
      </w:tblPr>
      <w:tblGrid>
        <w:gridCol w:w="706"/>
        <w:gridCol w:w="1454"/>
        <w:gridCol w:w="642"/>
        <w:gridCol w:w="618"/>
        <w:gridCol w:w="706"/>
        <w:gridCol w:w="554"/>
        <w:gridCol w:w="1017"/>
        <w:gridCol w:w="963"/>
        <w:gridCol w:w="795"/>
        <w:gridCol w:w="1052"/>
        <w:gridCol w:w="617"/>
        <w:gridCol w:w="647"/>
      </w:tblGrid>
      <w:tr w:rsidR="002B0DF9" w:rsidRPr="002B0DF9" w:rsidTr="00904809">
        <w:trPr>
          <w:trHeight w:val="1785"/>
        </w:trPr>
        <w:tc>
          <w:tcPr>
            <w:tcW w:w="706" w:type="dxa"/>
            <w:tcBorders>
              <w:top w:val="single" w:sz="8" w:space="0" w:color="auto"/>
              <w:left w:val="single" w:sz="8" w:space="0" w:color="auto"/>
              <w:bottom w:val="single" w:sz="4" w:space="0" w:color="auto"/>
              <w:right w:val="single" w:sz="4" w:space="0" w:color="auto"/>
            </w:tcBorders>
            <w:shd w:val="clear" w:color="auto" w:fill="auto"/>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 п.п.</w:t>
            </w:r>
          </w:p>
        </w:tc>
        <w:tc>
          <w:tcPr>
            <w:tcW w:w="1454" w:type="dxa"/>
            <w:tcBorders>
              <w:top w:val="single" w:sz="8" w:space="0" w:color="auto"/>
              <w:left w:val="nil"/>
              <w:bottom w:val="single" w:sz="4" w:space="0" w:color="auto"/>
              <w:right w:val="single" w:sz="4" w:space="0" w:color="auto"/>
            </w:tcBorders>
            <w:shd w:val="clear" w:color="auto" w:fill="auto"/>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Наименование района</w:t>
            </w:r>
          </w:p>
        </w:tc>
        <w:tc>
          <w:tcPr>
            <w:tcW w:w="1260" w:type="dxa"/>
            <w:gridSpan w:val="2"/>
            <w:tcBorders>
              <w:top w:val="single" w:sz="8" w:space="0" w:color="auto"/>
              <w:left w:val="nil"/>
              <w:bottom w:val="single" w:sz="4" w:space="0" w:color="auto"/>
              <w:right w:val="single" w:sz="4" w:space="0" w:color="000000"/>
            </w:tcBorders>
            <w:shd w:val="clear" w:color="auto" w:fill="auto"/>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Кол-во человек, чел.</w:t>
            </w:r>
          </w:p>
        </w:tc>
        <w:tc>
          <w:tcPr>
            <w:tcW w:w="1260" w:type="dxa"/>
            <w:gridSpan w:val="2"/>
            <w:tcBorders>
              <w:top w:val="single" w:sz="8" w:space="0" w:color="auto"/>
              <w:left w:val="nil"/>
              <w:bottom w:val="single" w:sz="4" w:space="0" w:color="auto"/>
              <w:right w:val="single" w:sz="4" w:space="0" w:color="000000"/>
            </w:tcBorders>
            <w:shd w:val="clear" w:color="auto" w:fill="auto"/>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Укрупнённые показатели удельной расчётной коммунально-бытовой нагрузки, кВт/чел</w:t>
            </w:r>
          </w:p>
        </w:tc>
        <w:tc>
          <w:tcPr>
            <w:tcW w:w="1980" w:type="dxa"/>
            <w:gridSpan w:val="2"/>
            <w:tcBorders>
              <w:top w:val="single" w:sz="8" w:space="0" w:color="auto"/>
              <w:left w:val="nil"/>
              <w:bottom w:val="single" w:sz="4" w:space="0" w:color="auto"/>
              <w:right w:val="single" w:sz="4" w:space="0" w:color="000000"/>
            </w:tcBorders>
            <w:shd w:val="clear" w:color="auto" w:fill="auto"/>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удельный расход эл.энергии, кВт*час/чел. в год</w:t>
            </w:r>
          </w:p>
        </w:tc>
        <w:tc>
          <w:tcPr>
            <w:tcW w:w="1847" w:type="dxa"/>
            <w:gridSpan w:val="2"/>
            <w:tcBorders>
              <w:top w:val="single" w:sz="8" w:space="0" w:color="auto"/>
              <w:left w:val="nil"/>
              <w:bottom w:val="single" w:sz="4" w:space="0" w:color="auto"/>
              <w:right w:val="single" w:sz="4" w:space="0" w:color="000000"/>
            </w:tcBorders>
            <w:shd w:val="clear" w:color="auto" w:fill="auto"/>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Годовой расход эл.энергии, тыс.кВт*ч/год</w:t>
            </w:r>
          </w:p>
        </w:tc>
        <w:tc>
          <w:tcPr>
            <w:tcW w:w="1264" w:type="dxa"/>
            <w:gridSpan w:val="2"/>
            <w:tcBorders>
              <w:top w:val="single" w:sz="8" w:space="0" w:color="auto"/>
              <w:left w:val="nil"/>
              <w:bottom w:val="single" w:sz="4" w:space="0" w:color="auto"/>
              <w:right w:val="single" w:sz="8" w:space="0" w:color="000000"/>
            </w:tcBorders>
            <w:shd w:val="clear" w:color="auto" w:fill="auto"/>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Максимальная эл.нагрузка, тыс.кВт</w:t>
            </w:r>
          </w:p>
        </w:tc>
      </w:tr>
      <w:tr w:rsidR="002B0DF9" w:rsidRPr="002B0DF9" w:rsidTr="00904809">
        <w:trPr>
          <w:trHeight w:val="255"/>
        </w:trPr>
        <w:tc>
          <w:tcPr>
            <w:tcW w:w="706" w:type="dxa"/>
            <w:tcBorders>
              <w:top w:val="nil"/>
              <w:left w:val="single" w:sz="8" w:space="0" w:color="auto"/>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 </w:t>
            </w:r>
          </w:p>
        </w:tc>
        <w:tc>
          <w:tcPr>
            <w:tcW w:w="14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 </w:t>
            </w:r>
          </w:p>
        </w:tc>
        <w:tc>
          <w:tcPr>
            <w:tcW w:w="642"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сущ.</w:t>
            </w:r>
          </w:p>
        </w:tc>
        <w:tc>
          <w:tcPr>
            <w:tcW w:w="618"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расч.ср.</w:t>
            </w:r>
          </w:p>
        </w:tc>
        <w:tc>
          <w:tcPr>
            <w:tcW w:w="706"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сущ.</w:t>
            </w:r>
          </w:p>
        </w:tc>
        <w:tc>
          <w:tcPr>
            <w:tcW w:w="5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расч.ср.</w:t>
            </w:r>
          </w:p>
        </w:tc>
        <w:tc>
          <w:tcPr>
            <w:tcW w:w="10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сущ.</w:t>
            </w:r>
          </w:p>
        </w:tc>
        <w:tc>
          <w:tcPr>
            <w:tcW w:w="963"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расч.ср.</w:t>
            </w:r>
          </w:p>
        </w:tc>
        <w:tc>
          <w:tcPr>
            <w:tcW w:w="795"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сущ.</w:t>
            </w:r>
          </w:p>
        </w:tc>
        <w:tc>
          <w:tcPr>
            <w:tcW w:w="1052"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расч.ср.</w:t>
            </w:r>
          </w:p>
        </w:tc>
        <w:tc>
          <w:tcPr>
            <w:tcW w:w="6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сущ.</w:t>
            </w:r>
          </w:p>
        </w:tc>
        <w:tc>
          <w:tcPr>
            <w:tcW w:w="647" w:type="dxa"/>
            <w:tcBorders>
              <w:top w:val="nil"/>
              <w:left w:val="nil"/>
              <w:bottom w:val="single" w:sz="4" w:space="0" w:color="auto"/>
              <w:right w:val="single" w:sz="8"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расч.ср.</w:t>
            </w:r>
          </w:p>
        </w:tc>
      </w:tr>
      <w:tr w:rsidR="002B0DF9" w:rsidRPr="002B0DF9" w:rsidTr="00904809">
        <w:trPr>
          <w:trHeight w:val="255"/>
        </w:trPr>
        <w:tc>
          <w:tcPr>
            <w:tcW w:w="706" w:type="dxa"/>
            <w:tcBorders>
              <w:top w:val="nil"/>
              <w:left w:val="single" w:sz="8" w:space="0" w:color="auto"/>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w:t>
            </w:r>
          </w:p>
        </w:tc>
        <w:tc>
          <w:tcPr>
            <w:tcW w:w="14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2</w:t>
            </w:r>
          </w:p>
        </w:tc>
        <w:tc>
          <w:tcPr>
            <w:tcW w:w="642"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3</w:t>
            </w:r>
          </w:p>
        </w:tc>
        <w:tc>
          <w:tcPr>
            <w:tcW w:w="618"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4</w:t>
            </w:r>
          </w:p>
        </w:tc>
        <w:tc>
          <w:tcPr>
            <w:tcW w:w="706"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5</w:t>
            </w:r>
          </w:p>
        </w:tc>
        <w:tc>
          <w:tcPr>
            <w:tcW w:w="5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6</w:t>
            </w:r>
          </w:p>
        </w:tc>
        <w:tc>
          <w:tcPr>
            <w:tcW w:w="10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7</w:t>
            </w:r>
          </w:p>
        </w:tc>
        <w:tc>
          <w:tcPr>
            <w:tcW w:w="963"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8</w:t>
            </w:r>
          </w:p>
        </w:tc>
        <w:tc>
          <w:tcPr>
            <w:tcW w:w="795"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9</w:t>
            </w:r>
          </w:p>
        </w:tc>
        <w:tc>
          <w:tcPr>
            <w:tcW w:w="1052"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10</w:t>
            </w:r>
          </w:p>
        </w:tc>
        <w:tc>
          <w:tcPr>
            <w:tcW w:w="6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11</w:t>
            </w:r>
          </w:p>
        </w:tc>
        <w:tc>
          <w:tcPr>
            <w:tcW w:w="647" w:type="dxa"/>
            <w:tcBorders>
              <w:top w:val="nil"/>
              <w:left w:val="nil"/>
              <w:bottom w:val="single" w:sz="4" w:space="0" w:color="auto"/>
              <w:right w:val="single" w:sz="8"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12</w:t>
            </w:r>
          </w:p>
        </w:tc>
      </w:tr>
      <w:tr w:rsidR="002B0DF9" w:rsidRPr="002B0DF9" w:rsidTr="00904809">
        <w:trPr>
          <w:trHeight w:val="255"/>
        </w:trPr>
        <w:tc>
          <w:tcPr>
            <w:tcW w:w="9771" w:type="dxa"/>
            <w:gridSpan w:val="12"/>
            <w:tcBorders>
              <w:top w:val="nil"/>
              <w:left w:val="single" w:sz="8" w:space="0" w:color="auto"/>
              <w:bottom w:val="single" w:sz="4" w:space="0" w:color="auto"/>
              <w:right w:val="single" w:sz="8"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Лубянское сп </w:t>
            </w:r>
          </w:p>
        </w:tc>
      </w:tr>
      <w:tr w:rsidR="002B0DF9" w:rsidRPr="002B0DF9" w:rsidTr="00904809">
        <w:trPr>
          <w:trHeight w:val="255"/>
        </w:trPr>
        <w:tc>
          <w:tcPr>
            <w:tcW w:w="706" w:type="dxa"/>
            <w:tcBorders>
              <w:top w:val="nil"/>
              <w:left w:val="single" w:sz="8" w:space="0" w:color="auto"/>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lastRenderedPageBreak/>
              <w:t> </w:t>
            </w:r>
          </w:p>
        </w:tc>
        <w:tc>
          <w:tcPr>
            <w:tcW w:w="14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с. Лубяное-Первое</w:t>
            </w:r>
          </w:p>
        </w:tc>
        <w:tc>
          <w:tcPr>
            <w:tcW w:w="642" w:type="dxa"/>
            <w:tcBorders>
              <w:top w:val="nil"/>
              <w:left w:val="nil"/>
              <w:bottom w:val="single" w:sz="4" w:space="0" w:color="auto"/>
              <w:right w:val="single" w:sz="4" w:space="0" w:color="auto"/>
            </w:tcBorders>
            <w:shd w:val="clear" w:color="auto" w:fill="auto"/>
            <w:noWrap/>
          </w:tcPr>
          <w:p w:rsidR="002B0DF9" w:rsidRPr="002B0DF9" w:rsidRDefault="007D0BDA" w:rsidP="00904809">
            <w:pPr>
              <w:jc w:val="both"/>
              <w:rPr>
                <w:rFonts w:ascii="Times New Roman" w:hAnsi="Times New Roman" w:cs="Times New Roman"/>
                <w:sz w:val="24"/>
                <w:szCs w:val="24"/>
              </w:rPr>
            </w:pPr>
            <w:r>
              <w:rPr>
                <w:rFonts w:ascii="Times New Roman" w:hAnsi="Times New Roman" w:cs="Times New Roman"/>
                <w:sz w:val="24"/>
                <w:szCs w:val="24"/>
              </w:rPr>
              <w:t>392</w:t>
            </w:r>
          </w:p>
        </w:tc>
        <w:tc>
          <w:tcPr>
            <w:tcW w:w="618"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400</w:t>
            </w:r>
          </w:p>
        </w:tc>
        <w:tc>
          <w:tcPr>
            <w:tcW w:w="706"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0.260</w:t>
            </w:r>
          </w:p>
        </w:tc>
        <w:tc>
          <w:tcPr>
            <w:tcW w:w="5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0.410</w:t>
            </w:r>
          </w:p>
        </w:tc>
        <w:tc>
          <w:tcPr>
            <w:tcW w:w="10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1 360.000</w:t>
            </w:r>
          </w:p>
        </w:tc>
        <w:tc>
          <w:tcPr>
            <w:tcW w:w="963"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2 170.000</w:t>
            </w:r>
          </w:p>
        </w:tc>
        <w:tc>
          <w:tcPr>
            <w:tcW w:w="795"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578.000</w:t>
            </w:r>
          </w:p>
        </w:tc>
        <w:tc>
          <w:tcPr>
            <w:tcW w:w="1052"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868.000</w:t>
            </w:r>
          </w:p>
        </w:tc>
        <w:tc>
          <w:tcPr>
            <w:tcW w:w="6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0.111</w:t>
            </w:r>
          </w:p>
        </w:tc>
        <w:tc>
          <w:tcPr>
            <w:tcW w:w="647" w:type="dxa"/>
            <w:tcBorders>
              <w:top w:val="nil"/>
              <w:left w:val="nil"/>
              <w:bottom w:val="single" w:sz="4" w:space="0" w:color="auto"/>
              <w:right w:val="single" w:sz="8"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0.164</w:t>
            </w:r>
          </w:p>
        </w:tc>
      </w:tr>
      <w:tr w:rsidR="002B0DF9" w:rsidRPr="002B0DF9" w:rsidTr="00904809">
        <w:trPr>
          <w:trHeight w:val="255"/>
        </w:trPr>
        <w:tc>
          <w:tcPr>
            <w:tcW w:w="706" w:type="dxa"/>
            <w:tcBorders>
              <w:top w:val="nil"/>
              <w:left w:val="single" w:sz="8" w:space="0" w:color="auto"/>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 </w:t>
            </w:r>
          </w:p>
        </w:tc>
        <w:tc>
          <w:tcPr>
            <w:tcW w:w="14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х. Медвежье</w:t>
            </w:r>
          </w:p>
        </w:tc>
        <w:tc>
          <w:tcPr>
            <w:tcW w:w="642" w:type="dxa"/>
            <w:tcBorders>
              <w:top w:val="nil"/>
              <w:left w:val="nil"/>
              <w:bottom w:val="single" w:sz="4" w:space="0" w:color="auto"/>
              <w:right w:val="single" w:sz="4" w:space="0" w:color="auto"/>
            </w:tcBorders>
            <w:shd w:val="clear" w:color="auto" w:fill="auto"/>
            <w:noWrap/>
          </w:tcPr>
          <w:p w:rsidR="002B0DF9" w:rsidRPr="002B0DF9" w:rsidRDefault="007D0BDA" w:rsidP="00904809">
            <w:pPr>
              <w:jc w:val="both"/>
              <w:rPr>
                <w:rFonts w:ascii="Times New Roman" w:hAnsi="Times New Roman" w:cs="Times New Roman"/>
                <w:sz w:val="24"/>
                <w:szCs w:val="24"/>
              </w:rPr>
            </w:pPr>
            <w:r>
              <w:rPr>
                <w:rFonts w:ascii="Times New Roman" w:hAnsi="Times New Roman" w:cs="Times New Roman"/>
                <w:sz w:val="24"/>
                <w:szCs w:val="24"/>
              </w:rPr>
              <w:t>68</w:t>
            </w:r>
          </w:p>
        </w:tc>
        <w:tc>
          <w:tcPr>
            <w:tcW w:w="618"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60</w:t>
            </w:r>
          </w:p>
        </w:tc>
        <w:tc>
          <w:tcPr>
            <w:tcW w:w="706"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0.260</w:t>
            </w:r>
          </w:p>
        </w:tc>
        <w:tc>
          <w:tcPr>
            <w:tcW w:w="5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0.410</w:t>
            </w:r>
          </w:p>
        </w:tc>
        <w:tc>
          <w:tcPr>
            <w:tcW w:w="10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1 360.000</w:t>
            </w:r>
          </w:p>
        </w:tc>
        <w:tc>
          <w:tcPr>
            <w:tcW w:w="963"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2 170.000</w:t>
            </w:r>
          </w:p>
        </w:tc>
        <w:tc>
          <w:tcPr>
            <w:tcW w:w="795"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100.640</w:t>
            </w:r>
          </w:p>
        </w:tc>
        <w:tc>
          <w:tcPr>
            <w:tcW w:w="1052"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130.200</w:t>
            </w:r>
          </w:p>
        </w:tc>
        <w:tc>
          <w:tcPr>
            <w:tcW w:w="6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0.019</w:t>
            </w:r>
          </w:p>
        </w:tc>
        <w:tc>
          <w:tcPr>
            <w:tcW w:w="647" w:type="dxa"/>
            <w:tcBorders>
              <w:top w:val="nil"/>
              <w:left w:val="nil"/>
              <w:bottom w:val="single" w:sz="4" w:space="0" w:color="auto"/>
              <w:right w:val="single" w:sz="8"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0.025</w:t>
            </w:r>
          </w:p>
        </w:tc>
      </w:tr>
      <w:tr w:rsidR="002B0DF9" w:rsidRPr="002B0DF9" w:rsidTr="00904809">
        <w:trPr>
          <w:trHeight w:val="255"/>
        </w:trPr>
        <w:tc>
          <w:tcPr>
            <w:tcW w:w="706" w:type="dxa"/>
            <w:tcBorders>
              <w:top w:val="nil"/>
              <w:left w:val="single" w:sz="8" w:space="0" w:color="auto"/>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 </w:t>
            </w:r>
          </w:p>
        </w:tc>
        <w:tc>
          <w:tcPr>
            <w:tcW w:w="14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с.  Становое</w:t>
            </w:r>
          </w:p>
        </w:tc>
        <w:tc>
          <w:tcPr>
            <w:tcW w:w="642" w:type="dxa"/>
            <w:tcBorders>
              <w:top w:val="nil"/>
              <w:left w:val="nil"/>
              <w:bottom w:val="single" w:sz="4" w:space="0" w:color="auto"/>
              <w:right w:val="single" w:sz="4" w:space="0" w:color="auto"/>
            </w:tcBorders>
            <w:shd w:val="clear" w:color="auto" w:fill="auto"/>
            <w:noWrap/>
          </w:tcPr>
          <w:p w:rsidR="002B0DF9" w:rsidRPr="002B0DF9" w:rsidRDefault="007D0BDA" w:rsidP="00904809">
            <w:pPr>
              <w:jc w:val="both"/>
              <w:rPr>
                <w:rFonts w:ascii="Times New Roman" w:hAnsi="Times New Roman" w:cs="Times New Roman"/>
                <w:sz w:val="24"/>
                <w:szCs w:val="24"/>
              </w:rPr>
            </w:pPr>
            <w:r>
              <w:rPr>
                <w:rFonts w:ascii="Times New Roman" w:hAnsi="Times New Roman" w:cs="Times New Roman"/>
                <w:sz w:val="24"/>
                <w:szCs w:val="24"/>
              </w:rPr>
              <w:t>58</w:t>
            </w:r>
          </w:p>
        </w:tc>
        <w:tc>
          <w:tcPr>
            <w:tcW w:w="618"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80</w:t>
            </w:r>
          </w:p>
        </w:tc>
        <w:tc>
          <w:tcPr>
            <w:tcW w:w="706"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0.260</w:t>
            </w:r>
          </w:p>
        </w:tc>
        <w:tc>
          <w:tcPr>
            <w:tcW w:w="5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0.410</w:t>
            </w:r>
          </w:p>
        </w:tc>
        <w:tc>
          <w:tcPr>
            <w:tcW w:w="10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1 360.000</w:t>
            </w:r>
          </w:p>
        </w:tc>
        <w:tc>
          <w:tcPr>
            <w:tcW w:w="963"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2 170.000</w:t>
            </w:r>
          </w:p>
        </w:tc>
        <w:tc>
          <w:tcPr>
            <w:tcW w:w="795"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115.600</w:t>
            </w:r>
          </w:p>
        </w:tc>
        <w:tc>
          <w:tcPr>
            <w:tcW w:w="1052"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173.600</w:t>
            </w:r>
          </w:p>
        </w:tc>
        <w:tc>
          <w:tcPr>
            <w:tcW w:w="6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0.022</w:t>
            </w:r>
          </w:p>
        </w:tc>
        <w:tc>
          <w:tcPr>
            <w:tcW w:w="647" w:type="dxa"/>
            <w:tcBorders>
              <w:top w:val="nil"/>
              <w:left w:val="nil"/>
              <w:bottom w:val="single" w:sz="4" w:space="0" w:color="auto"/>
              <w:right w:val="single" w:sz="8"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0.033</w:t>
            </w:r>
          </w:p>
        </w:tc>
      </w:tr>
      <w:tr w:rsidR="002B0DF9" w:rsidRPr="002B0DF9" w:rsidTr="00904809">
        <w:trPr>
          <w:trHeight w:val="270"/>
        </w:trPr>
        <w:tc>
          <w:tcPr>
            <w:tcW w:w="706" w:type="dxa"/>
            <w:tcBorders>
              <w:top w:val="nil"/>
              <w:left w:val="single" w:sz="8" w:space="0" w:color="auto"/>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 </w:t>
            </w:r>
          </w:p>
        </w:tc>
        <w:tc>
          <w:tcPr>
            <w:tcW w:w="1454"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итого</w:t>
            </w:r>
          </w:p>
        </w:tc>
        <w:tc>
          <w:tcPr>
            <w:tcW w:w="642"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584</w:t>
            </w:r>
          </w:p>
        </w:tc>
        <w:tc>
          <w:tcPr>
            <w:tcW w:w="618"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540</w:t>
            </w:r>
          </w:p>
        </w:tc>
        <w:tc>
          <w:tcPr>
            <w:tcW w:w="706"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0.260</w:t>
            </w:r>
          </w:p>
        </w:tc>
        <w:tc>
          <w:tcPr>
            <w:tcW w:w="554"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0.410</w:t>
            </w:r>
          </w:p>
        </w:tc>
        <w:tc>
          <w:tcPr>
            <w:tcW w:w="1017"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1 360.000</w:t>
            </w:r>
          </w:p>
        </w:tc>
        <w:tc>
          <w:tcPr>
            <w:tcW w:w="963"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2 170.000</w:t>
            </w:r>
          </w:p>
        </w:tc>
        <w:tc>
          <w:tcPr>
            <w:tcW w:w="795"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794.240</w:t>
            </w:r>
          </w:p>
        </w:tc>
        <w:tc>
          <w:tcPr>
            <w:tcW w:w="1052"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1 171.800</w:t>
            </w:r>
          </w:p>
        </w:tc>
        <w:tc>
          <w:tcPr>
            <w:tcW w:w="617"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0.152</w:t>
            </w:r>
          </w:p>
        </w:tc>
        <w:tc>
          <w:tcPr>
            <w:tcW w:w="647" w:type="dxa"/>
            <w:tcBorders>
              <w:top w:val="nil"/>
              <w:left w:val="nil"/>
              <w:bottom w:val="single" w:sz="8" w:space="0" w:color="auto"/>
              <w:right w:val="single" w:sz="8"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0.221</w:t>
            </w:r>
          </w:p>
        </w:tc>
      </w:tr>
    </w:tbl>
    <w:p w:rsidR="002B0DF9" w:rsidRPr="002B0DF9" w:rsidRDefault="002B0DF9" w:rsidP="00904809">
      <w:pPr>
        <w:spacing w:after="0" w:line="360" w:lineRule="auto"/>
        <w:ind w:firstLine="709"/>
        <w:jc w:val="both"/>
        <w:rPr>
          <w:rFonts w:ascii="Times New Roman" w:hAnsi="Times New Roman" w:cs="Times New Roman"/>
          <w:sz w:val="24"/>
          <w:szCs w:val="24"/>
        </w:rPr>
      </w:pP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 xml:space="preserve">Основным источник питания потребителей Лубянского сельского поселения  останется ПС «Чернянка» и ПС «Лубяное». Электроснабжение новых потребителей поселения намечается присоединением новых нагрузок по сетям 10 кВ и 0,4 кВ. Основной прирост нагрузки ожидается за счет увеличения норм потребления электроэнергии населением, нового жилищного строительства и объектов производства. Обеспечение электроэнергией перспективных потребителей Лубянского сельского поселения на расчетный срок в полном объеме (при учете потребителей Чернянского городского поселения) возможно при условии проведения реконструкции ПС «Чернянка» с установкой нового оборудования, увеличением трансформаторной мощности и реконструкции линии электропередач 35 кВ ПС «Чернянка» и ПС «Лубяное». </w:t>
      </w:r>
    </w:p>
    <w:p w:rsidR="00D019B2" w:rsidRPr="00A84563" w:rsidRDefault="00DA3BA9" w:rsidP="00904809">
      <w:pPr>
        <w:pStyle w:val="3"/>
        <w:keepLines w:val="0"/>
        <w:numPr>
          <w:ilvl w:val="2"/>
          <w:numId w:val="0"/>
        </w:numPr>
        <w:tabs>
          <w:tab w:val="num" w:pos="720"/>
        </w:tabs>
        <w:spacing w:before="240" w:after="60"/>
        <w:ind w:left="720" w:hanging="720"/>
        <w:jc w:val="both"/>
        <w:rPr>
          <w:rFonts w:ascii="Times New Roman" w:hAnsi="Times New Roman" w:cs="Times New Roman"/>
          <w:color w:val="auto"/>
          <w:sz w:val="24"/>
          <w:szCs w:val="24"/>
        </w:rPr>
      </w:pPr>
      <w:r>
        <w:rPr>
          <w:rFonts w:ascii="Times New Roman" w:hAnsi="Times New Roman" w:cs="Times New Roman"/>
          <w:color w:val="auto"/>
          <w:sz w:val="24"/>
          <w:szCs w:val="24"/>
        </w:rPr>
        <w:t>2.5.</w:t>
      </w:r>
      <w:r w:rsidR="00D019B2" w:rsidRPr="00A84563">
        <w:rPr>
          <w:rFonts w:ascii="Times New Roman" w:hAnsi="Times New Roman" w:cs="Times New Roman"/>
          <w:color w:val="auto"/>
          <w:sz w:val="24"/>
          <w:szCs w:val="24"/>
        </w:rPr>
        <w:t>Теплоснабжение</w:t>
      </w:r>
      <w:bookmarkEnd w:id="7"/>
      <w:bookmarkEnd w:id="8"/>
    </w:p>
    <w:p w:rsidR="002B0DF9" w:rsidRPr="002B0DF9" w:rsidRDefault="002B0DF9" w:rsidP="00904809">
      <w:pPr>
        <w:spacing w:after="0" w:line="360" w:lineRule="auto"/>
        <w:ind w:firstLine="709"/>
        <w:jc w:val="both"/>
        <w:rPr>
          <w:rFonts w:ascii="Times New Roman" w:hAnsi="Times New Roman" w:cs="Times New Roman"/>
          <w:sz w:val="24"/>
          <w:szCs w:val="24"/>
        </w:rPr>
      </w:pPr>
      <w:bookmarkStart w:id="10" w:name="_Toc264978360"/>
      <w:bookmarkStart w:id="11" w:name="_Toc265088583"/>
      <w:r w:rsidRPr="002B0DF9">
        <w:rPr>
          <w:rFonts w:ascii="Times New Roman" w:hAnsi="Times New Roman" w:cs="Times New Roman"/>
          <w:sz w:val="24"/>
          <w:szCs w:val="24"/>
        </w:rPr>
        <w:t xml:space="preserve">Теплоснабжение и обеспечение населения горячей водой осуществляется от индивидуальных источников отопления, работающих на природном газе и расположенных в жилых домах. </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Обеспечения теплоснабжения общественных зданий осуществляется от индивидуальных источников отопления, работающих на природном газе и расположенных непосредственно в самом здании. .Среди них в ведении муниципалитета находятся: МОУ СОШ с. Лубяное, д/с с. Лубяное, здание администрации, дом культуры, ФАП с.Лубяное.</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 xml:space="preserve">Проектом предлагается оставить преимущественное теплоснабжение населения от индивидуальных систем отопления, работающих на природном газе. Перспективная застройка, также будет обеспечиваться теплом и горячей водой от индивидуальных систем отопления, работающих на природном газе. </w:t>
      </w:r>
    </w:p>
    <w:p w:rsidR="00D019B2" w:rsidRPr="00A84563" w:rsidRDefault="00DA3BA9" w:rsidP="00904809">
      <w:pPr>
        <w:pStyle w:val="3"/>
        <w:keepLines w:val="0"/>
        <w:numPr>
          <w:ilvl w:val="2"/>
          <w:numId w:val="0"/>
        </w:numPr>
        <w:tabs>
          <w:tab w:val="num" w:pos="720"/>
        </w:tabs>
        <w:spacing w:before="240" w:after="60"/>
        <w:ind w:left="720" w:hanging="72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2.6.</w:t>
      </w:r>
      <w:r w:rsidR="002B0DF9">
        <w:rPr>
          <w:rFonts w:ascii="Times New Roman" w:hAnsi="Times New Roman" w:cs="Times New Roman"/>
          <w:color w:val="auto"/>
          <w:sz w:val="24"/>
          <w:szCs w:val="24"/>
        </w:rPr>
        <w:t xml:space="preserve">  </w:t>
      </w:r>
      <w:r w:rsidR="00D019B2" w:rsidRPr="00A84563">
        <w:rPr>
          <w:rFonts w:ascii="Times New Roman" w:hAnsi="Times New Roman" w:cs="Times New Roman"/>
          <w:color w:val="auto"/>
          <w:sz w:val="24"/>
          <w:szCs w:val="24"/>
        </w:rPr>
        <w:t>Газоснабжение</w:t>
      </w:r>
      <w:bookmarkEnd w:id="10"/>
      <w:bookmarkEnd w:id="11"/>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Газоснабжение Чернянского района осуществляется природным газом. Природный газ поступает по двум магистральным газопроводам на газораспределительную станцию п. Чернянка по магистральному газопроводу Ставрополь-Москва и газопроводу-отводу Острогожск - Старый Оскол - Губкин ООО "Мострансгаз". От газораспределительной станции газ далее поступает в сельские поселения. В Лубянского сельское поселение подача газа осуществляется от газораспределительной станции, расположенного в селе Хитрово. Система газоснабжения ступенчатая ГРС – ГРП – потребитель. Природный газ используется на технологические нужды сельского хозяйства, источники тепла и хозяйственно-бытовые нужды населения.</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Межпосенческие газопроводы выполнены в различных диаметрах от 57 до 114 мм с расчетом на давление 12 кгс/см</w:t>
      </w:r>
      <w:r w:rsidRPr="002B0DF9">
        <w:rPr>
          <w:rFonts w:ascii="Times New Roman" w:hAnsi="Times New Roman" w:cs="Times New Roman"/>
          <w:sz w:val="24"/>
          <w:szCs w:val="24"/>
          <w:vertAlign w:val="superscript"/>
        </w:rPr>
        <w:t>2</w:t>
      </w:r>
      <w:r w:rsidRPr="002B0DF9">
        <w:rPr>
          <w:rFonts w:ascii="Times New Roman" w:hAnsi="Times New Roman" w:cs="Times New Roman"/>
          <w:sz w:val="24"/>
          <w:szCs w:val="24"/>
        </w:rPr>
        <w:t xml:space="preserve">. Все поселения и охвачены системой газоснабжения. Потребление газа продолжает расти. В будущем должно наступить насыщение, связанное с ростом тарифов и распространением ресурсосберегающих технологий. </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К недостаткам существующей системы газоснабжения поселения можно отнести то, что существующие газораспределительные пункты являются тупиковыми, более 60% газопроводов выполнены надземно, а также отсутствуют средства телеметрии на ШРП.</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На расчетный срок потребление природного газа будет, как и сейчас, осуществляться на технологические нужды сельского хозяйства, источники тепла и хозяйственно-бытовые нужды населения (приготовление пищи, подогрев воды и отопление). Увеличение пропускной способности подводящих трубопроводов не потребуется (существует резерв за счет увеличения давления).</w:t>
      </w:r>
    </w:p>
    <w:p w:rsidR="00AB2D56" w:rsidRPr="002B0DF9" w:rsidRDefault="00AB2D56" w:rsidP="00904809">
      <w:pPr>
        <w:spacing w:after="0" w:line="360" w:lineRule="auto"/>
        <w:jc w:val="both"/>
        <w:rPr>
          <w:rStyle w:val="FontStyle12"/>
          <w:rFonts w:ascii="Times New Roman" w:hAnsi="Times New Roman" w:cs="Times New Roman"/>
          <w:color w:val="C0504D" w:themeColor="accent2"/>
          <w:sz w:val="24"/>
          <w:szCs w:val="24"/>
        </w:rPr>
      </w:pPr>
      <w:r w:rsidRPr="002B0DF9">
        <w:rPr>
          <w:rStyle w:val="FontStyle12"/>
          <w:rFonts w:ascii="Times New Roman" w:hAnsi="Times New Roman" w:cs="Times New Roman"/>
          <w:color w:val="C0504D" w:themeColor="accent2"/>
          <w:sz w:val="24"/>
          <w:szCs w:val="24"/>
          <w:lang w:val="en-US"/>
        </w:rPr>
        <w:t>III</w:t>
      </w:r>
      <w:r w:rsidRPr="002B0DF9">
        <w:rPr>
          <w:rStyle w:val="FontStyle12"/>
          <w:rFonts w:ascii="Times New Roman" w:hAnsi="Times New Roman" w:cs="Times New Roman"/>
          <w:color w:val="C0504D" w:themeColor="accent2"/>
          <w:sz w:val="24"/>
          <w:szCs w:val="24"/>
        </w:rPr>
        <w:t>. Обосновывающие материалы характеристик состояния и п</w:t>
      </w:r>
      <w:r w:rsidR="00B647D9" w:rsidRPr="002B0DF9">
        <w:rPr>
          <w:rStyle w:val="FontStyle12"/>
          <w:rFonts w:ascii="Times New Roman" w:hAnsi="Times New Roman" w:cs="Times New Roman"/>
          <w:color w:val="C0504D" w:themeColor="accent2"/>
          <w:sz w:val="24"/>
          <w:szCs w:val="24"/>
        </w:rPr>
        <w:t>роблем коммунальной инфраструкту</w:t>
      </w:r>
      <w:r w:rsidRPr="002B0DF9">
        <w:rPr>
          <w:rStyle w:val="FontStyle12"/>
          <w:rFonts w:ascii="Times New Roman" w:hAnsi="Times New Roman" w:cs="Times New Roman"/>
          <w:color w:val="C0504D" w:themeColor="accent2"/>
          <w:sz w:val="24"/>
          <w:szCs w:val="24"/>
        </w:rPr>
        <w:t>ры</w:t>
      </w:r>
    </w:p>
    <w:p w:rsidR="003D0800" w:rsidRDefault="003D0800"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3.1.Водоснабжение</w:t>
      </w:r>
    </w:p>
    <w:p w:rsidR="003D0800" w:rsidRDefault="009D40C2"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3D0800">
        <w:rPr>
          <w:rStyle w:val="FontStyle12"/>
          <w:rFonts w:ascii="Times New Roman" w:hAnsi="Times New Roman" w:cs="Times New Roman"/>
          <w:sz w:val="24"/>
          <w:szCs w:val="24"/>
        </w:rPr>
        <w:t>Институциональная структура</w:t>
      </w:r>
    </w:p>
    <w:p w:rsidR="009D40C2" w:rsidRDefault="009D40C2" w:rsidP="00904809">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Pr>
          <w:rStyle w:val="FontStyle12"/>
          <w:rFonts w:ascii="Times New Roman" w:hAnsi="Times New Roman" w:cs="Times New Roman"/>
          <w:b w:val="0"/>
          <w:sz w:val="24"/>
          <w:szCs w:val="24"/>
        </w:rPr>
        <w:t xml:space="preserve"> </w:t>
      </w:r>
      <w:r w:rsidR="00904809">
        <w:rPr>
          <w:rStyle w:val="FontStyle12"/>
          <w:rFonts w:ascii="Times New Roman" w:hAnsi="Times New Roman" w:cs="Times New Roman"/>
          <w:b w:val="0"/>
          <w:sz w:val="24"/>
          <w:szCs w:val="24"/>
        </w:rPr>
        <w:t xml:space="preserve">Лубянского </w:t>
      </w:r>
      <w:r>
        <w:rPr>
          <w:rStyle w:val="FontStyle12"/>
          <w:rFonts w:ascii="Times New Roman" w:hAnsi="Times New Roman" w:cs="Times New Roman"/>
          <w:b w:val="0"/>
          <w:sz w:val="24"/>
          <w:szCs w:val="24"/>
        </w:rPr>
        <w:t>сельского поселения работает одна организация – МУП «Водоканал», которая оказывает весь спектр услуг по водоснабжению потребителей и является гарантирующим поставщиком холодного водоснабжения.</w:t>
      </w:r>
      <w:r w:rsidR="00111085">
        <w:rPr>
          <w:rStyle w:val="FontStyle12"/>
          <w:rFonts w:ascii="Times New Roman" w:hAnsi="Times New Roman" w:cs="Times New Roman"/>
          <w:b w:val="0"/>
          <w:sz w:val="24"/>
          <w:szCs w:val="24"/>
        </w:rPr>
        <w:t xml:space="preserve"> Действующая договорная система: заключение договоров в письменной форме с потребителями и заключение договоров в устной форме ( публичный договор). Из 2</w:t>
      </w:r>
      <w:r w:rsidR="007D0BDA">
        <w:rPr>
          <w:rStyle w:val="FontStyle12"/>
          <w:rFonts w:ascii="Times New Roman" w:hAnsi="Times New Roman" w:cs="Times New Roman"/>
          <w:b w:val="0"/>
          <w:sz w:val="24"/>
          <w:szCs w:val="24"/>
        </w:rPr>
        <w:t>08 потребителей заключено 151</w:t>
      </w:r>
      <w:r w:rsidR="00111085">
        <w:rPr>
          <w:rStyle w:val="FontStyle12"/>
          <w:rFonts w:ascii="Times New Roman" w:hAnsi="Times New Roman" w:cs="Times New Roman"/>
          <w:b w:val="0"/>
          <w:sz w:val="24"/>
          <w:szCs w:val="24"/>
        </w:rPr>
        <w:t xml:space="preserve"> договоров в письменной форме, что составляет 73%. Система расчетов осуществляется в соответствии с положениями жилищного кодекса РФ и Пра</w:t>
      </w:r>
      <w:r w:rsidR="009F6626">
        <w:rPr>
          <w:rStyle w:val="FontStyle12"/>
          <w:rFonts w:ascii="Times New Roman" w:hAnsi="Times New Roman" w:cs="Times New Roman"/>
          <w:b w:val="0"/>
          <w:sz w:val="24"/>
          <w:szCs w:val="24"/>
        </w:rPr>
        <w:t>вил холодного водоснабжения и водоотведения, утвержденных постановлением правительства РФ от 29 июля 2013 года №644.</w:t>
      </w:r>
    </w:p>
    <w:p w:rsidR="009F6626" w:rsidRPr="009F6626" w:rsidRDefault="00904809"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9F6626" w:rsidRPr="009F6626">
        <w:rPr>
          <w:rStyle w:val="FontStyle12"/>
          <w:rFonts w:ascii="Times New Roman" w:hAnsi="Times New Roman" w:cs="Times New Roman"/>
          <w:sz w:val="24"/>
          <w:szCs w:val="24"/>
        </w:rPr>
        <w:t>-Характеристика системы водоснабжения</w:t>
      </w:r>
    </w:p>
    <w:p w:rsidR="009F6626" w:rsidRDefault="009F6626"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w:t>
      </w:r>
    </w:p>
    <w:p w:rsidR="0052566F" w:rsidRDefault="009F6626" w:rsidP="00904809">
      <w:pPr>
        <w:spacing w:after="0" w:line="360" w:lineRule="auto"/>
        <w:jc w:val="both"/>
        <w:rPr>
          <w:rFonts w:ascii="Times New Roman" w:hAnsi="Times New Roman" w:cs="Times New Roman"/>
          <w:sz w:val="24"/>
          <w:szCs w:val="24"/>
        </w:rPr>
      </w:pPr>
      <w:r>
        <w:rPr>
          <w:rStyle w:val="FontStyle12"/>
          <w:rFonts w:ascii="Times New Roman" w:hAnsi="Times New Roman" w:cs="Times New Roman"/>
          <w:b w:val="0"/>
          <w:sz w:val="24"/>
          <w:szCs w:val="24"/>
        </w:rPr>
        <w:lastRenderedPageBreak/>
        <w:t xml:space="preserve">         Водопроводные сети по селу </w:t>
      </w:r>
      <w:r w:rsidR="00A27533">
        <w:rPr>
          <w:rStyle w:val="FontStyle12"/>
          <w:rFonts w:ascii="Times New Roman" w:hAnsi="Times New Roman" w:cs="Times New Roman"/>
          <w:b w:val="0"/>
          <w:sz w:val="24"/>
          <w:szCs w:val="24"/>
        </w:rPr>
        <w:t>с. Лубяное – Первое, с. Становое, х. Медвежье</w:t>
      </w:r>
      <w:r>
        <w:rPr>
          <w:rStyle w:val="FontStyle12"/>
          <w:rFonts w:ascii="Times New Roman" w:hAnsi="Times New Roman" w:cs="Times New Roman"/>
          <w:b w:val="0"/>
          <w:sz w:val="24"/>
          <w:szCs w:val="24"/>
        </w:rPr>
        <w:t xml:space="preserve"> проложены из </w:t>
      </w:r>
      <w:r w:rsidR="00A27533">
        <w:rPr>
          <w:rStyle w:val="FontStyle12"/>
          <w:rFonts w:ascii="Times New Roman" w:hAnsi="Times New Roman" w:cs="Times New Roman"/>
          <w:b w:val="0"/>
          <w:sz w:val="24"/>
          <w:szCs w:val="24"/>
        </w:rPr>
        <w:t>айсбесто – цементных труб</w:t>
      </w:r>
      <w:r>
        <w:rPr>
          <w:rStyle w:val="FontStyle12"/>
          <w:rFonts w:ascii="Times New Roman" w:hAnsi="Times New Roman" w:cs="Times New Roman"/>
          <w:b w:val="0"/>
          <w:sz w:val="24"/>
          <w:szCs w:val="24"/>
        </w:rPr>
        <w:t xml:space="preserve"> </w:t>
      </w:r>
      <w:r w:rsidR="00A27533">
        <w:rPr>
          <w:rStyle w:val="FontStyle12"/>
          <w:rFonts w:ascii="Times New Roman" w:hAnsi="Times New Roman" w:cs="Times New Roman"/>
          <w:b w:val="0"/>
          <w:sz w:val="24"/>
          <w:szCs w:val="24"/>
        </w:rPr>
        <w:t>протяженностью 20,5</w:t>
      </w:r>
      <w:r>
        <w:rPr>
          <w:rStyle w:val="FontStyle12"/>
          <w:rFonts w:ascii="Times New Roman" w:hAnsi="Times New Roman" w:cs="Times New Roman"/>
          <w:b w:val="0"/>
          <w:sz w:val="24"/>
          <w:szCs w:val="24"/>
        </w:rPr>
        <w:t xml:space="preserve"> км. В основном система кольцевая, за исключением тупиковых ответвлений. На водопроводе установлены: водоразборные колонки в количестве </w:t>
      </w:r>
      <w:r w:rsidR="004B3F40">
        <w:rPr>
          <w:rStyle w:val="FontStyle12"/>
          <w:rFonts w:ascii="Times New Roman" w:hAnsi="Times New Roman" w:cs="Times New Roman"/>
          <w:b w:val="0"/>
          <w:sz w:val="24"/>
          <w:szCs w:val="24"/>
        </w:rPr>
        <w:t>30</w:t>
      </w:r>
      <w:r>
        <w:rPr>
          <w:rStyle w:val="FontStyle12"/>
          <w:rFonts w:ascii="Times New Roman" w:hAnsi="Times New Roman" w:cs="Times New Roman"/>
          <w:b w:val="0"/>
          <w:sz w:val="24"/>
          <w:szCs w:val="24"/>
        </w:rPr>
        <w:t xml:space="preserve"> шт. и пожарные гидранты в количестве </w:t>
      </w:r>
      <w:r w:rsidR="004B3F40">
        <w:rPr>
          <w:rStyle w:val="FontStyle12"/>
          <w:rFonts w:ascii="Times New Roman" w:hAnsi="Times New Roman" w:cs="Times New Roman"/>
          <w:b w:val="0"/>
          <w:sz w:val="24"/>
          <w:szCs w:val="24"/>
        </w:rPr>
        <w:t>2</w:t>
      </w:r>
      <w:r>
        <w:rPr>
          <w:rStyle w:val="FontStyle12"/>
          <w:rFonts w:ascii="Times New Roman" w:hAnsi="Times New Roman" w:cs="Times New Roman"/>
          <w:b w:val="0"/>
          <w:sz w:val="24"/>
          <w:szCs w:val="24"/>
        </w:rPr>
        <w:t xml:space="preserve"> шт.. Водозабор состоит из </w:t>
      </w:r>
      <w:r w:rsidR="004B3F40">
        <w:rPr>
          <w:rStyle w:val="FontStyle12"/>
          <w:rFonts w:ascii="Times New Roman" w:hAnsi="Times New Roman" w:cs="Times New Roman"/>
          <w:b w:val="0"/>
          <w:sz w:val="24"/>
          <w:szCs w:val="24"/>
        </w:rPr>
        <w:t xml:space="preserve">4 </w:t>
      </w:r>
      <w:r>
        <w:rPr>
          <w:rStyle w:val="FontStyle12"/>
          <w:rFonts w:ascii="Times New Roman" w:hAnsi="Times New Roman" w:cs="Times New Roman"/>
          <w:b w:val="0"/>
          <w:sz w:val="24"/>
          <w:szCs w:val="24"/>
        </w:rPr>
        <w:t xml:space="preserve">скважин, </w:t>
      </w:r>
      <w:r w:rsidR="004B3F40">
        <w:rPr>
          <w:rStyle w:val="FontStyle12"/>
          <w:rFonts w:ascii="Times New Roman" w:hAnsi="Times New Roman" w:cs="Times New Roman"/>
          <w:b w:val="0"/>
          <w:sz w:val="24"/>
          <w:szCs w:val="24"/>
        </w:rPr>
        <w:t xml:space="preserve">в с. Лубяное – Первое 2 скважины </w:t>
      </w:r>
      <w:r>
        <w:rPr>
          <w:rStyle w:val="FontStyle12"/>
          <w:rFonts w:ascii="Times New Roman" w:hAnsi="Times New Roman" w:cs="Times New Roman"/>
          <w:b w:val="0"/>
          <w:sz w:val="24"/>
          <w:szCs w:val="24"/>
        </w:rPr>
        <w:t>закольцованны</w:t>
      </w:r>
      <w:r w:rsidR="004B3F40">
        <w:rPr>
          <w:rStyle w:val="FontStyle12"/>
          <w:rFonts w:ascii="Times New Roman" w:hAnsi="Times New Roman" w:cs="Times New Roman"/>
          <w:b w:val="0"/>
          <w:sz w:val="24"/>
          <w:szCs w:val="24"/>
        </w:rPr>
        <w:t>е</w:t>
      </w:r>
      <w:r>
        <w:rPr>
          <w:rStyle w:val="FontStyle12"/>
          <w:rFonts w:ascii="Times New Roman" w:hAnsi="Times New Roman" w:cs="Times New Roman"/>
          <w:b w:val="0"/>
          <w:sz w:val="24"/>
          <w:szCs w:val="24"/>
        </w:rPr>
        <w:t xml:space="preserve"> между собой. Водоподъемные трубы металлические. На </w:t>
      </w:r>
      <w:r w:rsidR="004B3F40">
        <w:rPr>
          <w:rStyle w:val="FontStyle12"/>
          <w:rFonts w:ascii="Times New Roman" w:hAnsi="Times New Roman" w:cs="Times New Roman"/>
          <w:b w:val="0"/>
          <w:sz w:val="24"/>
          <w:szCs w:val="24"/>
        </w:rPr>
        <w:t>всех скважинах</w:t>
      </w:r>
      <w:r>
        <w:rPr>
          <w:rStyle w:val="FontStyle12"/>
          <w:rFonts w:ascii="Times New Roman" w:hAnsi="Times New Roman" w:cs="Times New Roman"/>
          <w:b w:val="0"/>
          <w:sz w:val="24"/>
          <w:szCs w:val="24"/>
        </w:rPr>
        <w:t xml:space="preserve">  установлено автоматическое управление подачи воды ЗТ-ЗАП. </w:t>
      </w:r>
      <w:r w:rsidR="00B20880">
        <w:rPr>
          <w:rStyle w:val="FontStyle12"/>
          <w:rFonts w:ascii="Times New Roman" w:hAnsi="Times New Roman" w:cs="Times New Roman"/>
          <w:b w:val="0"/>
          <w:sz w:val="24"/>
          <w:szCs w:val="24"/>
        </w:rPr>
        <w:t xml:space="preserve"> </w:t>
      </w:r>
      <w:r w:rsidR="00133CC8">
        <w:rPr>
          <w:rStyle w:val="FontStyle12"/>
          <w:rFonts w:ascii="Times New Roman" w:hAnsi="Times New Roman" w:cs="Times New Roman"/>
          <w:b w:val="0"/>
          <w:sz w:val="24"/>
          <w:szCs w:val="24"/>
        </w:rPr>
        <w:t xml:space="preserve">На водопроводных сетях смонтированы </w:t>
      </w:r>
      <w:r w:rsidR="004B3F40">
        <w:rPr>
          <w:rFonts w:ascii="Times New Roman" w:hAnsi="Times New Roman" w:cs="Times New Roman"/>
          <w:sz w:val="24"/>
          <w:szCs w:val="24"/>
        </w:rPr>
        <w:t>шесть водонапорных</w:t>
      </w:r>
      <w:r w:rsidR="00B20880" w:rsidRPr="00E54680">
        <w:rPr>
          <w:rFonts w:ascii="Times New Roman" w:hAnsi="Times New Roman" w:cs="Times New Roman"/>
          <w:sz w:val="24"/>
          <w:szCs w:val="24"/>
        </w:rPr>
        <w:t xml:space="preserve"> баш</w:t>
      </w:r>
      <w:r w:rsidR="004B3F40">
        <w:rPr>
          <w:rFonts w:ascii="Times New Roman" w:hAnsi="Times New Roman" w:cs="Times New Roman"/>
          <w:sz w:val="24"/>
          <w:szCs w:val="24"/>
        </w:rPr>
        <w:t>ен</w:t>
      </w:r>
      <w:r w:rsidR="00133CC8">
        <w:rPr>
          <w:rFonts w:ascii="Times New Roman" w:hAnsi="Times New Roman" w:cs="Times New Roman"/>
          <w:sz w:val="24"/>
          <w:szCs w:val="24"/>
        </w:rPr>
        <w:t xml:space="preserve"> в металлическом исполнении</w:t>
      </w:r>
      <w:r w:rsidR="00B20880" w:rsidRPr="00E54680">
        <w:rPr>
          <w:rFonts w:ascii="Times New Roman" w:hAnsi="Times New Roman" w:cs="Times New Roman"/>
          <w:sz w:val="24"/>
          <w:szCs w:val="24"/>
        </w:rPr>
        <w:t xml:space="preserve">, </w:t>
      </w:r>
      <w:r w:rsidR="00133CC8">
        <w:rPr>
          <w:rFonts w:ascii="Times New Roman" w:hAnsi="Times New Roman" w:cs="Times New Roman"/>
          <w:sz w:val="24"/>
          <w:szCs w:val="24"/>
        </w:rPr>
        <w:t xml:space="preserve">емкостью 25 </w:t>
      </w:r>
      <w:r w:rsidR="00133CC8" w:rsidRPr="00E54680">
        <w:rPr>
          <w:rFonts w:ascii="Times New Roman" w:hAnsi="Times New Roman" w:cs="Times New Roman"/>
          <w:sz w:val="24"/>
          <w:szCs w:val="24"/>
        </w:rPr>
        <w:t>м</w:t>
      </w:r>
      <w:r w:rsidR="00133CC8" w:rsidRPr="00E54680">
        <w:rPr>
          <w:rFonts w:ascii="Times New Roman" w:hAnsi="Times New Roman" w:cs="Times New Roman"/>
          <w:sz w:val="24"/>
          <w:szCs w:val="24"/>
          <w:vertAlign w:val="superscript"/>
        </w:rPr>
        <w:t>3</w:t>
      </w:r>
      <w:r w:rsidR="00133CC8">
        <w:rPr>
          <w:rFonts w:ascii="Times New Roman" w:hAnsi="Times New Roman" w:cs="Times New Roman"/>
          <w:sz w:val="24"/>
          <w:szCs w:val="24"/>
          <w:vertAlign w:val="superscript"/>
        </w:rPr>
        <w:t xml:space="preserve"> </w:t>
      </w:r>
      <w:r w:rsidR="00133CC8">
        <w:rPr>
          <w:rFonts w:ascii="Times New Roman" w:hAnsi="Times New Roman" w:cs="Times New Roman"/>
          <w:sz w:val="24"/>
          <w:szCs w:val="24"/>
        </w:rPr>
        <w:t xml:space="preserve"> высотой ствола </w:t>
      </w:r>
      <w:r w:rsidR="0052566F">
        <w:rPr>
          <w:rFonts w:ascii="Times New Roman" w:hAnsi="Times New Roman" w:cs="Times New Roman"/>
          <w:sz w:val="24"/>
          <w:szCs w:val="24"/>
        </w:rPr>
        <w:t>9</w:t>
      </w:r>
      <w:r w:rsidR="00133CC8">
        <w:rPr>
          <w:rFonts w:ascii="Times New Roman" w:hAnsi="Times New Roman" w:cs="Times New Roman"/>
          <w:sz w:val="24"/>
          <w:szCs w:val="24"/>
        </w:rPr>
        <w:t xml:space="preserve"> м</w:t>
      </w:r>
      <w:r w:rsidR="00B20880" w:rsidRPr="00E54680">
        <w:rPr>
          <w:rFonts w:ascii="Times New Roman" w:hAnsi="Times New Roman" w:cs="Times New Roman"/>
          <w:sz w:val="24"/>
          <w:szCs w:val="24"/>
        </w:rPr>
        <w:t xml:space="preserve">, </w:t>
      </w:r>
    </w:p>
    <w:p w:rsidR="001A504A" w:rsidRPr="001A504A" w:rsidRDefault="001A504A" w:rsidP="00904809">
      <w:pPr>
        <w:spacing w:after="0" w:line="360" w:lineRule="auto"/>
        <w:jc w:val="both"/>
        <w:rPr>
          <w:rFonts w:ascii="Times New Roman" w:hAnsi="Times New Roman" w:cs="Times New Roman"/>
          <w:b/>
          <w:sz w:val="24"/>
          <w:szCs w:val="24"/>
        </w:rPr>
      </w:pPr>
      <w:r w:rsidRPr="001A504A">
        <w:rPr>
          <w:rFonts w:ascii="Times New Roman" w:hAnsi="Times New Roman" w:cs="Times New Roman"/>
          <w:b/>
          <w:sz w:val="24"/>
          <w:szCs w:val="24"/>
        </w:rPr>
        <w:t>-балансы мощности и ресурса</w:t>
      </w:r>
    </w:p>
    <w:p w:rsidR="0023019B" w:rsidRDefault="001A504A"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За 2013 год было поднято </w:t>
      </w:r>
      <w:r w:rsidR="00D43039">
        <w:rPr>
          <w:rStyle w:val="FontStyle12"/>
          <w:rFonts w:ascii="Times New Roman" w:hAnsi="Times New Roman" w:cs="Times New Roman"/>
          <w:b w:val="0"/>
          <w:sz w:val="24"/>
          <w:szCs w:val="24"/>
        </w:rPr>
        <w:t>15381</w:t>
      </w:r>
      <w:r>
        <w:rPr>
          <w:rStyle w:val="FontStyle12"/>
          <w:rFonts w:ascii="Times New Roman" w:hAnsi="Times New Roman" w:cs="Times New Roman"/>
          <w:b w:val="0"/>
          <w:sz w:val="24"/>
          <w:szCs w:val="24"/>
        </w:rPr>
        <w:t xml:space="preserve">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Pr>
          <w:rStyle w:val="FontStyle12"/>
          <w:rFonts w:ascii="Times New Roman" w:hAnsi="Times New Roman" w:cs="Times New Roman"/>
          <w:b w:val="0"/>
          <w:sz w:val="24"/>
          <w:szCs w:val="24"/>
        </w:rPr>
        <w:t xml:space="preserve">воды, реализовано всем группам потребителей </w:t>
      </w:r>
      <w:r w:rsidR="00D43039">
        <w:rPr>
          <w:rStyle w:val="FontStyle12"/>
          <w:rFonts w:ascii="Times New Roman" w:hAnsi="Times New Roman" w:cs="Times New Roman"/>
          <w:b w:val="0"/>
          <w:sz w:val="24"/>
          <w:szCs w:val="24"/>
        </w:rPr>
        <w:t>12516</w:t>
      </w:r>
      <w:r>
        <w:rPr>
          <w:rStyle w:val="FontStyle12"/>
          <w:rFonts w:ascii="Times New Roman" w:hAnsi="Times New Roman" w:cs="Times New Roman"/>
          <w:b w:val="0"/>
          <w:sz w:val="24"/>
          <w:szCs w:val="24"/>
        </w:rPr>
        <w:t xml:space="preserve">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sidR="00D43039">
        <w:rPr>
          <w:rStyle w:val="FontStyle12"/>
          <w:rFonts w:ascii="Times New Roman" w:hAnsi="Times New Roman" w:cs="Times New Roman"/>
          <w:b w:val="0"/>
          <w:sz w:val="24"/>
          <w:szCs w:val="24"/>
        </w:rPr>
        <w:t xml:space="preserve">  воды, что составляет 81%, потери в сети составили 19</w:t>
      </w:r>
      <w:r>
        <w:rPr>
          <w:rStyle w:val="FontStyle12"/>
          <w:rFonts w:ascii="Times New Roman" w:hAnsi="Times New Roman" w:cs="Times New Roman"/>
          <w:b w:val="0"/>
          <w:sz w:val="24"/>
          <w:szCs w:val="24"/>
        </w:rPr>
        <w:t>% от общего объема поднятой воды.</w:t>
      </w:r>
    </w:p>
    <w:p w:rsidR="0023019B" w:rsidRPr="00C84CF6" w:rsidRDefault="0023019B" w:rsidP="00904809">
      <w:pPr>
        <w:shd w:val="clear" w:color="auto" w:fill="FFFFFF"/>
        <w:spacing w:line="288" w:lineRule="auto"/>
        <w:ind w:firstLine="709"/>
        <w:jc w:val="both"/>
        <w:rPr>
          <w:rFonts w:ascii="Times New Roman" w:eastAsia="Calibri" w:hAnsi="Times New Roman" w:cs="Times New Roman"/>
          <w:spacing w:val="-1"/>
          <w:sz w:val="24"/>
          <w:szCs w:val="24"/>
        </w:rPr>
      </w:pPr>
      <w:r>
        <w:rPr>
          <w:rFonts w:ascii="Times New Roman" w:eastAsia="Calibri" w:hAnsi="Times New Roman" w:cs="Times New Roman"/>
          <w:b/>
          <w:spacing w:val="-1"/>
          <w:sz w:val="24"/>
          <w:szCs w:val="24"/>
        </w:rPr>
        <w:t xml:space="preserve">Водообеспечение населенного пункта </w:t>
      </w:r>
      <w:r w:rsidRPr="00C84CF6">
        <w:rPr>
          <w:rFonts w:ascii="Times New Roman" w:eastAsia="Calibri" w:hAnsi="Times New Roman" w:cs="Times New Roman"/>
          <w:b/>
          <w:spacing w:val="-1"/>
          <w:sz w:val="24"/>
          <w:szCs w:val="24"/>
        </w:rPr>
        <w:t xml:space="preserve"> </w:t>
      </w:r>
      <w:r w:rsidR="00D43039">
        <w:rPr>
          <w:rFonts w:ascii="Times New Roman" w:eastAsia="Calibri" w:hAnsi="Times New Roman" w:cs="Times New Roman"/>
          <w:b/>
          <w:spacing w:val="-1"/>
          <w:sz w:val="24"/>
          <w:szCs w:val="24"/>
        </w:rPr>
        <w:t>Лубянского</w:t>
      </w:r>
      <w:r>
        <w:rPr>
          <w:rFonts w:ascii="Times New Roman" w:eastAsia="Calibri" w:hAnsi="Times New Roman" w:cs="Times New Roman"/>
          <w:b/>
          <w:spacing w:val="-1"/>
          <w:sz w:val="24"/>
          <w:szCs w:val="24"/>
        </w:rPr>
        <w:t xml:space="preserve">  </w:t>
      </w:r>
      <w:r w:rsidRPr="00C84CF6">
        <w:rPr>
          <w:rFonts w:ascii="Times New Roman" w:eastAsia="Calibri" w:hAnsi="Times New Roman" w:cs="Times New Roman"/>
          <w:b/>
          <w:spacing w:val="-1"/>
          <w:sz w:val="24"/>
          <w:szCs w:val="24"/>
        </w:rPr>
        <w:t>с/п на 01.01. 20</w:t>
      </w:r>
      <w:r>
        <w:rPr>
          <w:rFonts w:ascii="Times New Roman" w:eastAsia="Calibri" w:hAnsi="Times New Roman" w:cs="Times New Roman"/>
          <w:b/>
          <w:spacing w:val="-1"/>
          <w:sz w:val="24"/>
          <w:szCs w:val="24"/>
        </w:rPr>
        <w:t>1</w:t>
      </w:r>
      <w:r w:rsidR="00593273">
        <w:rPr>
          <w:rFonts w:ascii="Times New Roman" w:hAnsi="Times New Roman"/>
          <w:b/>
          <w:spacing w:val="-1"/>
          <w:sz w:val="24"/>
          <w:szCs w:val="24"/>
        </w:rPr>
        <w:t>4</w:t>
      </w:r>
      <w:r w:rsidRPr="00C84CF6">
        <w:rPr>
          <w:rFonts w:ascii="Times New Roman" w:eastAsia="Calibri" w:hAnsi="Times New Roman" w:cs="Times New Roman"/>
          <w:b/>
          <w:spacing w:val="-1"/>
          <w:sz w:val="24"/>
          <w:szCs w:val="24"/>
        </w:rPr>
        <w:t>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8"/>
        <w:gridCol w:w="708"/>
        <w:gridCol w:w="893"/>
        <w:gridCol w:w="910"/>
        <w:gridCol w:w="766"/>
        <w:gridCol w:w="803"/>
        <w:gridCol w:w="875"/>
        <w:gridCol w:w="667"/>
        <w:gridCol w:w="708"/>
        <w:gridCol w:w="667"/>
        <w:gridCol w:w="708"/>
        <w:gridCol w:w="975"/>
      </w:tblGrid>
      <w:tr w:rsidR="0023019B" w:rsidRPr="00C84CF6" w:rsidTr="0023019B">
        <w:trPr>
          <w:trHeight w:val="1024"/>
          <w:jc w:val="center"/>
        </w:trPr>
        <w:tc>
          <w:tcPr>
            <w:tcW w:w="713"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Наименование населенных пунктов</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насе-ления чел</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потре-бителей чел</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рабочих сква-жин</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водо-напор. башен</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Протя-жен-ность сетей, км</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Протяж ветхих сетей, км</w:t>
            </w:r>
          </w:p>
        </w:tc>
        <w:tc>
          <w:tcPr>
            <w:tcW w:w="681" w:type="pct"/>
            <w:gridSpan w:val="2"/>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Водо-потребление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/сут</w:t>
            </w:r>
          </w:p>
        </w:tc>
        <w:tc>
          <w:tcPr>
            <w:tcW w:w="681" w:type="pct"/>
            <w:gridSpan w:val="2"/>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Обеспечен-ность по нормативам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/сут</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Дефицит обеспеч. водой,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/сут</w:t>
            </w:r>
          </w:p>
        </w:tc>
      </w:tr>
      <w:tr w:rsidR="0023019B" w:rsidRPr="00C84CF6" w:rsidTr="0023019B">
        <w:trPr>
          <w:trHeight w:val="224"/>
          <w:jc w:val="center"/>
        </w:trPr>
        <w:tc>
          <w:tcPr>
            <w:tcW w:w="713" w:type="pct"/>
            <w:vMerge/>
            <w:tcBorders>
              <w:top w:val="single" w:sz="4" w:space="0" w:color="auto"/>
              <w:left w:val="single" w:sz="4" w:space="0" w:color="auto"/>
              <w:bottom w:val="single" w:sz="4" w:space="0" w:color="auto"/>
              <w:right w:val="single" w:sz="4" w:space="0" w:color="auto"/>
            </w:tcBorders>
          </w:tcPr>
          <w:p w:rsidR="0023019B" w:rsidRPr="00C84CF6" w:rsidRDefault="0023019B" w:rsidP="00904809">
            <w:pPr>
              <w:jc w:val="both"/>
              <w:rPr>
                <w:rFonts w:ascii="Times New Roman" w:eastAsia="Calibri" w:hAnsi="Times New Roman" w:cs="Times New Roman"/>
                <w:spacing w:val="-1"/>
                <w:sz w:val="24"/>
                <w:szCs w:val="24"/>
              </w:rPr>
            </w:pPr>
          </w:p>
        </w:tc>
        <w:tc>
          <w:tcPr>
            <w:tcW w:w="351" w:type="pct"/>
            <w:vMerge/>
            <w:tcBorders>
              <w:top w:val="single" w:sz="4" w:space="0" w:color="auto"/>
              <w:left w:val="single" w:sz="4" w:space="0" w:color="auto"/>
              <w:bottom w:val="single" w:sz="4" w:space="0" w:color="auto"/>
              <w:right w:val="single" w:sz="4" w:space="0" w:color="auto"/>
            </w:tcBorders>
          </w:tcPr>
          <w:p w:rsidR="0023019B" w:rsidRPr="00C84CF6" w:rsidRDefault="0023019B" w:rsidP="00904809">
            <w:pPr>
              <w:jc w:val="both"/>
              <w:rPr>
                <w:rFonts w:ascii="Times New Roman" w:eastAsia="Calibri" w:hAnsi="Times New Roman" w:cs="Times New Roman"/>
                <w:spacing w:val="-1"/>
                <w:sz w:val="24"/>
                <w:szCs w:val="24"/>
              </w:rPr>
            </w:pPr>
          </w:p>
        </w:tc>
        <w:tc>
          <w:tcPr>
            <w:tcW w:w="440" w:type="pct"/>
            <w:vMerge/>
            <w:tcBorders>
              <w:top w:val="single" w:sz="4" w:space="0" w:color="auto"/>
              <w:left w:val="single" w:sz="4" w:space="0" w:color="auto"/>
              <w:bottom w:val="single" w:sz="4" w:space="0" w:color="auto"/>
              <w:right w:val="single" w:sz="4" w:space="0" w:color="auto"/>
            </w:tcBorders>
          </w:tcPr>
          <w:p w:rsidR="0023019B" w:rsidRPr="00C84CF6" w:rsidRDefault="0023019B" w:rsidP="00904809">
            <w:pPr>
              <w:jc w:val="both"/>
              <w:rPr>
                <w:rFonts w:ascii="Times New Roman" w:eastAsia="Calibri" w:hAnsi="Times New Roman" w:cs="Times New Roman"/>
                <w:spacing w:val="-1"/>
                <w:sz w:val="24"/>
                <w:szCs w:val="24"/>
              </w:rPr>
            </w:pPr>
          </w:p>
        </w:tc>
        <w:tc>
          <w:tcPr>
            <w:tcW w:w="448" w:type="pct"/>
            <w:vMerge/>
            <w:tcBorders>
              <w:top w:val="single" w:sz="4" w:space="0" w:color="auto"/>
              <w:left w:val="single" w:sz="4" w:space="0" w:color="auto"/>
              <w:bottom w:val="single" w:sz="4" w:space="0" w:color="auto"/>
              <w:right w:val="single" w:sz="4" w:space="0" w:color="auto"/>
            </w:tcBorders>
          </w:tcPr>
          <w:p w:rsidR="0023019B" w:rsidRPr="00C84CF6" w:rsidRDefault="0023019B" w:rsidP="00904809">
            <w:pPr>
              <w:jc w:val="both"/>
              <w:rPr>
                <w:rFonts w:ascii="Times New Roman" w:eastAsia="Calibri" w:hAnsi="Times New Roman" w:cs="Times New Roman"/>
                <w:spacing w:val="-1"/>
                <w:sz w:val="24"/>
                <w:szCs w:val="24"/>
              </w:rPr>
            </w:pPr>
          </w:p>
        </w:tc>
        <w:tc>
          <w:tcPr>
            <w:tcW w:w="378" w:type="pct"/>
            <w:vMerge/>
            <w:tcBorders>
              <w:top w:val="single" w:sz="4" w:space="0" w:color="auto"/>
              <w:left w:val="single" w:sz="4" w:space="0" w:color="auto"/>
              <w:bottom w:val="single" w:sz="4" w:space="0" w:color="auto"/>
              <w:right w:val="single" w:sz="4" w:space="0" w:color="auto"/>
            </w:tcBorders>
          </w:tcPr>
          <w:p w:rsidR="0023019B" w:rsidRPr="00C84CF6" w:rsidRDefault="0023019B" w:rsidP="00904809">
            <w:pPr>
              <w:jc w:val="both"/>
              <w:rPr>
                <w:rFonts w:ascii="Times New Roman" w:eastAsia="Calibri" w:hAnsi="Times New Roman" w:cs="Times New Roman"/>
                <w:spacing w:val="-1"/>
                <w:sz w:val="24"/>
                <w:szCs w:val="24"/>
              </w:rPr>
            </w:pPr>
          </w:p>
        </w:tc>
        <w:tc>
          <w:tcPr>
            <w:tcW w:w="397" w:type="pct"/>
            <w:vMerge/>
            <w:tcBorders>
              <w:top w:val="single" w:sz="4" w:space="0" w:color="auto"/>
              <w:left w:val="single" w:sz="4" w:space="0" w:color="auto"/>
              <w:bottom w:val="single" w:sz="4" w:space="0" w:color="auto"/>
              <w:right w:val="single" w:sz="4" w:space="0" w:color="auto"/>
            </w:tcBorders>
          </w:tcPr>
          <w:p w:rsidR="0023019B" w:rsidRPr="00C84CF6" w:rsidRDefault="0023019B" w:rsidP="00904809">
            <w:pPr>
              <w:jc w:val="both"/>
              <w:rPr>
                <w:rFonts w:ascii="Times New Roman" w:eastAsia="Calibri" w:hAnsi="Times New Roman" w:cs="Times New Roman"/>
                <w:spacing w:val="-1"/>
                <w:sz w:val="24"/>
                <w:szCs w:val="24"/>
              </w:rPr>
            </w:pPr>
          </w:p>
        </w:tc>
        <w:tc>
          <w:tcPr>
            <w:tcW w:w="432" w:type="pct"/>
            <w:vMerge/>
            <w:tcBorders>
              <w:top w:val="single" w:sz="4" w:space="0" w:color="auto"/>
              <w:left w:val="single" w:sz="4" w:space="0" w:color="auto"/>
              <w:bottom w:val="single" w:sz="4" w:space="0" w:color="auto"/>
              <w:right w:val="single" w:sz="4" w:space="0" w:color="auto"/>
            </w:tcBorders>
          </w:tcPr>
          <w:p w:rsidR="0023019B" w:rsidRPr="00C84CF6" w:rsidRDefault="0023019B" w:rsidP="00904809">
            <w:pPr>
              <w:jc w:val="both"/>
              <w:rPr>
                <w:rFonts w:ascii="Times New Roman" w:eastAsia="Calibri" w:hAnsi="Times New Roman" w:cs="Times New Roman"/>
                <w:spacing w:val="-1"/>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всего</w:t>
            </w:r>
          </w:p>
        </w:tc>
        <w:tc>
          <w:tcPr>
            <w:tcW w:w="351"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Насе-ления</w:t>
            </w:r>
          </w:p>
        </w:tc>
        <w:tc>
          <w:tcPr>
            <w:tcW w:w="331"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всего</w:t>
            </w:r>
          </w:p>
        </w:tc>
        <w:tc>
          <w:tcPr>
            <w:tcW w:w="351"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Насе-ления</w:t>
            </w:r>
          </w:p>
        </w:tc>
        <w:tc>
          <w:tcPr>
            <w:tcW w:w="480" w:type="pct"/>
            <w:vMerge/>
            <w:tcBorders>
              <w:top w:val="single" w:sz="4" w:space="0" w:color="auto"/>
              <w:left w:val="single" w:sz="4" w:space="0" w:color="auto"/>
              <w:bottom w:val="single" w:sz="4" w:space="0" w:color="auto"/>
              <w:right w:val="single" w:sz="4" w:space="0" w:color="auto"/>
            </w:tcBorders>
          </w:tcPr>
          <w:p w:rsidR="0023019B" w:rsidRPr="00C84CF6" w:rsidRDefault="0023019B" w:rsidP="00904809">
            <w:pPr>
              <w:jc w:val="both"/>
              <w:rPr>
                <w:rFonts w:ascii="Times New Roman" w:eastAsia="Calibri" w:hAnsi="Times New Roman" w:cs="Times New Roman"/>
                <w:spacing w:val="-1"/>
                <w:sz w:val="24"/>
                <w:szCs w:val="24"/>
              </w:rPr>
            </w:pPr>
          </w:p>
        </w:tc>
      </w:tr>
      <w:tr w:rsidR="0023019B" w:rsidRPr="00C84CF6" w:rsidTr="0023019B">
        <w:trPr>
          <w:trHeight w:val="941"/>
          <w:jc w:val="center"/>
        </w:trPr>
        <w:tc>
          <w:tcPr>
            <w:tcW w:w="713" w:type="pct"/>
            <w:tcBorders>
              <w:top w:val="single" w:sz="4" w:space="0" w:color="auto"/>
              <w:left w:val="single" w:sz="4" w:space="0" w:color="auto"/>
              <w:bottom w:val="single" w:sz="4" w:space="0" w:color="auto"/>
              <w:right w:val="single" w:sz="4" w:space="0" w:color="auto"/>
            </w:tcBorders>
          </w:tcPr>
          <w:p w:rsidR="0023019B" w:rsidRPr="00C84CF6" w:rsidRDefault="00D43039" w:rsidP="00904809">
            <w:pPr>
              <w:jc w:val="both"/>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Лубянское с/п</w:t>
            </w:r>
          </w:p>
        </w:tc>
        <w:tc>
          <w:tcPr>
            <w:tcW w:w="351" w:type="pct"/>
            <w:tcBorders>
              <w:top w:val="single" w:sz="4" w:space="0" w:color="auto"/>
              <w:left w:val="single" w:sz="4" w:space="0" w:color="auto"/>
              <w:bottom w:val="single" w:sz="4" w:space="0" w:color="auto"/>
              <w:right w:val="single" w:sz="4" w:space="0" w:color="auto"/>
            </w:tcBorders>
          </w:tcPr>
          <w:p w:rsidR="0023019B" w:rsidRPr="0012664F" w:rsidRDefault="00D43039" w:rsidP="007D0BDA">
            <w:pPr>
              <w:jc w:val="both"/>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5</w:t>
            </w:r>
            <w:r w:rsidR="007D0BDA">
              <w:rPr>
                <w:rFonts w:ascii="Times New Roman" w:eastAsia="Calibri" w:hAnsi="Times New Roman" w:cs="Times New Roman"/>
                <w:b/>
                <w:spacing w:val="-1"/>
                <w:sz w:val="24"/>
                <w:szCs w:val="24"/>
              </w:rPr>
              <w:t>18</w:t>
            </w:r>
          </w:p>
        </w:tc>
        <w:tc>
          <w:tcPr>
            <w:tcW w:w="440" w:type="pct"/>
            <w:tcBorders>
              <w:top w:val="single" w:sz="4" w:space="0" w:color="auto"/>
              <w:left w:val="single" w:sz="4" w:space="0" w:color="auto"/>
              <w:bottom w:val="single" w:sz="4" w:space="0" w:color="auto"/>
              <w:right w:val="single" w:sz="4" w:space="0" w:color="auto"/>
            </w:tcBorders>
          </w:tcPr>
          <w:p w:rsidR="0023019B" w:rsidRPr="0012664F" w:rsidRDefault="007D0BDA" w:rsidP="00904809">
            <w:pPr>
              <w:jc w:val="both"/>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468</w:t>
            </w:r>
          </w:p>
        </w:tc>
        <w:tc>
          <w:tcPr>
            <w:tcW w:w="448" w:type="pct"/>
            <w:tcBorders>
              <w:top w:val="single" w:sz="4" w:space="0" w:color="auto"/>
              <w:left w:val="single" w:sz="4" w:space="0" w:color="auto"/>
              <w:bottom w:val="single" w:sz="4" w:space="0" w:color="auto"/>
              <w:right w:val="single" w:sz="4" w:space="0" w:color="auto"/>
            </w:tcBorders>
          </w:tcPr>
          <w:p w:rsidR="0023019B" w:rsidRPr="0012664F" w:rsidRDefault="007D0BDA" w:rsidP="00904809">
            <w:pPr>
              <w:jc w:val="both"/>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w:t>
            </w:r>
          </w:p>
        </w:tc>
        <w:tc>
          <w:tcPr>
            <w:tcW w:w="378" w:type="pct"/>
            <w:tcBorders>
              <w:top w:val="single" w:sz="4" w:space="0" w:color="auto"/>
              <w:left w:val="single" w:sz="4" w:space="0" w:color="auto"/>
              <w:bottom w:val="single" w:sz="4" w:space="0" w:color="auto"/>
              <w:right w:val="single" w:sz="4" w:space="0" w:color="auto"/>
            </w:tcBorders>
          </w:tcPr>
          <w:p w:rsidR="0023019B" w:rsidRPr="0012664F" w:rsidRDefault="00D43039" w:rsidP="00904809">
            <w:pPr>
              <w:jc w:val="both"/>
              <w:rPr>
                <w:rFonts w:ascii="Times New Roman" w:eastAsia="Calibri" w:hAnsi="Times New Roman" w:cs="Times New Roman"/>
                <w:b/>
                <w:spacing w:val="-1"/>
                <w:sz w:val="24"/>
                <w:szCs w:val="24"/>
              </w:rPr>
            </w:pPr>
            <w:r>
              <w:rPr>
                <w:rFonts w:ascii="Times New Roman" w:hAnsi="Times New Roman"/>
                <w:b/>
                <w:spacing w:val="-1"/>
                <w:sz w:val="24"/>
                <w:szCs w:val="24"/>
              </w:rPr>
              <w:t>6</w:t>
            </w:r>
          </w:p>
        </w:tc>
        <w:tc>
          <w:tcPr>
            <w:tcW w:w="397" w:type="pct"/>
            <w:tcBorders>
              <w:top w:val="single" w:sz="4" w:space="0" w:color="auto"/>
              <w:left w:val="single" w:sz="4" w:space="0" w:color="auto"/>
              <w:bottom w:val="single" w:sz="4" w:space="0" w:color="auto"/>
              <w:right w:val="single" w:sz="4" w:space="0" w:color="auto"/>
            </w:tcBorders>
          </w:tcPr>
          <w:p w:rsidR="0023019B" w:rsidRPr="0012664F" w:rsidRDefault="00D43039" w:rsidP="00904809">
            <w:pPr>
              <w:jc w:val="both"/>
              <w:rPr>
                <w:rFonts w:ascii="Times New Roman" w:eastAsia="Calibri" w:hAnsi="Times New Roman" w:cs="Times New Roman"/>
                <w:b/>
                <w:spacing w:val="-1"/>
                <w:sz w:val="24"/>
                <w:szCs w:val="24"/>
              </w:rPr>
            </w:pPr>
            <w:r>
              <w:rPr>
                <w:rFonts w:ascii="Times New Roman" w:hAnsi="Times New Roman"/>
                <w:b/>
                <w:spacing w:val="-1"/>
                <w:sz w:val="24"/>
                <w:szCs w:val="24"/>
              </w:rPr>
              <w:t>20,5</w:t>
            </w:r>
          </w:p>
        </w:tc>
        <w:tc>
          <w:tcPr>
            <w:tcW w:w="432" w:type="pct"/>
            <w:tcBorders>
              <w:top w:val="single" w:sz="4" w:space="0" w:color="auto"/>
              <w:left w:val="single" w:sz="4" w:space="0" w:color="auto"/>
              <w:bottom w:val="single" w:sz="4" w:space="0" w:color="auto"/>
              <w:right w:val="single" w:sz="4" w:space="0" w:color="auto"/>
            </w:tcBorders>
          </w:tcPr>
          <w:p w:rsidR="0023019B" w:rsidRPr="0012664F" w:rsidRDefault="00593273" w:rsidP="00904809">
            <w:pPr>
              <w:jc w:val="both"/>
              <w:rPr>
                <w:rFonts w:ascii="Times New Roman" w:eastAsia="Calibri" w:hAnsi="Times New Roman" w:cs="Times New Roman"/>
                <w:b/>
                <w:spacing w:val="-1"/>
                <w:sz w:val="24"/>
                <w:szCs w:val="24"/>
              </w:rPr>
            </w:pPr>
            <w:r w:rsidRPr="0012664F">
              <w:rPr>
                <w:rFonts w:ascii="Times New Roman" w:hAnsi="Times New Roman"/>
                <w:b/>
                <w:spacing w:val="-1"/>
                <w:sz w:val="24"/>
                <w:szCs w:val="24"/>
              </w:rPr>
              <w:t>-</w:t>
            </w:r>
          </w:p>
        </w:tc>
        <w:tc>
          <w:tcPr>
            <w:tcW w:w="331" w:type="pct"/>
            <w:tcBorders>
              <w:top w:val="single" w:sz="4" w:space="0" w:color="auto"/>
              <w:left w:val="single" w:sz="4" w:space="0" w:color="auto"/>
              <w:bottom w:val="single" w:sz="4" w:space="0" w:color="auto"/>
              <w:right w:val="single" w:sz="4" w:space="0" w:color="auto"/>
            </w:tcBorders>
          </w:tcPr>
          <w:p w:rsidR="0023019B" w:rsidRPr="0012664F" w:rsidRDefault="00975404" w:rsidP="00904809">
            <w:pPr>
              <w:jc w:val="both"/>
              <w:rPr>
                <w:rFonts w:ascii="Times New Roman" w:eastAsia="Calibri" w:hAnsi="Times New Roman" w:cs="Times New Roman"/>
                <w:b/>
                <w:spacing w:val="-1"/>
                <w:sz w:val="24"/>
                <w:szCs w:val="24"/>
              </w:rPr>
            </w:pPr>
            <w:r>
              <w:rPr>
                <w:rFonts w:ascii="Times New Roman" w:hAnsi="Times New Roman"/>
                <w:b/>
                <w:spacing w:val="-1"/>
                <w:sz w:val="24"/>
                <w:szCs w:val="24"/>
              </w:rPr>
              <w:t>34</w:t>
            </w:r>
          </w:p>
        </w:tc>
        <w:tc>
          <w:tcPr>
            <w:tcW w:w="351" w:type="pct"/>
            <w:tcBorders>
              <w:top w:val="single" w:sz="4" w:space="0" w:color="auto"/>
              <w:left w:val="single" w:sz="4" w:space="0" w:color="auto"/>
              <w:bottom w:val="single" w:sz="4" w:space="0" w:color="auto"/>
              <w:right w:val="single" w:sz="4" w:space="0" w:color="auto"/>
            </w:tcBorders>
          </w:tcPr>
          <w:p w:rsidR="0023019B" w:rsidRPr="0012664F" w:rsidRDefault="00975404" w:rsidP="00904809">
            <w:pPr>
              <w:jc w:val="both"/>
              <w:rPr>
                <w:rFonts w:ascii="Times New Roman" w:eastAsia="Calibri" w:hAnsi="Times New Roman" w:cs="Times New Roman"/>
                <w:b/>
                <w:spacing w:val="-1"/>
                <w:sz w:val="24"/>
                <w:szCs w:val="24"/>
              </w:rPr>
            </w:pPr>
            <w:r>
              <w:rPr>
                <w:rFonts w:ascii="Times New Roman" w:hAnsi="Times New Roman"/>
                <w:b/>
                <w:spacing w:val="-1"/>
                <w:sz w:val="24"/>
                <w:szCs w:val="24"/>
              </w:rPr>
              <w:t>27</w:t>
            </w:r>
          </w:p>
        </w:tc>
        <w:tc>
          <w:tcPr>
            <w:tcW w:w="331" w:type="pct"/>
            <w:tcBorders>
              <w:top w:val="single" w:sz="4" w:space="0" w:color="auto"/>
              <w:left w:val="single" w:sz="4" w:space="0" w:color="auto"/>
              <w:bottom w:val="single" w:sz="4" w:space="0" w:color="auto"/>
              <w:right w:val="single" w:sz="4" w:space="0" w:color="auto"/>
            </w:tcBorders>
          </w:tcPr>
          <w:p w:rsidR="0023019B" w:rsidRPr="0012664F" w:rsidRDefault="00975404" w:rsidP="00904809">
            <w:pPr>
              <w:jc w:val="both"/>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42</w:t>
            </w:r>
          </w:p>
        </w:tc>
        <w:tc>
          <w:tcPr>
            <w:tcW w:w="351" w:type="pct"/>
            <w:tcBorders>
              <w:top w:val="single" w:sz="4" w:space="0" w:color="auto"/>
              <w:left w:val="single" w:sz="4" w:space="0" w:color="auto"/>
              <w:bottom w:val="single" w:sz="4" w:space="0" w:color="auto"/>
              <w:right w:val="single" w:sz="4" w:space="0" w:color="auto"/>
            </w:tcBorders>
          </w:tcPr>
          <w:p w:rsidR="0023019B" w:rsidRPr="0012664F" w:rsidRDefault="00975404" w:rsidP="00904809">
            <w:pPr>
              <w:jc w:val="both"/>
              <w:rPr>
                <w:rFonts w:ascii="Times New Roman" w:eastAsia="Calibri" w:hAnsi="Times New Roman" w:cs="Times New Roman"/>
                <w:b/>
                <w:spacing w:val="-1"/>
                <w:sz w:val="24"/>
                <w:szCs w:val="24"/>
              </w:rPr>
            </w:pPr>
            <w:r>
              <w:rPr>
                <w:rFonts w:ascii="Times New Roman" w:hAnsi="Times New Roman"/>
                <w:b/>
                <w:spacing w:val="-1"/>
                <w:sz w:val="24"/>
                <w:szCs w:val="24"/>
              </w:rPr>
              <w:t>27</w:t>
            </w:r>
          </w:p>
        </w:tc>
        <w:tc>
          <w:tcPr>
            <w:tcW w:w="480" w:type="pct"/>
            <w:tcBorders>
              <w:top w:val="single" w:sz="4" w:space="0" w:color="auto"/>
              <w:left w:val="single" w:sz="4" w:space="0" w:color="auto"/>
              <w:bottom w:val="single" w:sz="4" w:space="0" w:color="auto"/>
              <w:right w:val="single" w:sz="4" w:space="0" w:color="auto"/>
            </w:tcBorders>
          </w:tcPr>
          <w:p w:rsidR="0023019B" w:rsidRPr="0012664F" w:rsidRDefault="00593273" w:rsidP="00904809">
            <w:pPr>
              <w:jc w:val="both"/>
              <w:rPr>
                <w:rFonts w:ascii="Times New Roman" w:eastAsia="Calibri" w:hAnsi="Times New Roman" w:cs="Times New Roman"/>
                <w:b/>
                <w:spacing w:val="-1"/>
                <w:sz w:val="24"/>
                <w:szCs w:val="24"/>
              </w:rPr>
            </w:pPr>
            <w:r w:rsidRPr="0012664F">
              <w:rPr>
                <w:rFonts w:ascii="Times New Roman" w:hAnsi="Times New Roman"/>
                <w:b/>
                <w:spacing w:val="-1"/>
                <w:sz w:val="24"/>
                <w:szCs w:val="24"/>
              </w:rPr>
              <w:t>-</w:t>
            </w:r>
          </w:p>
        </w:tc>
      </w:tr>
    </w:tbl>
    <w:p w:rsidR="0023019B" w:rsidRDefault="0023019B" w:rsidP="00904809">
      <w:pPr>
        <w:shd w:val="clear" w:color="auto" w:fill="FFFFFF"/>
        <w:spacing w:line="288" w:lineRule="auto"/>
        <w:ind w:firstLine="709"/>
        <w:jc w:val="both"/>
        <w:rPr>
          <w:rFonts w:ascii="Times New Roman" w:hAnsi="Times New Roman"/>
          <w:sz w:val="24"/>
          <w:szCs w:val="24"/>
        </w:rPr>
      </w:pPr>
      <w:r w:rsidRPr="00B408A1">
        <w:rPr>
          <w:rFonts w:ascii="Times New Roman" w:eastAsia="Calibri" w:hAnsi="Times New Roman" w:cs="Times New Roman"/>
          <w:sz w:val="24"/>
          <w:szCs w:val="24"/>
        </w:rPr>
        <w:t>Протяженность сетей водопровода в поселении с 2006 по 2013 г.г.  не увеличилось.</w:t>
      </w:r>
    </w:p>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b/>
          <w:bCs/>
          <w:sz w:val="24"/>
          <w:szCs w:val="24"/>
          <w:lang w:eastAsia="ru-RU"/>
        </w:rPr>
        <w:t xml:space="preserve">Суммарное водопотребление </w:t>
      </w:r>
      <w:r w:rsidR="00975404">
        <w:rPr>
          <w:rFonts w:ascii="Times New Roman" w:eastAsia="Times New Roman" w:hAnsi="Times New Roman" w:cs="Times New Roman"/>
          <w:b/>
          <w:bCs/>
          <w:sz w:val="24"/>
          <w:szCs w:val="24"/>
          <w:lang w:eastAsia="ru-RU"/>
        </w:rPr>
        <w:t xml:space="preserve">Лубянского </w:t>
      </w:r>
      <w:r w:rsidRPr="003F35C3">
        <w:rPr>
          <w:rFonts w:ascii="Times New Roman" w:eastAsia="Times New Roman" w:hAnsi="Times New Roman" w:cs="Times New Roman"/>
          <w:b/>
          <w:bCs/>
          <w:sz w:val="24"/>
          <w:szCs w:val="24"/>
          <w:lang w:eastAsia="ru-RU"/>
        </w:rPr>
        <w:t>сельского поселения</w:t>
      </w:r>
    </w:p>
    <w:tbl>
      <w:tblPr>
        <w:tblW w:w="52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99"/>
        <w:gridCol w:w="3227"/>
        <w:gridCol w:w="900"/>
        <w:gridCol w:w="900"/>
        <w:gridCol w:w="903"/>
        <w:gridCol w:w="1054"/>
        <w:gridCol w:w="905"/>
        <w:gridCol w:w="903"/>
        <w:gridCol w:w="1159"/>
      </w:tblGrid>
      <w:tr w:rsidR="0023019B" w:rsidRPr="00DC7AED" w:rsidTr="00A87F0D">
        <w:trPr>
          <w:trHeight w:val="225"/>
          <w:tblCellSpacing w:w="0" w:type="dxa"/>
        </w:trPr>
        <w:tc>
          <w:tcPr>
            <w:tcW w:w="193" w:type="pct"/>
            <w:vMerge w:val="restar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w:t>
            </w:r>
          </w:p>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п/п</w:t>
            </w:r>
          </w:p>
        </w:tc>
        <w:tc>
          <w:tcPr>
            <w:tcW w:w="1559" w:type="pct"/>
            <w:vMerge w:val="restar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Наименование водопотребителей</w:t>
            </w:r>
          </w:p>
        </w:tc>
        <w:tc>
          <w:tcPr>
            <w:tcW w:w="3248" w:type="pct"/>
            <w:gridSpan w:val="7"/>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25" w:lineRule="atLeast"/>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Потребность в воде, м³/сутки</w:t>
            </w:r>
          </w:p>
        </w:tc>
      </w:tr>
      <w:tr w:rsidR="0023019B" w:rsidRPr="00DC7AED" w:rsidTr="0012664F">
        <w:trPr>
          <w:trHeight w:val="548"/>
          <w:tblCellSpacing w:w="0" w:type="dxa"/>
        </w:trPr>
        <w:tc>
          <w:tcPr>
            <w:tcW w:w="193" w:type="pct"/>
            <w:vMerge/>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after="0" w:line="240" w:lineRule="auto"/>
              <w:jc w:val="both"/>
              <w:rPr>
                <w:rFonts w:ascii="Times New Roman" w:eastAsia="Times New Roman" w:hAnsi="Times New Roman" w:cs="Times New Roman"/>
                <w:sz w:val="24"/>
                <w:szCs w:val="24"/>
                <w:lang w:eastAsia="ru-RU"/>
              </w:rPr>
            </w:pPr>
          </w:p>
        </w:tc>
        <w:tc>
          <w:tcPr>
            <w:tcW w:w="1559" w:type="pct"/>
            <w:vMerge/>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after="0" w:line="240" w:lineRule="auto"/>
              <w:jc w:val="both"/>
              <w:rPr>
                <w:rFonts w:ascii="Times New Roman" w:eastAsia="Times New Roman" w:hAnsi="Times New Roman" w:cs="Times New Roman"/>
                <w:sz w:val="24"/>
                <w:szCs w:val="24"/>
                <w:lang w:eastAsia="ru-RU"/>
              </w:rPr>
            </w:pPr>
          </w:p>
        </w:tc>
        <w:tc>
          <w:tcPr>
            <w:tcW w:w="1815" w:type="pct"/>
            <w:gridSpan w:val="4"/>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питьевого качества</w:t>
            </w:r>
          </w:p>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w:t>
            </w:r>
          </w:p>
        </w:tc>
        <w:tc>
          <w:tcPr>
            <w:tcW w:w="1433" w:type="pct"/>
            <w:gridSpan w:val="3"/>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ind w:right="1292"/>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технической</w:t>
            </w:r>
          </w:p>
        </w:tc>
      </w:tr>
      <w:tr w:rsidR="0012664F" w:rsidRPr="00DC7AED" w:rsidTr="0012664F">
        <w:trPr>
          <w:trHeight w:val="816"/>
          <w:tblCellSpacing w:w="0" w:type="dxa"/>
        </w:trPr>
        <w:tc>
          <w:tcPr>
            <w:tcW w:w="193" w:type="pct"/>
            <w:vMerge/>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904809">
            <w:pPr>
              <w:spacing w:after="0" w:line="240" w:lineRule="auto"/>
              <w:jc w:val="both"/>
              <w:rPr>
                <w:rFonts w:ascii="Times New Roman" w:eastAsia="Times New Roman" w:hAnsi="Times New Roman" w:cs="Times New Roman"/>
                <w:sz w:val="24"/>
                <w:szCs w:val="24"/>
                <w:lang w:eastAsia="ru-RU"/>
              </w:rPr>
            </w:pPr>
          </w:p>
        </w:tc>
        <w:tc>
          <w:tcPr>
            <w:tcW w:w="1559" w:type="pct"/>
            <w:vMerge/>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904809">
            <w:pPr>
              <w:spacing w:after="0" w:line="240" w:lineRule="auto"/>
              <w:jc w:val="both"/>
              <w:rPr>
                <w:rFonts w:ascii="Times New Roman" w:eastAsia="Times New Roman" w:hAnsi="Times New Roman" w:cs="Times New Roman"/>
                <w:sz w:val="24"/>
                <w:szCs w:val="24"/>
                <w:lang w:eastAsia="ru-RU"/>
              </w:rPr>
            </w:pPr>
          </w:p>
        </w:tc>
        <w:tc>
          <w:tcPr>
            <w:tcW w:w="435"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 год 2014</w:t>
            </w:r>
          </w:p>
        </w:tc>
        <w:tc>
          <w:tcPr>
            <w:tcW w:w="435"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I этап </w:t>
            </w:r>
            <w:r>
              <w:rPr>
                <w:rFonts w:ascii="Times New Roman" w:eastAsia="Times New Roman" w:hAnsi="Times New Roman" w:cs="Times New Roman"/>
                <w:sz w:val="24"/>
                <w:szCs w:val="24"/>
                <w:lang w:eastAsia="ru-RU"/>
              </w:rPr>
              <w:t>2014-20</w:t>
            </w:r>
            <w:r>
              <w:rPr>
                <w:rFonts w:ascii="Times New Roman" w:eastAsia="Times New Roman" w:hAnsi="Times New Roman"/>
                <w:sz w:val="24"/>
                <w:szCs w:val="24"/>
                <w:lang w:eastAsia="ru-RU"/>
              </w:rPr>
              <w:t>20</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 этап 20</w:t>
            </w:r>
            <w:r>
              <w:rPr>
                <w:rFonts w:ascii="Times New Roman" w:eastAsia="Times New Roman" w:hAnsi="Times New Roman"/>
                <w:sz w:val="24"/>
                <w:szCs w:val="24"/>
                <w:lang w:eastAsia="ru-RU"/>
              </w:rPr>
              <w:t>20</w:t>
            </w:r>
            <w:r>
              <w:rPr>
                <w:rFonts w:ascii="Times New Roman" w:eastAsia="Times New Roman" w:hAnsi="Times New Roman" w:cs="Times New Roman"/>
                <w:sz w:val="24"/>
                <w:szCs w:val="24"/>
                <w:lang w:eastAsia="ru-RU"/>
              </w:rPr>
              <w:t>-2025</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509"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Расчетный срок – </w:t>
            </w:r>
            <w:r>
              <w:rPr>
                <w:rFonts w:ascii="Times New Roman" w:eastAsia="Times New Roman" w:hAnsi="Times New Roman"/>
                <w:sz w:val="24"/>
                <w:szCs w:val="24"/>
                <w:lang w:eastAsia="ru-RU"/>
              </w:rPr>
              <w:t>2025</w:t>
            </w:r>
            <w:r w:rsidRPr="003F35C3">
              <w:rPr>
                <w:rFonts w:ascii="Times New Roman" w:eastAsia="Times New Roman" w:hAnsi="Times New Roman" w:cs="Times New Roman"/>
                <w:sz w:val="24"/>
                <w:szCs w:val="24"/>
                <w:lang w:eastAsia="ru-RU"/>
              </w:rPr>
              <w:t>г</w:t>
            </w:r>
          </w:p>
        </w:tc>
        <w:tc>
          <w:tcPr>
            <w:tcW w:w="437"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I этап </w:t>
            </w:r>
            <w:r>
              <w:rPr>
                <w:rFonts w:ascii="Times New Roman" w:eastAsia="Times New Roman" w:hAnsi="Times New Roman" w:cs="Times New Roman"/>
                <w:sz w:val="24"/>
                <w:szCs w:val="24"/>
                <w:lang w:eastAsia="ru-RU"/>
              </w:rPr>
              <w:t>2014-20</w:t>
            </w:r>
            <w:r>
              <w:rPr>
                <w:rFonts w:ascii="Times New Roman" w:eastAsia="Times New Roman" w:hAnsi="Times New Roman"/>
                <w:sz w:val="24"/>
                <w:szCs w:val="24"/>
                <w:lang w:eastAsia="ru-RU"/>
              </w:rPr>
              <w:t>20</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 этап 20</w:t>
            </w:r>
            <w:r>
              <w:rPr>
                <w:rFonts w:ascii="Times New Roman" w:eastAsia="Times New Roman" w:hAnsi="Times New Roman"/>
                <w:sz w:val="24"/>
                <w:szCs w:val="24"/>
                <w:lang w:eastAsia="ru-RU"/>
              </w:rPr>
              <w:t>20</w:t>
            </w:r>
            <w:r>
              <w:rPr>
                <w:rFonts w:ascii="Times New Roman" w:eastAsia="Times New Roman" w:hAnsi="Times New Roman" w:cs="Times New Roman"/>
                <w:sz w:val="24"/>
                <w:szCs w:val="24"/>
                <w:lang w:eastAsia="ru-RU"/>
              </w:rPr>
              <w:t>-2025</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560"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Расчетный срок – </w:t>
            </w:r>
            <w:r>
              <w:rPr>
                <w:rFonts w:ascii="Times New Roman" w:eastAsia="Times New Roman" w:hAnsi="Times New Roman"/>
                <w:sz w:val="24"/>
                <w:szCs w:val="24"/>
                <w:lang w:eastAsia="ru-RU"/>
              </w:rPr>
              <w:t>2025</w:t>
            </w:r>
            <w:r w:rsidRPr="003F35C3">
              <w:rPr>
                <w:rFonts w:ascii="Times New Roman" w:eastAsia="Times New Roman" w:hAnsi="Times New Roman" w:cs="Times New Roman"/>
                <w:sz w:val="24"/>
                <w:szCs w:val="24"/>
                <w:lang w:eastAsia="ru-RU"/>
              </w:rPr>
              <w:t>г</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1</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3</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4</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6</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8</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9</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10</w:t>
            </w:r>
          </w:p>
        </w:tc>
      </w:tr>
      <w:tr w:rsidR="00A87F0D" w:rsidRPr="00DC7AED" w:rsidTr="0012664F">
        <w:trPr>
          <w:trHeight w:val="480"/>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1</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Население</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97540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Объекты производственно-коммунального, рекреационного  и общественно-делового назначения</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97540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5</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Полив улиц и зеленых </w:t>
            </w:r>
            <w:r w:rsidRPr="003F35C3">
              <w:rPr>
                <w:rFonts w:ascii="Times New Roman" w:eastAsia="Times New Roman" w:hAnsi="Times New Roman" w:cs="Times New Roman"/>
                <w:sz w:val="24"/>
                <w:szCs w:val="24"/>
                <w:lang w:eastAsia="ru-RU"/>
              </w:rPr>
              <w:lastRenderedPageBreak/>
              <w:t>насаждений</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97540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lastRenderedPageBreak/>
              <w:t> </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i/>
                <w:iCs/>
                <w:sz w:val="24"/>
                <w:szCs w:val="24"/>
                <w:lang w:eastAsia="ru-RU"/>
              </w:rPr>
              <w:t>Итого: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97540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6</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Неучтенные расходы 10%</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97540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b/>
                <w:bCs/>
                <w:sz w:val="24"/>
                <w:szCs w:val="24"/>
                <w:lang w:eastAsia="ru-RU"/>
              </w:rPr>
              <w:t>Всего: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97540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r>
    </w:tbl>
    <w:p w:rsidR="00747E14" w:rsidRDefault="00747E14"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747E14" w:rsidRDefault="00747E14"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w:t>
      </w:r>
      <w:r w:rsidR="00975404">
        <w:rPr>
          <w:rStyle w:val="FontStyle12"/>
          <w:rFonts w:ascii="Times New Roman" w:hAnsi="Times New Roman" w:cs="Times New Roman"/>
          <w:b w:val="0"/>
          <w:sz w:val="24"/>
          <w:szCs w:val="24"/>
        </w:rPr>
        <w:t xml:space="preserve">178 </w:t>
      </w:r>
      <w:r>
        <w:rPr>
          <w:rStyle w:val="FontStyle12"/>
          <w:rFonts w:ascii="Times New Roman" w:hAnsi="Times New Roman" w:cs="Times New Roman"/>
          <w:b w:val="0"/>
          <w:sz w:val="24"/>
          <w:szCs w:val="24"/>
        </w:rPr>
        <w:t xml:space="preserve">жилых домов, подключенных к централизованной системе водоснабжения. Из них в </w:t>
      </w:r>
      <w:r w:rsidR="00975404">
        <w:rPr>
          <w:rStyle w:val="FontStyle12"/>
          <w:rFonts w:ascii="Times New Roman" w:hAnsi="Times New Roman" w:cs="Times New Roman"/>
          <w:b w:val="0"/>
          <w:sz w:val="24"/>
          <w:szCs w:val="24"/>
        </w:rPr>
        <w:t xml:space="preserve">60 </w:t>
      </w:r>
      <w:r>
        <w:rPr>
          <w:rStyle w:val="FontStyle12"/>
          <w:rFonts w:ascii="Times New Roman" w:hAnsi="Times New Roman" w:cs="Times New Roman"/>
          <w:b w:val="0"/>
          <w:sz w:val="24"/>
          <w:szCs w:val="24"/>
        </w:rPr>
        <w:t xml:space="preserve">домах установлены приборы учета, что составляет </w:t>
      </w:r>
      <w:r w:rsidR="00975404">
        <w:rPr>
          <w:rStyle w:val="FontStyle12"/>
          <w:rFonts w:ascii="Times New Roman" w:hAnsi="Times New Roman" w:cs="Times New Roman"/>
          <w:b w:val="0"/>
          <w:sz w:val="24"/>
          <w:szCs w:val="24"/>
        </w:rPr>
        <w:t>33</w:t>
      </w:r>
      <w:r>
        <w:rPr>
          <w:rStyle w:val="FontStyle12"/>
          <w:rFonts w:ascii="Times New Roman" w:hAnsi="Times New Roman" w:cs="Times New Roman"/>
          <w:b w:val="0"/>
          <w:sz w:val="24"/>
          <w:szCs w:val="24"/>
        </w:rPr>
        <w:t xml:space="preserve"> %.  Из </w:t>
      </w:r>
      <w:r w:rsidR="00975404">
        <w:rPr>
          <w:rStyle w:val="FontStyle12"/>
          <w:rFonts w:ascii="Times New Roman" w:hAnsi="Times New Roman" w:cs="Times New Roman"/>
          <w:b w:val="0"/>
          <w:sz w:val="24"/>
          <w:szCs w:val="24"/>
        </w:rPr>
        <w:t>9</w:t>
      </w:r>
      <w:r>
        <w:rPr>
          <w:rStyle w:val="FontStyle12"/>
          <w:rFonts w:ascii="Times New Roman" w:hAnsi="Times New Roman" w:cs="Times New Roman"/>
          <w:b w:val="0"/>
          <w:sz w:val="24"/>
          <w:szCs w:val="24"/>
        </w:rPr>
        <w:t xml:space="preserve"> учреждений социальной сферы и прочих потребителей в </w:t>
      </w:r>
      <w:r w:rsidR="00975404">
        <w:rPr>
          <w:rStyle w:val="FontStyle12"/>
          <w:rFonts w:ascii="Times New Roman" w:hAnsi="Times New Roman" w:cs="Times New Roman"/>
          <w:b w:val="0"/>
          <w:sz w:val="24"/>
          <w:szCs w:val="24"/>
        </w:rPr>
        <w:t>2</w:t>
      </w:r>
      <w:r>
        <w:rPr>
          <w:rStyle w:val="FontStyle12"/>
          <w:rFonts w:ascii="Times New Roman" w:hAnsi="Times New Roman" w:cs="Times New Roman"/>
          <w:b w:val="0"/>
          <w:sz w:val="24"/>
          <w:szCs w:val="24"/>
        </w:rPr>
        <w:t xml:space="preserve">  расчет производится по приборам учета, что составляет </w:t>
      </w:r>
      <w:r w:rsidR="00975404">
        <w:rPr>
          <w:rStyle w:val="FontStyle12"/>
          <w:rFonts w:ascii="Times New Roman" w:hAnsi="Times New Roman" w:cs="Times New Roman"/>
          <w:b w:val="0"/>
          <w:sz w:val="24"/>
          <w:szCs w:val="24"/>
        </w:rPr>
        <w:t>22</w:t>
      </w:r>
      <w:r>
        <w:rPr>
          <w:rStyle w:val="FontStyle12"/>
          <w:rFonts w:ascii="Times New Roman" w:hAnsi="Times New Roman" w:cs="Times New Roman"/>
          <w:b w:val="0"/>
          <w:sz w:val="24"/>
          <w:szCs w:val="24"/>
        </w:rPr>
        <w:t xml:space="preserve"> %.</w:t>
      </w:r>
    </w:p>
    <w:p w:rsidR="00747E14" w:rsidRDefault="00747E14" w:rsidP="00904809">
      <w:pPr>
        <w:spacing w:after="0" w:line="36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747E14" w:rsidRDefault="00A7798A"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водоснабжения функционирует с 2003 года. Серьезных аварий и перебоев в водоснабжении  за истекший период времени не было. В  2013 году силами МУП «Водоканал было проведено </w:t>
      </w:r>
      <w:r w:rsidR="00975404">
        <w:rPr>
          <w:rStyle w:val="FontStyle12"/>
          <w:rFonts w:ascii="Times New Roman" w:hAnsi="Times New Roman" w:cs="Times New Roman"/>
          <w:b w:val="0"/>
          <w:sz w:val="24"/>
          <w:szCs w:val="24"/>
        </w:rPr>
        <w:t xml:space="preserve">25 </w:t>
      </w:r>
      <w:r>
        <w:rPr>
          <w:rStyle w:val="FontStyle12"/>
          <w:rFonts w:ascii="Times New Roman" w:hAnsi="Times New Roman" w:cs="Times New Roman"/>
          <w:b w:val="0"/>
          <w:sz w:val="24"/>
          <w:szCs w:val="24"/>
        </w:rPr>
        <w:t xml:space="preserve">ремонтных работ, в том числе </w:t>
      </w:r>
      <w:r w:rsidR="00975404">
        <w:rPr>
          <w:rStyle w:val="FontStyle12"/>
          <w:rFonts w:ascii="Times New Roman" w:hAnsi="Times New Roman" w:cs="Times New Roman"/>
          <w:b w:val="0"/>
          <w:sz w:val="24"/>
          <w:szCs w:val="24"/>
        </w:rPr>
        <w:t>20</w:t>
      </w:r>
      <w:r>
        <w:rPr>
          <w:rStyle w:val="FontStyle12"/>
          <w:rFonts w:ascii="Times New Roman" w:hAnsi="Times New Roman" w:cs="Times New Roman"/>
          <w:b w:val="0"/>
          <w:sz w:val="24"/>
          <w:szCs w:val="24"/>
        </w:rPr>
        <w:t xml:space="preserve"> –на сетях. Основные перебои в системе водоснабжения связаны с частными врезками. </w:t>
      </w:r>
    </w:p>
    <w:p w:rsidR="000A06FA" w:rsidRPr="000A06FA" w:rsidRDefault="000A06FA" w:rsidP="00904809">
      <w:pPr>
        <w:widowControl w:val="0"/>
        <w:ind w:firstLine="709"/>
        <w:jc w:val="both"/>
        <w:rPr>
          <w:rFonts w:ascii="Times New Roman" w:hAnsi="Times New Roman" w:cs="Times New Roman"/>
          <w:sz w:val="24"/>
          <w:szCs w:val="24"/>
        </w:rPr>
      </w:pPr>
      <w:r w:rsidRPr="000A06FA">
        <w:rPr>
          <w:rFonts w:ascii="Times New Roman" w:hAnsi="Times New Roman" w:cs="Times New Roman"/>
          <w:sz w:val="24"/>
          <w:szCs w:val="24"/>
        </w:rPr>
        <w:t>Для целей комплексного развития систем водоснабжения главным критерием эффективности выступает надежность функционирования сетей.</w:t>
      </w:r>
    </w:p>
    <w:p w:rsidR="000A06FA" w:rsidRPr="000A06FA" w:rsidRDefault="000A06FA" w:rsidP="00904809">
      <w:pPr>
        <w:widowControl w:val="0"/>
        <w:ind w:firstLine="709"/>
        <w:jc w:val="both"/>
        <w:rPr>
          <w:rFonts w:ascii="Times New Roman" w:hAnsi="Times New Roman" w:cs="Times New Roman"/>
          <w:sz w:val="24"/>
          <w:szCs w:val="24"/>
        </w:rPr>
      </w:pPr>
      <w:r w:rsidRPr="000A06FA">
        <w:rPr>
          <w:rFonts w:ascii="Times New Roman" w:hAnsi="Times New Roman" w:cs="Times New Roman"/>
          <w:sz w:val="24"/>
          <w:szCs w:val="24"/>
        </w:rPr>
        <w:t>Основные показатели</w:t>
      </w:r>
      <w:r w:rsidRPr="000A06FA">
        <w:rPr>
          <w:rFonts w:ascii="Times New Roman" w:hAnsi="Times New Roman" w:cs="Times New Roman"/>
          <w:sz w:val="24"/>
          <w:szCs w:val="24"/>
          <w:lang w:val="en-US"/>
        </w:rPr>
        <w:t>:</w:t>
      </w:r>
    </w:p>
    <w:p w:rsidR="000A06FA" w:rsidRPr="000A06FA" w:rsidRDefault="000A06FA" w:rsidP="00904809">
      <w:pPr>
        <w:widowControl w:val="0"/>
        <w:numPr>
          <w:ilvl w:val="0"/>
          <w:numId w:val="5"/>
        </w:numPr>
        <w:spacing w:after="0" w:line="240" w:lineRule="auto"/>
        <w:jc w:val="both"/>
        <w:rPr>
          <w:rFonts w:ascii="Times New Roman" w:hAnsi="Times New Roman" w:cs="Times New Roman"/>
          <w:sz w:val="24"/>
          <w:szCs w:val="24"/>
        </w:rPr>
      </w:pPr>
      <w:r w:rsidRPr="000A06FA">
        <w:rPr>
          <w:rFonts w:ascii="Times New Roman" w:hAnsi="Times New Roman" w:cs="Times New Roman"/>
          <w:sz w:val="24"/>
          <w:szCs w:val="24"/>
        </w:rPr>
        <w:t>перебои в водоснабжении (часы, дни);</w:t>
      </w:r>
    </w:p>
    <w:p w:rsidR="000A06FA" w:rsidRPr="000A06FA" w:rsidRDefault="000A06FA" w:rsidP="00904809">
      <w:pPr>
        <w:widowControl w:val="0"/>
        <w:numPr>
          <w:ilvl w:val="0"/>
          <w:numId w:val="5"/>
        </w:numPr>
        <w:spacing w:after="0" w:line="240" w:lineRule="auto"/>
        <w:jc w:val="both"/>
        <w:rPr>
          <w:rFonts w:ascii="Times New Roman" w:hAnsi="Times New Roman" w:cs="Times New Roman"/>
          <w:sz w:val="24"/>
          <w:szCs w:val="24"/>
        </w:rPr>
      </w:pPr>
      <w:r w:rsidRPr="000A06FA">
        <w:rPr>
          <w:rFonts w:ascii="Times New Roman" w:hAnsi="Times New Roman" w:cs="Times New Roman"/>
          <w:sz w:val="24"/>
          <w:szCs w:val="24"/>
        </w:rPr>
        <w:t>частота отказов в услуге водоснабжения.</w:t>
      </w:r>
    </w:p>
    <w:p w:rsidR="000A06FA" w:rsidRPr="000A06FA" w:rsidRDefault="000A06FA" w:rsidP="00904809">
      <w:pPr>
        <w:widowControl w:val="0"/>
        <w:tabs>
          <w:tab w:val="left" w:pos="0"/>
        </w:tabs>
        <w:ind w:firstLine="720"/>
        <w:jc w:val="both"/>
        <w:rPr>
          <w:rFonts w:ascii="Times New Roman" w:hAnsi="Times New Roman" w:cs="Times New Roman"/>
          <w:sz w:val="24"/>
          <w:szCs w:val="24"/>
        </w:rPr>
      </w:pPr>
      <w:r w:rsidRPr="000A06FA">
        <w:rPr>
          <w:rFonts w:ascii="Times New Roman" w:hAnsi="Times New Roman" w:cs="Times New Roman"/>
          <w:sz w:val="24"/>
          <w:szCs w:val="24"/>
        </w:rPr>
        <w:t>Параметры оценки надежности предоставляемых услуг водоснаб</w:t>
      </w:r>
      <w:r>
        <w:rPr>
          <w:rFonts w:ascii="Times New Roman" w:hAnsi="Times New Roman" w:cs="Times New Roman"/>
          <w:sz w:val="24"/>
          <w:szCs w:val="24"/>
        </w:rPr>
        <w:t xml:space="preserve">жения представлены в таблице </w:t>
      </w:r>
    </w:p>
    <w:p w:rsidR="000A06FA" w:rsidRPr="000A06FA" w:rsidRDefault="000A06FA" w:rsidP="00904809">
      <w:pPr>
        <w:pStyle w:val="af"/>
        <w:widowControl w:val="0"/>
        <w:jc w:val="both"/>
        <w:rPr>
          <w:rFonts w:ascii="Times New Roman" w:hAnsi="Times New Roman" w:cs="Times New Roman"/>
          <w:b w:val="0"/>
          <w:sz w:val="24"/>
          <w:szCs w:val="24"/>
        </w:rPr>
      </w:pPr>
      <w:r w:rsidRPr="000A06FA">
        <w:rPr>
          <w:rFonts w:ascii="Times New Roman" w:hAnsi="Times New Roman" w:cs="Times New Roman"/>
          <w:b w:val="0"/>
          <w:sz w:val="24"/>
          <w:szCs w:val="24"/>
        </w:rPr>
        <w:t xml:space="preserve">                                                                                                                Таблица </w:t>
      </w:r>
    </w:p>
    <w:p w:rsidR="000A06FA" w:rsidRPr="000A06FA" w:rsidRDefault="000A06FA" w:rsidP="00904809">
      <w:pPr>
        <w:widowControl w:val="0"/>
        <w:jc w:val="both"/>
        <w:rPr>
          <w:rFonts w:ascii="Times New Roman" w:hAnsi="Times New Roman" w:cs="Times New Roman"/>
          <w:sz w:val="24"/>
          <w:szCs w:val="24"/>
        </w:rPr>
      </w:pPr>
      <w:r w:rsidRPr="000A06FA">
        <w:rPr>
          <w:rFonts w:ascii="Times New Roman" w:hAnsi="Times New Roman" w:cs="Times New Roman"/>
          <w:sz w:val="24"/>
          <w:szCs w:val="24"/>
        </w:rPr>
        <w:t>Параметры оценки надежности предоставляемых услуг водоснабжения</w:t>
      </w:r>
    </w:p>
    <w:tbl>
      <w:tblPr>
        <w:tblW w:w="10283"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061"/>
        <w:gridCol w:w="2799"/>
        <w:gridCol w:w="2304"/>
        <w:gridCol w:w="1843"/>
        <w:gridCol w:w="1276"/>
      </w:tblGrid>
      <w:tr w:rsidR="000A06FA" w:rsidRPr="000A06FA" w:rsidTr="00BC3DF0">
        <w:trPr>
          <w:tblHeader/>
        </w:trPr>
        <w:tc>
          <w:tcPr>
            <w:tcW w:w="2061" w:type="dxa"/>
            <w:vMerge w:val="restart"/>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Нормативные параметры надежности</w:t>
            </w:r>
          </w:p>
        </w:tc>
        <w:tc>
          <w:tcPr>
            <w:tcW w:w="2799" w:type="dxa"/>
            <w:vMerge w:val="restart"/>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Допустимый период и показатели нарушения (снижения) параметров надежности</w:t>
            </w:r>
          </w:p>
        </w:tc>
        <w:tc>
          <w:tcPr>
            <w:tcW w:w="2304" w:type="dxa"/>
            <w:vMerge w:val="restart"/>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Учетный период (величина) снижения оплаты за нарушение параметров</w:t>
            </w:r>
          </w:p>
        </w:tc>
        <w:tc>
          <w:tcPr>
            <w:tcW w:w="3119" w:type="dxa"/>
            <w:gridSpan w:val="2"/>
            <w:shd w:val="clear" w:color="auto" w:fill="auto"/>
            <w:vAlign w:val="center"/>
          </w:tcPr>
          <w:p w:rsidR="000A06FA" w:rsidRPr="000A06FA" w:rsidRDefault="000A06FA" w:rsidP="00BC3DF0">
            <w:pPr>
              <w:widowControl w:val="0"/>
              <w:ind w:left="-180" w:right="607"/>
              <w:jc w:val="center"/>
              <w:rPr>
                <w:rFonts w:ascii="Times New Roman" w:hAnsi="Times New Roman" w:cs="Times New Roman"/>
                <w:sz w:val="24"/>
                <w:szCs w:val="24"/>
              </w:rPr>
            </w:pPr>
            <w:r w:rsidRPr="000A06FA">
              <w:rPr>
                <w:rFonts w:ascii="Times New Roman" w:hAnsi="Times New Roman" w:cs="Times New Roman"/>
                <w:sz w:val="24"/>
                <w:szCs w:val="24"/>
              </w:rPr>
              <w:t>Условия расчета</w:t>
            </w:r>
          </w:p>
        </w:tc>
      </w:tr>
      <w:tr w:rsidR="000A06FA" w:rsidRPr="000A06FA" w:rsidTr="00BC3DF0">
        <w:trPr>
          <w:tblHeader/>
        </w:trPr>
        <w:tc>
          <w:tcPr>
            <w:tcW w:w="2061" w:type="dxa"/>
            <w:vMerge/>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p>
        </w:tc>
        <w:tc>
          <w:tcPr>
            <w:tcW w:w="2799" w:type="dxa"/>
            <w:vMerge/>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p>
        </w:tc>
        <w:tc>
          <w:tcPr>
            <w:tcW w:w="2304" w:type="dxa"/>
            <w:vMerge/>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p>
        </w:tc>
        <w:tc>
          <w:tcPr>
            <w:tcW w:w="1843" w:type="dxa"/>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При наличии приборов учета</w:t>
            </w:r>
          </w:p>
        </w:tc>
        <w:tc>
          <w:tcPr>
            <w:tcW w:w="1276" w:type="dxa"/>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При отсутствии приборов учета</w:t>
            </w:r>
          </w:p>
        </w:tc>
      </w:tr>
      <w:tr w:rsidR="000A06FA" w:rsidRPr="000A06FA" w:rsidTr="00BC3DF0">
        <w:tc>
          <w:tcPr>
            <w:tcW w:w="2061" w:type="dxa"/>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Количество аварий и повреждений на </w:t>
            </w:r>
            <w:smartTag w:uri="urn:schemas-microsoft-com:office:smarttags" w:element="metricconverter">
              <w:smartTagPr>
                <w:attr w:name="ProductID" w:val="1 км"/>
              </w:smartTagPr>
              <w:r w:rsidRPr="000A06FA">
                <w:rPr>
                  <w:rFonts w:ascii="Times New Roman" w:hAnsi="Times New Roman" w:cs="Times New Roman"/>
                  <w:sz w:val="24"/>
                  <w:szCs w:val="24"/>
                </w:rPr>
                <w:t>1 км</w:t>
              </w:r>
            </w:smartTag>
            <w:r w:rsidRPr="000A06FA">
              <w:rPr>
                <w:rFonts w:ascii="Times New Roman" w:hAnsi="Times New Roman" w:cs="Times New Roman"/>
                <w:sz w:val="24"/>
                <w:szCs w:val="24"/>
              </w:rPr>
              <w:t xml:space="preserve"> сети в год</w:t>
            </w:r>
          </w:p>
        </w:tc>
        <w:tc>
          <w:tcPr>
            <w:tcW w:w="2799" w:type="dxa"/>
            <w:vMerge w:val="restart"/>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а) не более 8 часов в течение одного месяца</w:t>
            </w:r>
          </w:p>
          <w:p w:rsidR="000A06FA" w:rsidRPr="000A06FA" w:rsidRDefault="000A06FA" w:rsidP="00BC3DF0">
            <w:pPr>
              <w:widowControl w:val="0"/>
              <w:ind w:left="-180" w:right="-108"/>
              <w:jc w:val="center"/>
              <w:rPr>
                <w:rFonts w:ascii="Times New Roman" w:hAnsi="Times New Roman" w:cs="Times New Roman"/>
                <w:sz w:val="24"/>
                <w:szCs w:val="24"/>
              </w:rPr>
            </w:pPr>
          </w:p>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б) при аварии – не более 4 часов</w:t>
            </w:r>
          </w:p>
          <w:p w:rsidR="000A06FA" w:rsidRPr="000A06FA" w:rsidRDefault="000A06FA" w:rsidP="00BC3DF0">
            <w:pPr>
              <w:widowControl w:val="0"/>
              <w:ind w:left="-180" w:right="-108"/>
              <w:jc w:val="center"/>
              <w:rPr>
                <w:rFonts w:ascii="Times New Roman" w:hAnsi="Times New Roman" w:cs="Times New Roman"/>
                <w:sz w:val="24"/>
                <w:szCs w:val="24"/>
              </w:rPr>
            </w:pPr>
          </w:p>
        </w:tc>
        <w:tc>
          <w:tcPr>
            <w:tcW w:w="2304" w:type="dxa"/>
            <w:vMerge w:val="restart"/>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За каждый час, превышающий (суммарно) допустимый период нарушения (3) за расчетный период</w:t>
            </w:r>
          </w:p>
        </w:tc>
        <w:tc>
          <w:tcPr>
            <w:tcW w:w="1843" w:type="dxa"/>
            <w:vMerge w:val="restart"/>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По показаниям приборов учета</w:t>
            </w:r>
          </w:p>
        </w:tc>
        <w:tc>
          <w:tcPr>
            <w:tcW w:w="1276" w:type="dxa"/>
            <w:vMerge w:val="restart"/>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С 1 человека по установленному нормативу</w:t>
            </w:r>
          </w:p>
        </w:tc>
      </w:tr>
      <w:tr w:rsidR="000A06FA" w:rsidRPr="00D23CFC" w:rsidTr="00BC3DF0">
        <w:trPr>
          <w:trHeight w:val="761"/>
        </w:trPr>
        <w:tc>
          <w:tcPr>
            <w:tcW w:w="2061" w:type="dxa"/>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Бесперебойное круглосуточное водоснабжение в течение года</w:t>
            </w:r>
          </w:p>
        </w:tc>
        <w:tc>
          <w:tcPr>
            <w:tcW w:w="2799" w:type="dxa"/>
            <w:vMerge/>
            <w:shd w:val="clear" w:color="auto" w:fill="auto"/>
            <w:vAlign w:val="center"/>
          </w:tcPr>
          <w:p w:rsidR="000A06FA" w:rsidRPr="00D23CFC" w:rsidRDefault="000A06FA" w:rsidP="00BC3DF0">
            <w:pPr>
              <w:widowControl w:val="0"/>
              <w:ind w:left="-180" w:right="-108"/>
              <w:jc w:val="center"/>
              <w:rPr>
                <w:sz w:val="28"/>
                <w:szCs w:val="28"/>
              </w:rPr>
            </w:pPr>
          </w:p>
        </w:tc>
        <w:tc>
          <w:tcPr>
            <w:tcW w:w="2304" w:type="dxa"/>
            <w:vMerge/>
            <w:shd w:val="clear" w:color="auto" w:fill="auto"/>
            <w:vAlign w:val="center"/>
          </w:tcPr>
          <w:p w:rsidR="000A06FA" w:rsidRPr="00D23CFC" w:rsidRDefault="000A06FA" w:rsidP="00BC3DF0">
            <w:pPr>
              <w:widowControl w:val="0"/>
              <w:ind w:left="-180" w:right="-108"/>
              <w:jc w:val="center"/>
              <w:rPr>
                <w:sz w:val="28"/>
                <w:szCs w:val="28"/>
              </w:rPr>
            </w:pPr>
          </w:p>
        </w:tc>
        <w:tc>
          <w:tcPr>
            <w:tcW w:w="1843" w:type="dxa"/>
            <w:vMerge/>
            <w:shd w:val="clear" w:color="auto" w:fill="auto"/>
            <w:vAlign w:val="center"/>
          </w:tcPr>
          <w:p w:rsidR="000A06FA" w:rsidRPr="00D23CFC" w:rsidRDefault="000A06FA" w:rsidP="00BC3DF0">
            <w:pPr>
              <w:widowControl w:val="0"/>
              <w:ind w:left="-180" w:right="-108"/>
              <w:jc w:val="center"/>
              <w:rPr>
                <w:sz w:val="28"/>
                <w:szCs w:val="28"/>
              </w:rPr>
            </w:pPr>
          </w:p>
        </w:tc>
        <w:tc>
          <w:tcPr>
            <w:tcW w:w="1276" w:type="dxa"/>
            <w:vMerge/>
            <w:shd w:val="clear" w:color="auto" w:fill="auto"/>
            <w:vAlign w:val="center"/>
          </w:tcPr>
          <w:p w:rsidR="000A06FA" w:rsidRPr="00D23CFC" w:rsidRDefault="000A06FA" w:rsidP="00BC3DF0">
            <w:pPr>
              <w:widowControl w:val="0"/>
              <w:ind w:left="-180" w:right="-108"/>
              <w:jc w:val="center"/>
              <w:rPr>
                <w:sz w:val="28"/>
                <w:szCs w:val="28"/>
              </w:rPr>
            </w:pPr>
          </w:p>
        </w:tc>
      </w:tr>
    </w:tbl>
    <w:p w:rsidR="000A06FA" w:rsidRDefault="000A06FA" w:rsidP="00904809">
      <w:pPr>
        <w:widowControl w:val="0"/>
        <w:jc w:val="both"/>
        <w:rPr>
          <w:b/>
          <w:sz w:val="28"/>
          <w:szCs w:val="28"/>
        </w:rPr>
      </w:pPr>
    </w:p>
    <w:p w:rsidR="00BC3DF0" w:rsidRDefault="00BC3DF0" w:rsidP="00904809">
      <w:pPr>
        <w:widowControl w:val="0"/>
        <w:jc w:val="both"/>
        <w:rPr>
          <w:b/>
          <w:sz w:val="28"/>
          <w:szCs w:val="28"/>
        </w:rPr>
      </w:pPr>
    </w:p>
    <w:p w:rsidR="00BC3DF0" w:rsidRPr="00D23CFC" w:rsidRDefault="00BC3DF0" w:rsidP="00904809">
      <w:pPr>
        <w:widowControl w:val="0"/>
        <w:jc w:val="both"/>
        <w:rPr>
          <w:b/>
          <w:sz w:val="28"/>
          <w:szCs w:val="28"/>
        </w:rPr>
      </w:pPr>
    </w:p>
    <w:p w:rsidR="00747E14" w:rsidRDefault="00A211E1"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-качество поставляемого ресурса</w:t>
      </w:r>
    </w:p>
    <w:p w:rsidR="00A211E1" w:rsidRDefault="00A211E1"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регулярно ведется наблюдение за качеством питьевой воды. Производственный контроль проводится на основании заключенного МУП «Водоканал» договора с филиалом ФБУЗ «Центр гигиены и эпидемиологии в Белгородской области в Новооскольском районе». Исследуемые пробы воды показывают, что питьевая</w:t>
      </w:r>
      <w:r w:rsidR="00C56629">
        <w:rPr>
          <w:rStyle w:val="FontStyle12"/>
          <w:rFonts w:ascii="Times New Roman" w:hAnsi="Times New Roman" w:cs="Times New Roman"/>
          <w:b w:val="0"/>
          <w:sz w:val="24"/>
          <w:szCs w:val="24"/>
        </w:rPr>
        <w:t xml:space="preserve"> вода не соответствует по содержанию железа требованиям СанПин.2.1.4.1074-01. </w:t>
      </w:r>
    </w:p>
    <w:p w:rsidR="00251606" w:rsidRPr="00251606" w:rsidRDefault="00251606" w:rsidP="00904809">
      <w:pPr>
        <w:widowControl w:val="0"/>
        <w:ind w:firstLine="709"/>
        <w:jc w:val="both"/>
        <w:rPr>
          <w:rFonts w:ascii="Times New Roman" w:hAnsi="Times New Roman" w:cs="Times New Roman"/>
          <w:sz w:val="24"/>
          <w:szCs w:val="24"/>
        </w:rPr>
      </w:pPr>
      <w:r w:rsidRPr="00251606">
        <w:rPr>
          <w:rFonts w:ascii="Times New Roman" w:hAnsi="Times New Roman" w:cs="Times New Roman"/>
          <w:sz w:val="24"/>
          <w:szCs w:val="24"/>
        </w:rPr>
        <w:t>С целью обеспечения экологической и санитарно-эпидемиологической безопасности при развитии посел</w:t>
      </w:r>
      <w:r w:rsidR="00C4566F">
        <w:rPr>
          <w:rFonts w:ascii="Times New Roman" w:hAnsi="Times New Roman" w:cs="Times New Roman"/>
          <w:sz w:val="24"/>
          <w:szCs w:val="24"/>
        </w:rPr>
        <w:t xml:space="preserve">ения </w:t>
      </w:r>
      <w:r w:rsidRPr="00251606">
        <w:rPr>
          <w:rFonts w:ascii="Times New Roman" w:hAnsi="Times New Roman" w:cs="Times New Roman"/>
          <w:sz w:val="24"/>
          <w:szCs w:val="24"/>
        </w:rPr>
        <w:t>сформированы мероприятия:</w:t>
      </w:r>
    </w:p>
    <w:p w:rsidR="00251606" w:rsidRPr="00251606" w:rsidRDefault="00D33D2F" w:rsidP="00904809">
      <w:pPr>
        <w:widowControl w:val="0"/>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строительство насосной станции второго подъема с резервуарами чистой воды</w:t>
      </w:r>
      <w:r w:rsidR="00251606" w:rsidRPr="00251606">
        <w:rPr>
          <w:rFonts w:ascii="Times New Roman" w:hAnsi="Times New Roman" w:cs="Times New Roman"/>
          <w:sz w:val="24"/>
          <w:szCs w:val="24"/>
        </w:rPr>
        <w:t>;</w:t>
      </w:r>
    </w:p>
    <w:p w:rsidR="00251606" w:rsidRPr="00251606" w:rsidRDefault="00251606" w:rsidP="00904809">
      <w:pPr>
        <w:widowControl w:val="0"/>
        <w:numPr>
          <w:ilvl w:val="0"/>
          <w:numId w:val="6"/>
        </w:numPr>
        <w:spacing w:after="0" w:line="240" w:lineRule="auto"/>
        <w:jc w:val="both"/>
        <w:rPr>
          <w:rFonts w:ascii="Times New Roman" w:hAnsi="Times New Roman" w:cs="Times New Roman"/>
          <w:sz w:val="24"/>
          <w:szCs w:val="24"/>
        </w:rPr>
      </w:pPr>
      <w:r w:rsidRPr="00251606">
        <w:rPr>
          <w:rFonts w:ascii="Times New Roman" w:hAnsi="Times New Roman" w:cs="Times New Roman"/>
          <w:sz w:val="24"/>
          <w:szCs w:val="24"/>
        </w:rPr>
        <w:t xml:space="preserve">строительство станции </w:t>
      </w:r>
      <w:r w:rsidR="00D33D2F">
        <w:rPr>
          <w:rFonts w:ascii="Times New Roman" w:hAnsi="Times New Roman" w:cs="Times New Roman"/>
          <w:sz w:val="24"/>
          <w:szCs w:val="24"/>
        </w:rPr>
        <w:t xml:space="preserve">обеззараживания (в том числе станции </w:t>
      </w:r>
      <w:r w:rsidRPr="00251606">
        <w:rPr>
          <w:rFonts w:ascii="Times New Roman" w:hAnsi="Times New Roman" w:cs="Times New Roman"/>
          <w:sz w:val="24"/>
          <w:szCs w:val="24"/>
        </w:rPr>
        <w:t>обезжелезивания воды</w:t>
      </w:r>
      <w:r w:rsidR="00D33D2F">
        <w:rPr>
          <w:rFonts w:ascii="Times New Roman" w:hAnsi="Times New Roman" w:cs="Times New Roman"/>
          <w:sz w:val="24"/>
          <w:szCs w:val="24"/>
        </w:rPr>
        <w:t>)</w:t>
      </w:r>
      <w:r w:rsidRPr="00D33D2F">
        <w:rPr>
          <w:rFonts w:ascii="Times New Roman" w:hAnsi="Times New Roman" w:cs="Times New Roman"/>
          <w:sz w:val="24"/>
          <w:szCs w:val="24"/>
        </w:rPr>
        <w:t>;</w:t>
      </w:r>
    </w:p>
    <w:p w:rsidR="00251606" w:rsidRPr="00251606" w:rsidRDefault="00251606" w:rsidP="00904809">
      <w:pPr>
        <w:widowControl w:val="0"/>
        <w:tabs>
          <w:tab w:val="left" w:pos="0"/>
        </w:tabs>
        <w:ind w:firstLine="709"/>
        <w:jc w:val="both"/>
        <w:rPr>
          <w:rFonts w:ascii="Times New Roman" w:hAnsi="Times New Roman" w:cs="Times New Roman"/>
          <w:sz w:val="24"/>
          <w:szCs w:val="24"/>
        </w:rPr>
      </w:pPr>
      <w:r w:rsidRPr="00251606">
        <w:rPr>
          <w:rFonts w:ascii="Times New Roman" w:hAnsi="Times New Roman" w:cs="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стандартам и нормативам доставляемого ресурса (воды).</w:t>
      </w:r>
    </w:p>
    <w:p w:rsidR="00251606" w:rsidRPr="00251606" w:rsidRDefault="00251606" w:rsidP="00904809">
      <w:pPr>
        <w:widowControl w:val="0"/>
        <w:tabs>
          <w:tab w:val="left" w:pos="0"/>
        </w:tabs>
        <w:ind w:firstLine="709"/>
        <w:jc w:val="both"/>
        <w:rPr>
          <w:rFonts w:ascii="Times New Roman" w:hAnsi="Times New Roman" w:cs="Times New Roman"/>
          <w:sz w:val="24"/>
          <w:szCs w:val="24"/>
        </w:rPr>
      </w:pPr>
      <w:r w:rsidRPr="00251606">
        <w:rPr>
          <w:rFonts w:ascii="Times New Roman" w:hAnsi="Times New Roman" w:cs="Times New Roman"/>
          <w:sz w:val="24"/>
          <w:szCs w:val="24"/>
        </w:rPr>
        <w:t>Показателями, характеризующими параметры качества предоставляемых услуг и поддающиеся непосредственному наблюдению и оценке потребителями, являются:</w:t>
      </w:r>
    </w:p>
    <w:p w:rsidR="00251606" w:rsidRPr="00251606" w:rsidRDefault="00251606" w:rsidP="00904809">
      <w:pPr>
        <w:widowControl w:val="0"/>
        <w:numPr>
          <w:ilvl w:val="0"/>
          <w:numId w:val="5"/>
        </w:numPr>
        <w:spacing w:after="0" w:line="240" w:lineRule="auto"/>
        <w:jc w:val="both"/>
        <w:rPr>
          <w:rFonts w:ascii="Times New Roman" w:hAnsi="Times New Roman" w:cs="Times New Roman"/>
          <w:sz w:val="24"/>
          <w:szCs w:val="24"/>
        </w:rPr>
      </w:pPr>
      <w:r w:rsidRPr="00251606">
        <w:rPr>
          <w:rFonts w:ascii="Times New Roman" w:hAnsi="Times New Roman" w:cs="Times New Roman"/>
          <w:sz w:val="24"/>
          <w:szCs w:val="24"/>
        </w:rPr>
        <w:t>соответствие качества очищенных вод нормам СанПиН – 97 %;</w:t>
      </w:r>
    </w:p>
    <w:p w:rsidR="00251606" w:rsidRPr="00251606" w:rsidRDefault="00251606" w:rsidP="00904809">
      <w:pPr>
        <w:widowControl w:val="0"/>
        <w:numPr>
          <w:ilvl w:val="0"/>
          <w:numId w:val="5"/>
        </w:numPr>
        <w:spacing w:after="0" w:line="240" w:lineRule="auto"/>
        <w:jc w:val="both"/>
        <w:rPr>
          <w:rFonts w:ascii="Times New Roman" w:hAnsi="Times New Roman" w:cs="Times New Roman"/>
          <w:sz w:val="24"/>
          <w:szCs w:val="24"/>
        </w:rPr>
      </w:pPr>
      <w:r w:rsidRPr="00251606">
        <w:rPr>
          <w:rFonts w:ascii="Times New Roman" w:hAnsi="Times New Roman" w:cs="Times New Roman"/>
          <w:sz w:val="24"/>
          <w:szCs w:val="24"/>
        </w:rPr>
        <w:t>доля воды, подвергающейся очистке – 99,4 %.</w:t>
      </w:r>
    </w:p>
    <w:p w:rsidR="00251606" w:rsidRPr="00251606" w:rsidRDefault="00251606" w:rsidP="00904809">
      <w:pPr>
        <w:widowControl w:val="0"/>
        <w:tabs>
          <w:tab w:val="left" w:pos="0"/>
        </w:tabs>
        <w:ind w:firstLine="709"/>
        <w:jc w:val="both"/>
        <w:rPr>
          <w:rFonts w:ascii="Times New Roman" w:hAnsi="Times New Roman" w:cs="Times New Roman"/>
          <w:sz w:val="24"/>
          <w:szCs w:val="24"/>
        </w:rPr>
      </w:pPr>
      <w:r w:rsidRPr="00251606">
        <w:rPr>
          <w:rFonts w:ascii="Times New Roman" w:hAnsi="Times New Roman" w:cs="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 контрольных проверок муниципальным заказчиком, государственным органом контроля в жилищной сфере, санитарно-эпидемиологического</w:t>
      </w:r>
      <w:r w:rsidRPr="00251606">
        <w:rPr>
          <w:rFonts w:ascii="Times New Roman" w:hAnsi="Times New Roman" w:cs="Times New Roman"/>
          <w:color w:val="FF0000"/>
          <w:sz w:val="24"/>
          <w:szCs w:val="24"/>
        </w:rPr>
        <w:t xml:space="preserve"> </w:t>
      </w:r>
      <w:r w:rsidRPr="00251606">
        <w:rPr>
          <w:rFonts w:ascii="Times New Roman" w:hAnsi="Times New Roman" w:cs="Times New Roman"/>
          <w:sz w:val="24"/>
          <w:szCs w:val="24"/>
        </w:rPr>
        <w:t>контроля, и другими, являются:</w:t>
      </w:r>
    </w:p>
    <w:p w:rsidR="00251606" w:rsidRPr="00251606" w:rsidRDefault="00251606" w:rsidP="00904809">
      <w:pPr>
        <w:widowControl w:val="0"/>
        <w:numPr>
          <w:ilvl w:val="0"/>
          <w:numId w:val="7"/>
        </w:numPr>
        <w:tabs>
          <w:tab w:val="clear" w:pos="1429"/>
          <w:tab w:val="left" w:pos="720"/>
        </w:tabs>
        <w:spacing w:after="0" w:line="240" w:lineRule="auto"/>
        <w:ind w:left="720"/>
        <w:jc w:val="both"/>
        <w:rPr>
          <w:rFonts w:ascii="Times New Roman" w:hAnsi="Times New Roman" w:cs="Times New Roman"/>
          <w:sz w:val="24"/>
          <w:szCs w:val="24"/>
        </w:rPr>
      </w:pPr>
      <w:r w:rsidRPr="00251606">
        <w:rPr>
          <w:rFonts w:ascii="Times New Roman" w:hAnsi="Times New Roman" w:cs="Times New Roman"/>
          <w:sz w:val="24"/>
          <w:szCs w:val="24"/>
        </w:rPr>
        <w:t xml:space="preserve">состав и свойства воды (соответствие действующим стандартам); </w:t>
      </w:r>
    </w:p>
    <w:p w:rsidR="00251606" w:rsidRPr="00251606" w:rsidRDefault="00251606" w:rsidP="00904809">
      <w:pPr>
        <w:widowControl w:val="0"/>
        <w:numPr>
          <w:ilvl w:val="0"/>
          <w:numId w:val="7"/>
        </w:numPr>
        <w:tabs>
          <w:tab w:val="clear" w:pos="1429"/>
          <w:tab w:val="left" w:pos="720"/>
        </w:tabs>
        <w:spacing w:after="0" w:line="240" w:lineRule="auto"/>
        <w:ind w:left="720"/>
        <w:jc w:val="both"/>
        <w:rPr>
          <w:rFonts w:ascii="Times New Roman" w:hAnsi="Times New Roman" w:cs="Times New Roman"/>
          <w:sz w:val="24"/>
          <w:szCs w:val="24"/>
        </w:rPr>
      </w:pPr>
      <w:r w:rsidRPr="00251606">
        <w:rPr>
          <w:rFonts w:ascii="Times New Roman" w:hAnsi="Times New Roman" w:cs="Times New Roman"/>
          <w:sz w:val="24"/>
          <w:szCs w:val="24"/>
        </w:rPr>
        <w:t>давление в подающем трубопроводе холодного водоснабжения;</w:t>
      </w:r>
    </w:p>
    <w:p w:rsidR="00251606" w:rsidRPr="00251606" w:rsidRDefault="00251606" w:rsidP="00904809">
      <w:pPr>
        <w:widowControl w:val="0"/>
        <w:numPr>
          <w:ilvl w:val="0"/>
          <w:numId w:val="7"/>
        </w:numPr>
        <w:tabs>
          <w:tab w:val="clear" w:pos="1429"/>
          <w:tab w:val="left" w:pos="720"/>
        </w:tabs>
        <w:spacing w:after="0" w:line="240" w:lineRule="auto"/>
        <w:ind w:left="720"/>
        <w:jc w:val="both"/>
        <w:rPr>
          <w:rFonts w:ascii="Times New Roman" w:hAnsi="Times New Roman" w:cs="Times New Roman"/>
          <w:sz w:val="24"/>
          <w:szCs w:val="24"/>
        </w:rPr>
      </w:pPr>
      <w:r w:rsidRPr="00251606">
        <w:rPr>
          <w:rFonts w:ascii="Times New Roman" w:hAnsi="Times New Roman" w:cs="Times New Roman"/>
          <w:sz w:val="24"/>
          <w:szCs w:val="24"/>
        </w:rPr>
        <w:t>расход холодной воды (потери и утечки).</w:t>
      </w:r>
    </w:p>
    <w:p w:rsidR="00251606" w:rsidRDefault="00251606" w:rsidP="00904809">
      <w:pPr>
        <w:spacing w:after="0" w:line="360" w:lineRule="auto"/>
        <w:jc w:val="both"/>
        <w:rPr>
          <w:rStyle w:val="FontStyle12"/>
          <w:rFonts w:ascii="Times New Roman" w:hAnsi="Times New Roman" w:cs="Times New Roman"/>
          <w:b w:val="0"/>
          <w:sz w:val="24"/>
          <w:szCs w:val="24"/>
        </w:rPr>
      </w:pPr>
    </w:p>
    <w:p w:rsidR="00C56629" w:rsidRPr="00C56629" w:rsidRDefault="00C56629" w:rsidP="00904809">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C56629" w:rsidRDefault="00C56629"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холодного  водоснабжения для потребителей </w:t>
      </w:r>
      <w:r w:rsidR="00904809">
        <w:rPr>
          <w:rStyle w:val="FontStyle12"/>
          <w:rFonts w:ascii="Times New Roman" w:hAnsi="Times New Roman" w:cs="Times New Roman"/>
          <w:b w:val="0"/>
          <w:sz w:val="24"/>
          <w:szCs w:val="24"/>
        </w:rPr>
        <w:t xml:space="preserve">Лубянского </w:t>
      </w:r>
      <w:r>
        <w:rPr>
          <w:rStyle w:val="FontStyle12"/>
          <w:rFonts w:ascii="Times New Roman" w:hAnsi="Times New Roman" w:cs="Times New Roman"/>
          <w:b w:val="0"/>
          <w:sz w:val="24"/>
          <w:szCs w:val="24"/>
        </w:rPr>
        <w:t>сельского поселения утверждены для МУП «Водоканал» п.Чернянка комиссией по государственному регулированию цен и тарифов в Белгородской области</w:t>
      </w:r>
      <w:r w:rsidR="000D0C77">
        <w:rPr>
          <w:rStyle w:val="FontStyle12"/>
          <w:rFonts w:ascii="Times New Roman" w:hAnsi="Times New Roman" w:cs="Times New Roman"/>
          <w:b w:val="0"/>
          <w:sz w:val="24"/>
          <w:szCs w:val="24"/>
        </w:rPr>
        <w:t xml:space="preserve"> и составляют: население: с 1.01.2014 по 30.06.2014 – 30 руб за 1 </w:t>
      </w:r>
      <w:r w:rsidR="000D0C77" w:rsidRPr="00E54680">
        <w:rPr>
          <w:rFonts w:ascii="Times New Roman" w:hAnsi="Times New Roman" w:cs="Times New Roman"/>
          <w:sz w:val="24"/>
          <w:szCs w:val="24"/>
        </w:rPr>
        <w:t>м</w:t>
      </w:r>
      <w:r w:rsidR="000D0C77" w:rsidRPr="00E54680">
        <w:rPr>
          <w:rFonts w:ascii="Times New Roman" w:hAnsi="Times New Roman" w:cs="Times New Roman"/>
          <w:sz w:val="24"/>
          <w:szCs w:val="24"/>
          <w:vertAlign w:val="superscript"/>
        </w:rPr>
        <w:t>3</w:t>
      </w:r>
      <w:r w:rsidR="000D0C77">
        <w:rPr>
          <w:rStyle w:val="FontStyle12"/>
          <w:rFonts w:ascii="Times New Roman" w:hAnsi="Times New Roman" w:cs="Times New Roman"/>
          <w:b w:val="0"/>
          <w:sz w:val="24"/>
          <w:szCs w:val="24"/>
        </w:rPr>
        <w:t xml:space="preserve">  </w:t>
      </w:r>
    </w:p>
    <w:p w:rsidR="000D0C77" w:rsidRDefault="000D0C77"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с 1.07.2014 по 31.12.2014 – 31,26 руб за 1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Pr>
          <w:rStyle w:val="FontStyle12"/>
          <w:rFonts w:ascii="Times New Roman" w:hAnsi="Times New Roman" w:cs="Times New Roman"/>
          <w:b w:val="0"/>
          <w:sz w:val="24"/>
          <w:szCs w:val="24"/>
        </w:rPr>
        <w:t xml:space="preserve">  </w:t>
      </w:r>
    </w:p>
    <w:p w:rsidR="00B0532F" w:rsidRDefault="00B0532F"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бюджет и прочие потребители:</w:t>
      </w:r>
    </w:p>
    <w:p w:rsidR="00B0532F" w:rsidRDefault="00B0532F"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с 1.01.2014 по 31.12.2014 – 62 руб за 1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Pr>
          <w:rStyle w:val="FontStyle12"/>
          <w:rFonts w:ascii="Times New Roman" w:hAnsi="Times New Roman" w:cs="Times New Roman"/>
          <w:b w:val="0"/>
          <w:sz w:val="24"/>
          <w:szCs w:val="24"/>
        </w:rPr>
        <w:t xml:space="preserve">  </w:t>
      </w:r>
      <w:r w:rsidR="008C7A49">
        <w:rPr>
          <w:rStyle w:val="FontStyle12"/>
          <w:rFonts w:ascii="Times New Roman" w:hAnsi="Times New Roman" w:cs="Times New Roman"/>
          <w:b w:val="0"/>
          <w:sz w:val="24"/>
          <w:szCs w:val="24"/>
        </w:rPr>
        <w:t>.</w:t>
      </w:r>
    </w:p>
    <w:p w:rsidR="00101639" w:rsidRPr="00101639" w:rsidRDefault="00B0532F" w:rsidP="00904809">
      <w:pPr>
        <w:spacing w:after="0" w:line="36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w:t>
      </w:r>
      <w:r w:rsidR="00101639" w:rsidRPr="00101639">
        <w:rPr>
          <w:rStyle w:val="FontStyle12"/>
          <w:rFonts w:ascii="Times New Roman" w:hAnsi="Times New Roman" w:cs="Times New Roman"/>
          <w:sz w:val="24"/>
          <w:szCs w:val="24"/>
        </w:rPr>
        <w:t>- технические и технологические проблемы в системе</w:t>
      </w:r>
    </w:p>
    <w:p w:rsidR="00BC53E1" w:rsidRDefault="00B0532F"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w:t>
      </w:r>
      <w:r w:rsidR="00101639">
        <w:rPr>
          <w:rStyle w:val="FontStyle12"/>
          <w:rFonts w:ascii="Times New Roman" w:hAnsi="Times New Roman" w:cs="Times New Roman"/>
          <w:b w:val="0"/>
          <w:sz w:val="24"/>
          <w:szCs w:val="24"/>
        </w:rPr>
        <w:t>Исходная вода подается потребителям непосредственно из источника водоснабжения (водозаборная скважина)</w:t>
      </w:r>
      <w:r w:rsidR="00BC53E1">
        <w:rPr>
          <w:rStyle w:val="FontStyle12"/>
          <w:rFonts w:ascii="Times New Roman" w:hAnsi="Times New Roman" w:cs="Times New Roman"/>
          <w:b w:val="0"/>
          <w:sz w:val="24"/>
          <w:szCs w:val="24"/>
        </w:rPr>
        <w:t xml:space="preserve">, что отрицательно влияет на химические и органолептические показатели. Необходимо в перспективе построить насосную станцию второго подъема с </w:t>
      </w:r>
      <w:r w:rsidR="00BC53E1">
        <w:rPr>
          <w:rStyle w:val="FontStyle12"/>
          <w:rFonts w:ascii="Times New Roman" w:hAnsi="Times New Roman" w:cs="Times New Roman"/>
          <w:b w:val="0"/>
          <w:sz w:val="24"/>
          <w:szCs w:val="24"/>
        </w:rPr>
        <w:lastRenderedPageBreak/>
        <w:t xml:space="preserve">резервуарами чистой воды, а так же  станцию </w:t>
      </w:r>
      <w:r>
        <w:rPr>
          <w:rStyle w:val="FontStyle12"/>
          <w:rFonts w:ascii="Times New Roman" w:hAnsi="Times New Roman" w:cs="Times New Roman"/>
          <w:b w:val="0"/>
          <w:sz w:val="24"/>
          <w:szCs w:val="24"/>
        </w:rPr>
        <w:t xml:space="preserve">   </w:t>
      </w:r>
      <w:r w:rsidR="00BC53E1">
        <w:rPr>
          <w:rStyle w:val="FontStyle12"/>
          <w:rFonts w:ascii="Times New Roman" w:hAnsi="Times New Roman" w:cs="Times New Roman"/>
          <w:b w:val="0"/>
          <w:sz w:val="24"/>
          <w:szCs w:val="24"/>
        </w:rPr>
        <w:t xml:space="preserve">обеззараживания </w:t>
      </w:r>
      <w:r>
        <w:rPr>
          <w:rStyle w:val="FontStyle12"/>
          <w:rFonts w:ascii="Times New Roman" w:hAnsi="Times New Roman" w:cs="Times New Roman"/>
          <w:b w:val="0"/>
          <w:sz w:val="24"/>
          <w:szCs w:val="24"/>
        </w:rPr>
        <w:t xml:space="preserve"> </w:t>
      </w:r>
      <w:r w:rsidR="00BC53E1">
        <w:rPr>
          <w:rStyle w:val="FontStyle12"/>
          <w:rFonts w:ascii="Times New Roman" w:hAnsi="Times New Roman" w:cs="Times New Roman"/>
          <w:b w:val="0"/>
          <w:sz w:val="24"/>
          <w:szCs w:val="24"/>
        </w:rPr>
        <w:t xml:space="preserve">( в том числе станция обезжелезивания). </w:t>
      </w:r>
    </w:p>
    <w:p w:rsidR="00AC4663" w:rsidRPr="00AC4663" w:rsidRDefault="00AC4663" w:rsidP="00904809">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энергоресурсосбережение</w:t>
      </w:r>
    </w:p>
    <w:p w:rsidR="00B0532F" w:rsidRDefault="00BC53E1"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w:t>
      </w:r>
      <w:r w:rsidR="00904809">
        <w:rPr>
          <w:rStyle w:val="FontStyle12"/>
          <w:rFonts w:ascii="Times New Roman" w:hAnsi="Times New Roman" w:cs="Times New Roman"/>
          <w:b w:val="0"/>
          <w:sz w:val="24"/>
          <w:szCs w:val="24"/>
        </w:rPr>
        <w:t xml:space="preserve">Лубянского </w:t>
      </w:r>
      <w:r>
        <w:rPr>
          <w:rStyle w:val="FontStyle12"/>
          <w:rFonts w:ascii="Times New Roman" w:hAnsi="Times New Roman" w:cs="Times New Roman"/>
          <w:b w:val="0"/>
          <w:sz w:val="24"/>
          <w:szCs w:val="24"/>
        </w:rPr>
        <w:t>сельского поселения утверждена и реализуется программа энергосбережения и повышения энергетической эффективности, в соответствии с которой уровень обеспеченности приборами учета составил 52 %.</w:t>
      </w:r>
      <w:r w:rsidR="00B0532F">
        <w:rPr>
          <w:rStyle w:val="FontStyle12"/>
          <w:rFonts w:ascii="Times New Roman" w:hAnsi="Times New Roman" w:cs="Times New Roman"/>
          <w:b w:val="0"/>
          <w:sz w:val="24"/>
          <w:szCs w:val="24"/>
        </w:rPr>
        <w:t xml:space="preserve">           </w:t>
      </w:r>
    </w:p>
    <w:p w:rsidR="000D0C77" w:rsidRDefault="00AC4663"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Мероприятия программы финансируются за счет средств поселения.</w:t>
      </w:r>
    </w:p>
    <w:p w:rsidR="00AC4663" w:rsidRPr="00AC4663" w:rsidRDefault="00AC4663" w:rsidP="00904809">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w:t>
      </w:r>
      <w:r w:rsidR="00E47396">
        <w:rPr>
          <w:rStyle w:val="FontStyle12"/>
          <w:rFonts w:ascii="Times New Roman" w:hAnsi="Times New Roman" w:cs="Times New Roman"/>
          <w:sz w:val="24"/>
          <w:szCs w:val="24"/>
        </w:rPr>
        <w:t xml:space="preserve"> холодное </w:t>
      </w:r>
      <w:r>
        <w:rPr>
          <w:rStyle w:val="FontStyle12"/>
          <w:rFonts w:ascii="Times New Roman" w:hAnsi="Times New Roman" w:cs="Times New Roman"/>
          <w:sz w:val="24"/>
          <w:szCs w:val="24"/>
        </w:rPr>
        <w:t>водоснабжение</w:t>
      </w:r>
      <w:r w:rsidRPr="00AC4663">
        <w:rPr>
          <w:rStyle w:val="FontStyle12"/>
          <w:rFonts w:ascii="Times New Roman" w:hAnsi="Times New Roman" w:cs="Times New Roman"/>
          <w:sz w:val="24"/>
          <w:szCs w:val="24"/>
        </w:rPr>
        <w:t>.</w:t>
      </w:r>
    </w:p>
    <w:p w:rsidR="00AB2D56" w:rsidRPr="00D019B2" w:rsidRDefault="00AB2D56" w:rsidP="00904809">
      <w:pPr>
        <w:spacing w:after="0" w:line="360" w:lineRule="auto"/>
        <w:jc w:val="both"/>
        <w:rPr>
          <w:rStyle w:val="FontStyle12"/>
          <w:rFonts w:ascii="Times New Roman" w:hAnsi="Times New Roman" w:cs="Times New Roman"/>
          <w:sz w:val="24"/>
          <w:szCs w:val="24"/>
        </w:rPr>
      </w:pPr>
    </w:p>
    <w:p w:rsidR="00F14453" w:rsidRPr="00E54680" w:rsidRDefault="00F14453" w:rsidP="00904809">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Количество воды, необходимое поселку на перспективу в соответствии с расчётами составит </w:t>
      </w:r>
      <w:r w:rsidR="00497363">
        <w:rPr>
          <w:rFonts w:ascii="Times New Roman" w:hAnsi="Times New Roman" w:cs="Times New Roman"/>
          <w:sz w:val="24"/>
          <w:szCs w:val="24"/>
        </w:rPr>
        <w:t>42</w:t>
      </w:r>
      <w:r w:rsidRPr="00E54680">
        <w:rPr>
          <w:rFonts w:ascii="Times New Roman" w:hAnsi="Times New Roman" w:cs="Times New Roman"/>
          <w:sz w:val="24"/>
          <w:szCs w:val="24"/>
        </w:rPr>
        <w:t xml:space="preserve"> м</w:t>
      </w:r>
      <w:r w:rsidRPr="00E54680">
        <w:rPr>
          <w:rFonts w:ascii="Times New Roman" w:hAnsi="Times New Roman" w:cs="Times New Roman"/>
          <w:sz w:val="24"/>
          <w:szCs w:val="24"/>
          <w:vertAlign w:val="superscript"/>
        </w:rPr>
        <w:t>3</w:t>
      </w:r>
      <w:r w:rsidRPr="00E54680">
        <w:rPr>
          <w:rFonts w:ascii="Times New Roman" w:hAnsi="Times New Roman" w:cs="Times New Roman"/>
          <w:sz w:val="24"/>
          <w:szCs w:val="24"/>
        </w:rPr>
        <w:t>/сут. В связи с тем, что в селе была проведена полная реконструкция старых и строительство новых сооружений и сетей системы водоснабжения, проектом предлагается перевод существующей резервной скважины в рабочее состояние и бурение 3 водозаборной скважины, в качестве резервной. Что позволит в полной мере обеспечить поселок питьевой водой. Кроме того необходимо обеспечить проведение плановых поверок и профилактических работ в системе водоснабжения с целью поддержания ее в рабочем состоянии. Проводить своевременный мониторинг оборудования на системе водоснабжения.</w:t>
      </w:r>
    </w:p>
    <w:p w:rsidR="00D20E98" w:rsidRDefault="00D20E98" w:rsidP="00904809">
      <w:pPr>
        <w:pStyle w:val="af"/>
        <w:keepNext/>
        <w:jc w:val="both"/>
        <w:rPr>
          <w:rFonts w:ascii="Times New Roman" w:hAnsi="Times New Roman" w:cs="Times New Roman"/>
          <w:sz w:val="24"/>
          <w:szCs w:val="24"/>
        </w:rPr>
      </w:pPr>
    </w:p>
    <w:p w:rsidR="00F14453" w:rsidRPr="00E54680" w:rsidRDefault="00F14453" w:rsidP="00904809">
      <w:pPr>
        <w:pStyle w:val="af"/>
        <w:keepNext/>
        <w:jc w:val="both"/>
        <w:rPr>
          <w:rFonts w:ascii="Times New Roman" w:hAnsi="Times New Roman" w:cs="Times New Roman"/>
          <w:sz w:val="24"/>
          <w:szCs w:val="24"/>
        </w:rPr>
      </w:pPr>
      <w:r w:rsidRPr="00E54680">
        <w:rPr>
          <w:rFonts w:ascii="Times New Roman" w:hAnsi="Times New Roman" w:cs="Times New Roman"/>
          <w:sz w:val="24"/>
          <w:szCs w:val="24"/>
        </w:rPr>
        <w:t>Объем водопотребления</w:t>
      </w:r>
    </w:p>
    <w:tbl>
      <w:tblPr>
        <w:tblW w:w="6730" w:type="dxa"/>
        <w:jc w:val="center"/>
        <w:tblInd w:w="-500" w:type="dxa"/>
        <w:tblLayout w:type="fixed"/>
        <w:tblCellMar>
          <w:left w:w="40" w:type="dxa"/>
          <w:right w:w="40" w:type="dxa"/>
        </w:tblCellMar>
        <w:tblLook w:val="0000"/>
      </w:tblPr>
      <w:tblGrid>
        <w:gridCol w:w="326"/>
        <w:gridCol w:w="3049"/>
        <w:gridCol w:w="1560"/>
        <w:gridCol w:w="897"/>
        <w:gridCol w:w="898"/>
      </w:tblGrid>
      <w:tr w:rsidR="00F14453" w:rsidRPr="00E54680" w:rsidTr="00AB2D56">
        <w:trPr>
          <w:jc w:val="center"/>
        </w:trPr>
        <w:tc>
          <w:tcPr>
            <w:tcW w:w="326" w:type="dxa"/>
            <w:vMerge w:val="restart"/>
            <w:tcBorders>
              <w:top w:val="single" w:sz="6" w:space="0" w:color="auto"/>
              <w:left w:val="single" w:sz="6" w:space="0" w:color="auto"/>
              <w:right w:val="single" w:sz="6" w:space="0" w:color="auto"/>
            </w:tcBorders>
            <w:vAlign w:val="center"/>
          </w:tcPr>
          <w:p w:rsidR="00F14453" w:rsidRPr="00E54680" w:rsidRDefault="00F14453" w:rsidP="00904809">
            <w:pPr>
              <w:pStyle w:val="Style5"/>
              <w:widowControl/>
              <w:spacing w:line="240" w:lineRule="auto"/>
              <w:rPr>
                <w:rStyle w:val="FontStyle11"/>
                <w:b/>
                <w:sz w:val="24"/>
                <w:szCs w:val="24"/>
              </w:rPr>
            </w:pPr>
            <w:r w:rsidRPr="00E54680">
              <w:rPr>
                <w:rStyle w:val="FontStyle11"/>
                <w:sz w:val="24"/>
                <w:szCs w:val="24"/>
              </w:rPr>
              <w:t>№</w:t>
            </w:r>
          </w:p>
        </w:tc>
        <w:tc>
          <w:tcPr>
            <w:tcW w:w="3049" w:type="dxa"/>
            <w:vMerge w:val="restart"/>
            <w:tcBorders>
              <w:top w:val="single" w:sz="6" w:space="0" w:color="auto"/>
              <w:left w:val="single" w:sz="6" w:space="0" w:color="auto"/>
              <w:right w:val="single" w:sz="6" w:space="0" w:color="auto"/>
            </w:tcBorders>
            <w:vAlign w:val="center"/>
          </w:tcPr>
          <w:p w:rsidR="00F14453" w:rsidRPr="00E54680" w:rsidRDefault="00F14453" w:rsidP="00904809">
            <w:pPr>
              <w:pStyle w:val="Style2"/>
              <w:widowControl/>
              <w:jc w:val="both"/>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наименование потребителей</w:t>
            </w:r>
          </w:p>
        </w:tc>
        <w:tc>
          <w:tcPr>
            <w:tcW w:w="1560" w:type="dxa"/>
            <w:vMerge w:val="restart"/>
            <w:tcBorders>
              <w:top w:val="single" w:sz="6" w:space="0" w:color="auto"/>
              <w:left w:val="single" w:sz="6" w:space="0" w:color="auto"/>
              <w:right w:val="single" w:sz="6" w:space="0" w:color="auto"/>
            </w:tcBorders>
            <w:vAlign w:val="center"/>
          </w:tcPr>
          <w:p w:rsidR="00F14453" w:rsidRPr="00E54680" w:rsidRDefault="00F14453" w:rsidP="00904809">
            <w:pPr>
              <w:pStyle w:val="Style2"/>
              <w:widowControl/>
              <w:jc w:val="both"/>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норма водопотребления л/чел./сут.</w:t>
            </w:r>
          </w:p>
        </w:tc>
        <w:tc>
          <w:tcPr>
            <w:tcW w:w="1795" w:type="dxa"/>
            <w:gridSpan w:val="2"/>
            <w:tcBorders>
              <w:top w:val="single" w:sz="6" w:space="0" w:color="auto"/>
              <w:left w:val="single" w:sz="6" w:space="0" w:color="auto"/>
              <w:bottom w:val="single" w:sz="6" w:space="0" w:color="auto"/>
              <w:right w:val="single" w:sz="6" w:space="0" w:color="auto"/>
            </w:tcBorders>
            <w:vAlign w:val="center"/>
          </w:tcPr>
          <w:p w:rsidR="00F14453" w:rsidRPr="00E54680" w:rsidRDefault="00F14453" w:rsidP="00497363">
            <w:pPr>
              <w:pStyle w:val="Style2"/>
              <w:widowControl/>
              <w:jc w:val="both"/>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 xml:space="preserve">с. </w:t>
            </w:r>
            <w:r w:rsidR="00497363">
              <w:rPr>
                <w:rStyle w:val="FontStyle12"/>
                <w:rFonts w:ascii="Times New Roman" w:hAnsi="Times New Roman" w:cs="Times New Roman"/>
                <w:sz w:val="24"/>
                <w:szCs w:val="24"/>
              </w:rPr>
              <w:t>Лубяное - Первое</w:t>
            </w:r>
          </w:p>
        </w:tc>
      </w:tr>
      <w:tr w:rsidR="00F14453" w:rsidRPr="00E54680" w:rsidTr="00AB2D56">
        <w:trPr>
          <w:cantSplit/>
          <w:trHeight w:val="1350"/>
          <w:jc w:val="center"/>
        </w:trPr>
        <w:tc>
          <w:tcPr>
            <w:tcW w:w="326" w:type="dxa"/>
            <w:vMerge/>
            <w:tcBorders>
              <w:left w:val="single" w:sz="6" w:space="0" w:color="auto"/>
              <w:bottom w:val="single" w:sz="6" w:space="0" w:color="auto"/>
              <w:right w:val="single" w:sz="6" w:space="0" w:color="auto"/>
            </w:tcBorders>
            <w:vAlign w:val="center"/>
          </w:tcPr>
          <w:p w:rsidR="00F14453" w:rsidRPr="00E54680" w:rsidRDefault="00F14453" w:rsidP="00904809">
            <w:pPr>
              <w:spacing w:after="0" w:line="240" w:lineRule="auto"/>
              <w:jc w:val="both"/>
              <w:rPr>
                <w:rStyle w:val="FontStyle13"/>
                <w:rFonts w:ascii="Times New Roman" w:hAnsi="Times New Roman" w:cs="Times New Roman"/>
                <w:b w:val="0"/>
                <w:sz w:val="24"/>
                <w:szCs w:val="24"/>
              </w:rPr>
            </w:pPr>
          </w:p>
        </w:tc>
        <w:tc>
          <w:tcPr>
            <w:tcW w:w="3049" w:type="dxa"/>
            <w:vMerge/>
            <w:tcBorders>
              <w:left w:val="single" w:sz="6" w:space="0" w:color="auto"/>
              <w:bottom w:val="single" w:sz="6" w:space="0" w:color="auto"/>
              <w:right w:val="single" w:sz="6" w:space="0" w:color="auto"/>
            </w:tcBorders>
            <w:vAlign w:val="center"/>
          </w:tcPr>
          <w:p w:rsidR="00F14453" w:rsidRPr="00E54680" w:rsidRDefault="00F14453" w:rsidP="00904809">
            <w:pPr>
              <w:spacing w:after="0" w:line="240" w:lineRule="auto"/>
              <w:jc w:val="both"/>
              <w:rPr>
                <w:rStyle w:val="FontStyle13"/>
                <w:rFonts w:ascii="Times New Roman" w:hAnsi="Times New Roman" w:cs="Times New Roman"/>
                <w:b w:val="0"/>
                <w:sz w:val="24"/>
                <w:szCs w:val="24"/>
              </w:rPr>
            </w:pPr>
          </w:p>
        </w:tc>
        <w:tc>
          <w:tcPr>
            <w:tcW w:w="1560" w:type="dxa"/>
            <w:vMerge/>
            <w:tcBorders>
              <w:left w:val="single" w:sz="6" w:space="0" w:color="auto"/>
              <w:bottom w:val="single" w:sz="6" w:space="0" w:color="auto"/>
              <w:right w:val="single" w:sz="6" w:space="0" w:color="auto"/>
            </w:tcBorders>
            <w:vAlign w:val="center"/>
          </w:tcPr>
          <w:p w:rsidR="00F14453" w:rsidRPr="00E54680" w:rsidRDefault="00F14453" w:rsidP="00904809">
            <w:pPr>
              <w:spacing w:after="0" w:line="240" w:lineRule="auto"/>
              <w:jc w:val="both"/>
              <w:rPr>
                <w:rStyle w:val="FontStyle13"/>
                <w:rFonts w:ascii="Times New Roman" w:hAnsi="Times New Roman" w:cs="Times New Roman"/>
                <w:b w:val="0"/>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2"/>
              <w:widowControl/>
              <w:jc w:val="both"/>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кол-во чел.</w:t>
            </w: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2"/>
              <w:widowControl/>
              <w:jc w:val="both"/>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расход, м</w:t>
            </w:r>
            <w:r w:rsidRPr="00E54680">
              <w:rPr>
                <w:rStyle w:val="FontStyle12"/>
                <w:rFonts w:ascii="Times New Roman" w:hAnsi="Times New Roman" w:cs="Times New Roman"/>
                <w:sz w:val="24"/>
                <w:szCs w:val="24"/>
                <w:vertAlign w:val="superscript"/>
              </w:rPr>
              <w:t>3</w:t>
            </w:r>
            <w:r w:rsidRPr="00E54680">
              <w:rPr>
                <w:rStyle w:val="FontStyle12"/>
                <w:rFonts w:ascii="Times New Roman" w:hAnsi="Times New Roman" w:cs="Times New Roman"/>
                <w:sz w:val="24"/>
                <w:szCs w:val="24"/>
              </w:rPr>
              <w:t>/сут.</w:t>
            </w:r>
          </w:p>
        </w:tc>
      </w:tr>
      <w:tr w:rsidR="00F14453" w:rsidRPr="00E54680"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r w:rsidRPr="00E54680">
              <w:rPr>
                <w:rStyle w:val="FontStyle15"/>
                <w:sz w:val="24"/>
                <w:szCs w:val="24"/>
              </w:rPr>
              <w:t>Застройка зданиями оборудованными водопроводом, канализацией и местными водонагревателями</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r w:rsidRPr="00E54680">
              <w:rPr>
                <w:rStyle w:val="FontStyle15"/>
                <w:sz w:val="24"/>
                <w:szCs w:val="24"/>
              </w:rPr>
              <w:t>230</w:t>
            </w: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r w:rsidRPr="00E54680">
              <w:rPr>
                <w:rStyle w:val="FontStyle15"/>
                <w:i/>
                <w:sz w:val="24"/>
                <w:szCs w:val="24"/>
              </w:rPr>
              <w:t>950</w:t>
            </w: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r w:rsidRPr="00E54680">
              <w:rPr>
                <w:rStyle w:val="FontStyle15"/>
                <w:i/>
                <w:sz w:val="24"/>
                <w:szCs w:val="24"/>
              </w:rPr>
              <w:t>218,5</w:t>
            </w:r>
          </w:p>
        </w:tc>
      </w:tr>
      <w:tr w:rsidR="00F14453" w:rsidRPr="00E54680"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r w:rsidRPr="00E54680">
              <w:rPr>
                <w:rStyle w:val="FontStyle15"/>
                <w:bCs/>
                <w:sz w:val="24"/>
                <w:szCs w:val="24"/>
              </w:rPr>
              <w:t>Содержание скота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r w:rsidRPr="00E54680">
              <w:t>21,8</w:t>
            </w:r>
          </w:p>
        </w:tc>
      </w:tr>
      <w:tr w:rsidR="00F14453" w:rsidRPr="00E54680"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sz w:val="24"/>
                <w:szCs w:val="24"/>
              </w:rPr>
            </w:pPr>
            <w:r w:rsidRPr="00E54680">
              <w:rPr>
                <w:rStyle w:val="FontStyle15"/>
                <w:sz w:val="24"/>
                <w:szCs w:val="24"/>
              </w:rPr>
              <w:t>Полив зеленых насаждений общего пользования</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sz w:val="24"/>
                <w:szCs w:val="24"/>
              </w:rPr>
            </w:pPr>
            <w:r w:rsidRPr="00E54680">
              <w:rPr>
                <w:rStyle w:val="FontStyle15"/>
                <w:sz w:val="24"/>
                <w:szCs w:val="24"/>
              </w:rPr>
              <w:t>70</w:t>
            </w: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r w:rsidRPr="00E54680">
              <w:t>66,5</w:t>
            </w:r>
          </w:p>
        </w:tc>
      </w:tr>
      <w:tr w:rsidR="00F14453" w:rsidRPr="00E54680"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r w:rsidRPr="00E54680">
              <w:t>306,8</w:t>
            </w:r>
          </w:p>
        </w:tc>
      </w:tr>
      <w:tr w:rsidR="00F14453" w:rsidRPr="00E54680"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sz w:val="24"/>
                <w:szCs w:val="24"/>
              </w:rPr>
            </w:pPr>
            <w:r w:rsidRPr="00E54680">
              <w:rPr>
                <w:rStyle w:val="FontStyle15"/>
                <w:sz w:val="24"/>
                <w:szCs w:val="24"/>
              </w:rPr>
              <w:t>Расходы воды на обслуживание системы водопровода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r w:rsidRPr="00E54680">
              <w:rPr>
                <w:rStyle w:val="FontStyle15"/>
                <w:i/>
                <w:sz w:val="24"/>
                <w:szCs w:val="24"/>
              </w:rPr>
              <w:t>30,7</w:t>
            </w:r>
          </w:p>
        </w:tc>
      </w:tr>
      <w:tr w:rsidR="00F14453" w:rsidRPr="00E54680"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r w:rsidRPr="00E54680">
              <w:rPr>
                <w:rStyle w:val="FontStyle15"/>
                <w:i/>
                <w:sz w:val="24"/>
                <w:szCs w:val="24"/>
              </w:rPr>
              <w:t>337,5</w:t>
            </w:r>
          </w:p>
        </w:tc>
      </w:tr>
      <w:tr w:rsidR="00F14453" w:rsidRPr="00E54680"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sz w:val="24"/>
                <w:szCs w:val="24"/>
              </w:rPr>
            </w:pPr>
            <w:r w:rsidRPr="00E54680">
              <w:rPr>
                <w:rStyle w:val="FontStyle15"/>
                <w:sz w:val="24"/>
                <w:szCs w:val="24"/>
              </w:rPr>
              <w:t>Неучтенные расходы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r w:rsidRPr="00E54680">
              <w:rPr>
                <w:rStyle w:val="FontStyle15"/>
                <w:i/>
                <w:sz w:val="24"/>
                <w:szCs w:val="24"/>
              </w:rPr>
              <w:t>33,7</w:t>
            </w:r>
          </w:p>
        </w:tc>
      </w:tr>
      <w:tr w:rsidR="00F14453" w:rsidRPr="00E54680"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bCs/>
                <w:i/>
                <w:sz w:val="24"/>
                <w:szCs w:val="24"/>
              </w:rPr>
            </w:pPr>
            <w:r w:rsidRPr="00E54680">
              <w:rPr>
                <w:rStyle w:val="FontStyle15"/>
                <w:b/>
                <w:bCs/>
                <w:i/>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r w:rsidRPr="00E54680">
              <w:rPr>
                <w:rStyle w:val="FontStyle15"/>
                <w:i/>
                <w:sz w:val="24"/>
                <w:szCs w:val="24"/>
              </w:rPr>
              <w:t>371,2</w:t>
            </w:r>
          </w:p>
        </w:tc>
      </w:tr>
    </w:tbl>
    <w:p w:rsidR="00556C24" w:rsidRPr="00556C24" w:rsidRDefault="00556C24" w:rsidP="00904809">
      <w:pPr>
        <w:pStyle w:val="3"/>
        <w:keepLines w:val="0"/>
        <w:spacing w:before="0" w:line="240" w:lineRule="auto"/>
        <w:ind w:left="720"/>
        <w:jc w:val="both"/>
        <w:rPr>
          <w:rFonts w:ascii="Times New Roman" w:hAnsi="Times New Roman" w:cs="Times New Roman"/>
          <w:color w:val="auto"/>
          <w:sz w:val="24"/>
          <w:szCs w:val="24"/>
        </w:rPr>
      </w:pPr>
      <w:bookmarkStart w:id="12" w:name="_Toc220749679"/>
      <w:bookmarkStart w:id="13" w:name="_Toc220824615"/>
      <w:r w:rsidRPr="00556C24">
        <w:rPr>
          <w:rFonts w:ascii="Times New Roman" w:hAnsi="Times New Roman" w:cs="Times New Roman"/>
          <w:color w:val="auto"/>
          <w:sz w:val="24"/>
          <w:szCs w:val="24"/>
        </w:rPr>
        <w:t>Определение экономического эффекта от реализации мероприятий по развитию и модернизации системы водоснабжения</w:t>
      </w:r>
      <w:bookmarkEnd w:id="12"/>
      <w:bookmarkEnd w:id="13"/>
      <w:r w:rsidRPr="00556C24">
        <w:rPr>
          <w:rFonts w:ascii="Times New Roman" w:hAnsi="Times New Roman" w:cs="Times New Roman"/>
          <w:color w:val="auto"/>
          <w:sz w:val="24"/>
          <w:szCs w:val="24"/>
        </w:rPr>
        <w:t xml:space="preserve"> </w:t>
      </w:r>
    </w:p>
    <w:p w:rsidR="00556C24" w:rsidRPr="00556C24" w:rsidRDefault="00556C24" w:rsidP="00904809">
      <w:pPr>
        <w:ind w:firstLine="720"/>
        <w:jc w:val="both"/>
        <w:rPr>
          <w:rStyle w:val="a7"/>
          <w:rFonts w:ascii="Times New Roman" w:hAnsi="Times New Roman" w:cs="Times New Roman"/>
          <w:color w:val="auto"/>
          <w:sz w:val="24"/>
          <w:szCs w:val="24"/>
        </w:rPr>
      </w:pPr>
      <w:r w:rsidRPr="00556C24">
        <w:rPr>
          <w:rFonts w:ascii="Times New Roman" w:hAnsi="Times New Roman" w:cs="Times New Roman"/>
          <w:sz w:val="24"/>
          <w:szCs w:val="24"/>
        </w:rPr>
        <w:t xml:space="preserve">К показателям экономического эффекта от реализации мероприятий </w:t>
      </w:r>
      <w:r w:rsidRPr="00556C24">
        <w:rPr>
          <w:rStyle w:val="a7"/>
          <w:rFonts w:ascii="Times New Roman" w:hAnsi="Times New Roman" w:cs="Times New Roman"/>
          <w:color w:val="auto"/>
          <w:sz w:val="24"/>
          <w:szCs w:val="24"/>
        </w:rPr>
        <w:t>по развитию и модернизации системы водоснабжения относятся:</w:t>
      </w:r>
    </w:p>
    <w:p w:rsidR="00556C24" w:rsidRPr="00556C24" w:rsidRDefault="00556C24" w:rsidP="00904809">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снижение удельных расходов на энергию и другие эксплутационные расходы;</w:t>
      </w:r>
    </w:p>
    <w:p w:rsidR="00556C24" w:rsidRPr="00556C24" w:rsidRDefault="00556C24" w:rsidP="00904809">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эконом</w:t>
      </w:r>
      <w:r w:rsidR="007C40D3">
        <w:rPr>
          <w:rFonts w:ascii="Times New Roman" w:hAnsi="Times New Roman" w:cs="Times New Roman"/>
          <w:bCs/>
          <w:sz w:val="24"/>
          <w:szCs w:val="24"/>
        </w:rPr>
        <w:t>ия затрат на подъем воды (с 2015 по 2020</w:t>
      </w:r>
      <w:r w:rsidRPr="00556C24">
        <w:rPr>
          <w:rFonts w:ascii="Times New Roman" w:hAnsi="Times New Roman" w:cs="Times New Roman"/>
          <w:bCs/>
          <w:sz w:val="24"/>
          <w:szCs w:val="24"/>
        </w:rPr>
        <w:t xml:space="preserve"> год на 30%) за счет сокращения неучтенных расходов воды и расходов на собственные нужды;</w:t>
      </w:r>
    </w:p>
    <w:p w:rsidR="00556C24" w:rsidRPr="00556C24" w:rsidRDefault="00556C24" w:rsidP="00904809">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экономия средств, направленных на аварийно-в</w:t>
      </w:r>
      <w:r w:rsidR="007C40D3">
        <w:rPr>
          <w:rFonts w:ascii="Times New Roman" w:hAnsi="Times New Roman" w:cs="Times New Roman"/>
          <w:bCs/>
          <w:sz w:val="24"/>
          <w:szCs w:val="24"/>
        </w:rPr>
        <w:t>осстановительные работы, (с 2015 по 2020</w:t>
      </w:r>
      <w:r w:rsidRPr="00556C24">
        <w:rPr>
          <w:rFonts w:ascii="Times New Roman" w:hAnsi="Times New Roman" w:cs="Times New Roman"/>
          <w:bCs/>
          <w:sz w:val="24"/>
          <w:szCs w:val="24"/>
        </w:rPr>
        <w:t xml:space="preserve"> год на 30%), за счет сокращения затрат на устранение внеплановых отключений;</w:t>
      </w:r>
    </w:p>
    <w:p w:rsidR="00556C24" w:rsidRPr="00556C24" w:rsidRDefault="00556C24" w:rsidP="00904809">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рост количества потребителей и объема предоставляемых услуг;</w:t>
      </w:r>
    </w:p>
    <w:p w:rsidR="00556C24" w:rsidRPr="00556C24" w:rsidRDefault="00556C24" w:rsidP="00904809">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 xml:space="preserve">повышение рентабельности деятельности предприятия, обслуживающего систему водоснабжения </w:t>
      </w:r>
      <w:r w:rsidR="00904809">
        <w:rPr>
          <w:rFonts w:ascii="Times New Roman" w:hAnsi="Times New Roman" w:cs="Times New Roman"/>
          <w:bCs/>
          <w:sz w:val="24"/>
          <w:szCs w:val="24"/>
        </w:rPr>
        <w:t xml:space="preserve">Лубянского </w:t>
      </w:r>
      <w:r w:rsidR="007C40D3">
        <w:rPr>
          <w:rFonts w:ascii="Times New Roman" w:hAnsi="Times New Roman" w:cs="Times New Roman"/>
          <w:bCs/>
          <w:sz w:val="24"/>
          <w:szCs w:val="24"/>
        </w:rPr>
        <w:t xml:space="preserve"> сельского поселения.</w:t>
      </w:r>
    </w:p>
    <w:p w:rsidR="00F14453" w:rsidRPr="00556C24" w:rsidRDefault="00F14453" w:rsidP="00904809">
      <w:pPr>
        <w:spacing w:after="0" w:line="360" w:lineRule="auto"/>
        <w:jc w:val="both"/>
        <w:rPr>
          <w:rStyle w:val="FontStyle12"/>
          <w:rFonts w:ascii="Times New Roman" w:hAnsi="Times New Roman" w:cs="Times New Roman"/>
          <w:sz w:val="24"/>
          <w:szCs w:val="24"/>
        </w:rPr>
      </w:pPr>
    </w:p>
    <w:p w:rsidR="00D019B2" w:rsidRDefault="00C7041D"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3</w:t>
      </w:r>
      <w:r w:rsidR="00C47F8E">
        <w:rPr>
          <w:rStyle w:val="FontStyle12"/>
          <w:rFonts w:ascii="Times New Roman" w:hAnsi="Times New Roman" w:cs="Times New Roman"/>
          <w:sz w:val="24"/>
          <w:szCs w:val="24"/>
        </w:rPr>
        <w:t>.</w:t>
      </w:r>
      <w:r w:rsidR="007D0BDA">
        <w:rPr>
          <w:rStyle w:val="FontStyle12"/>
          <w:rFonts w:ascii="Times New Roman" w:hAnsi="Times New Roman" w:cs="Times New Roman"/>
          <w:sz w:val="24"/>
          <w:szCs w:val="24"/>
        </w:rPr>
        <w:t>2</w:t>
      </w:r>
      <w:r>
        <w:rPr>
          <w:rStyle w:val="FontStyle12"/>
          <w:rFonts w:ascii="Times New Roman" w:hAnsi="Times New Roman" w:cs="Times New Roman"/>
          <w:sz w:val="24"/>
          <w:szCs w:val="24"/>
        </w:rPr>
        <w:t xml:space="preserve">. </w:t>
      </w:r>
      <w:r w:rsidR="00687207">
        <w:rPr>
          <w:rStyle w:val="FontStyle12"/>
          <w:rFonts w:ascii="Times New Roman" w:hAnsi="Times New Roman" w:cs="Times New Roman"/>
          <w:sz w:val="24"/>
          <w:szCs w:val="24"/>
        </w:rPr>
        <w:t>ТБО</w:t>
      </w:r>
      <w:r>
        <w:rPr>
          <w:rStyle w:val="FontStyle12"/>
          <w:rFonts w:ascii="Times New Roman" w:hAnsi="Times New Roman" w:cs="Times New Roman"/>
          <w:sz w:val="24"/>
          <w:szCs w:val="24"/>
        </w:rPr>
        <w:t xml:space="preserve"> </w:t>
      </w:r>
    </w:p>
    <w:p w:rsidR="00C47F8E" w:rsidRDefault="00C47F8E" w:rsidP="00904809">
      <w:pPr>
        <w:spacing w:after="0" w:line="360" w:lineRule="auto"/>
        <w:jc w:val="both"/>
        <w:rPr>
          <w:rStyle w:val="FontStyle12"/>
          <w:rFonts w:ascii="Times New Roman" w:hAnsi="Times New Roman" w:cs="Times New Roman"/>
          <w:sz w:val="24"/>
          <w:szCs w:val="24"/>
        </w:rPr>
      </w:pPr>
    </w:p>
    <w:p w:rsidR="00687207" w:rsidRPr="00D019B2" w:rsidRDefault="00687207" w:rsidP="00904809">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В задачу санитарной очистки входит сбор, удаление и обезвреживание твердых бытовых отходов (ТБО) от всех зданий и домовладений, а так же выполнение работ по летней и зимней уборке улиц в целях обеспечения чистоты проездов и безопасности движения. Учитывая возможное уплотнение жилого фонда на существующих площадках, для определения необходимого объема работ по очистке от ТБО прин</w:t>
      </w:r>
      <w:r w:rsidR="008730B5">
        <w:rPr>
          <w:rFonts w:ascii="Times New Roman" w:hAnsi="Times New Roman" w:cs="Times New Roman"/>
          <w:sz w:val="24"/>
          <w:szCs w:val="24"/>
        </w:rPr>
        <w:t>ята</w:t>
      </w:r>
      <w:r w:rsidRPr="00D019B2">
        <w:rPr>
          <w:rFonts w:ascii="Times New Roman" w:hAnsi="Times New Roman" w:cs="Times New Roman"/>
          <w:sz w:val="24"/>
          <w:szCs w:val="24"/>
        </w:rPr>
        <w:t xml:space="preserve"> норма </w:t>
      </w:r>
      <w:r w:rsidR="008730B5">
        <w:rPr>
          <w:rFonts w:ascii="Times New Roman" w:hAnsi="Times New Roman" w:cs="Times New Roman"/>
          <w:sz w:val="24"/>
          <w:szCs w:val="24"/>
        </w:rPr>
        <w:t>2,6</w:t>
      </w:r>
      <w:r w:rsidRPr="00D019B2">
        <w:rPr>
          <w:rFonts w:ascii="Times New Roman" w:hAnsi="Times New Roman" w:cs="Times New Roman"/>
          <w:sz w:val="24"/>
          <w:szCs w:val="24"/>
        </w:rPr>
        <w:t xml:space="preserve"> м</w:t>
      </w:r>
      <w:r w:rsidRPr="00D019B2">
        <w:rPr>
          <w:rFonts w:ascii="Times New Roman" w:hAnsi="Times New Roman" w:cs="Times New Roman"/>
          <w:sz w:val="24"/>
          <w:szCs w:val="24"/>
          <w:vertAlign w:val="superscript"/>
        </w:rPr>
        <w:t xml:space="preserve">3 </w:t>
      </w:r>
      <w:r w:rsidRPr="00D019B2">
        <w:rPr>
          <w:rFonts w:ascii="Times New Roman" w:hAnsi="Times New Roman" w:cs="Times New Roman"/>
          <w:sz w:val="24"/>
          <w:szCs w:val="24"/>
        </w:rPr>
        <w:t>в год на жителя включая утиль и уличный смет</w:t>
      </w:r>
      <w:r w:rsidR="00C20143">
        <w:rPr>
          <w:rFonts w:ascii="Times New Roman" w:hAnsi="Times New Roman" w:cs="Times New Roman"/>
          <w:sz w:val="24"/>
          <w:szCs w:val="24"/>
        </w:rPr>
        <w:t>, а так же утверждены временные нормативы накопления ТБО для ИП и юридических лиц (в случае отсутствия проектов нормативов образования  и лимитов на размещение ТБО)</w:t>
      </w:r>
      <w:r w:rsidRPr="00D019B2">
        <w:rPr>
          <w:rFonts w:ascii="Times New Roman" w:hAnsi="Times New Roman" w:cs="Times New Roman"/>
          <w:sz w:val="24"/>
          <w:szCs w:val="24"/>
        </w:rPr>
        <w:t>. Норма принята согласно СНиП 2.07.01-89 (Градостроительство. Планировка и застройка городских и сельских поселений. Приложение 11).</w:t>
      </w:r>
    </w:p>
    <w:p w:rsidR="00687207" w:rsidRPr="00D019B2" w:rsidRDefault="00687207" w:rsidP="00904809">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В соответствии с этой нормой количество ТБО составит1425м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 xml:space="preserve"> в год. Часть ТБО в пределах 20 %, учитывая индивидуальный характер застройки, будет перерабатываться на приусадебных участках и использоваться в виде компоста как удобрение. Таким образом, количество ТБО, подлежащее утилизации, составит 1140м</w:t>
      </w:r>
      <w:r w:rsidRPr="00D019B2">
        <w:rPr>
          <w:rFonts w:ascii="Times New Roman" w:hAnsi="Times New Roman" w:cs="Times New Roman"/>
          <w:sz w:val="24"/>
          <w:szCs w:val="24"/>
          <w:vertAlign w:val="superscript"/>
        </w:rPr>
        <w:t xml:space="preserve">3 </w:t>
      </w:r>
      <w:r w:rsidRPr="00D019B2">
        <w:rPr>
          <w:rFonts w:ascii="Times New Roman" w:hAnsi="Times New Roman" w:cs="Times New Roman"/>
          <w:sz w:val="24"/>
          <w:szCs w:val="24"/>
        </w:rPr>
        <w:t>в год.</w:t>
      </w:r>
    </w:p>
    <w:p w:rsidR="00687207" w:rsidRPr="00D019B2" w:rsidRDefault="00687207" w:rsidP="00904809">
      <w:pPr>
        <w:spacing w:after="0" w:line="240" w:lineRule="auto"/>
        <w:ind w:firstLine="709"/>
        <w:jc w:val="both"/>
        <w:rPr>
          <w:rFonts w:ascii="Times New Roman" w:hAnsi="Times New Roman" w:cs="Times New Roman"/>
          <w:sz w:val="24"/>
          <w:szCs w:val="24"/>
        </w:rPr>
      </w:pPr>
    </w:p>
    <w:p w:rsidR="00687207" w:rsidRPr="00D019B2" w:rsidRDefault="00687207" w:rsidP="00904809">
      <w:pPr>
        <w:pStyle w:val="af"/>
        <w:keepNext/>
        <w:jc w:val="both"/>
        <w:rPr>
          <w:rFonts w:ascii="Times New Roman" w:hAnsi="Times New Roman" w:cs="Times New Roman"/>
          <w:sz w:val="24"/>
          <w:szCs w:val="24"/>
        </w:rPr>
      </w:pPr>
      <w:r w:rsidRPr="00D019B2">
        <w:rPr>
          <w:rFonts w:ascii="Times New Roman" w:hAnsi="Times New Roman" w:cs="Times New Roman"/>
          <w:sz w:val="24"/>
          <w:szCs w:val="24"/>
        </w:rPr>
        <w:t xml:space="preserve">Таблица </w:t>
      </w:r>
      <w:r w:rsidR="00833707"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00833707" w:rsidRPr="00D019B2">
        <w:rPr>
          <w:rFonts w:ascii="Times New Roman" w:hAnsi="Times New Roman" w:cs="Times New Roman"/>
          <w:sz w:val="24"/>
          <w:szCs w:val="24"/>
        </w:rPr>
        <w:fldChar w:fldCharType="separate"/>
      </w:r>
      <w:r w:rsidR="00A32FF8">
        <w:rPr>
          <w:rFonts w:ascii="Times New Roman" w:hAnsi="Times New Roman" w:cs="Times New Roman"/>
          <w:noProof/>
          <w:sz w:val="24"/>
          <w:szCs w:val="24"/>
        </w:rPr>
        <w:t>2</w:t>
      </w:r>
      <w:r w:rsidR="00833707" w:rsidRPr="00D019B2">
        <w:rPr>
          <w:rFonts w:ascii="Times New Roman" w:hAnsi="Times New Roman" w:cs="Times New Roman"/>
          <w:sz w:val="24"/>
          <w:szCs w:val="24"/>
        </w:rPr>
        <w:fldChar w:fldCharType="end"/>
      </w:r>
      <w:r w:rsidRPr="00D019B2">
        <w:rPr>
          <w:rFonts w:ascii="Times New Roman" w:hAnsi="Times New Roman" w:cs="Times New Roman"/>
          <w:sz w:val="24"/>
          <w:szCs w:val="24"/>
        </w:rPr>
        <w:t xml:space="preserve"> Объем ТБО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687207" w:rsidRPr="00D019B2" w:rsidTr="00AB2D56">
        <w:tc>
          <w:tcPr>
            <w:tcW w:w="426" w:type="dxa"/>
            <w:vAlign w:val="center"/>
          </w:tcPr>
          <w:p w:rsidR="00687207" w:rsidRPr="00D019B2" w:rsidRDefault="00687207" w:rsidP="00904809">
            <w:pPr>
              <w:spacing w:after="0" w:line="240" w:lineRule="auto"/>
              <w:jc w:val="both"/>
              <w:rPr>
                <w:rFonts w:ascii="Times New Roman" w:hAnsi="Times New Roman" w:cs="Times New Roman"/>
                <w:sz w:val="24"/>
                <w:szCs w:val="24"/>
              </w:rPr>
            </w:pPr>
            <w:r w:rsidRPr="00D019B2">
              <w:rPr>
                <w:rFonts w:ascii="Times New Roman" w:hAnsi="Times New Roman" w:cs="Times New Roman"/>
                <w:sz w:val="24"/>
                <w:szCs w:val="24"/>
              </w:rPr>
              <w:t>№</w:t>
            </w:r>
          </w:p>
        </w:tc>
        <w:tc>
          <w:tcPr>
            <w:tcW w:w="2126" w:type="dxa"/>
            <w:vAlign w:val="center"/>
          </w:tcPr>
          <w:p w:rsidR="00687207" w:rsidRPr="00D019B2" w:rsidRDefault="00687207" w:rsidP="00904809">
            <w:pPr>
              <w:spacing w:after="0" w:line="240" w:lineRule="auto"/>
              <w:jc w:val="both"/>
              <w:rPr>
                <w:rFonts w:ascii="Times New Roman" w:hAnsi="Times New Roman" w:cs="Times New Roman"/>
                <w:sz w:val="24"/>
                <w:szCs w:val="24"/>
              </w:rPr>
            </w:pPr>
            <w:r w:rsidRPr="00D019B2">
              <w:rPr>
                <w:rFonts w:ascii="Times New Roman" w:hAnsi="Times New Roman" w:cs="Times New Roman"/>
                <w:sz w:val="24"/>
                <w:szCs w:val="24"/>
              </w:rPr>
              <w:t>Наименование населённых пунктов</w:t>
            </w:r>
          </w:p>
        </w:tc>
        <w:tc>
          <w:tcPr>
            <w:tcW w:w="1134" w:type="dxa"/>
            <w:vAlign w:val="center"/>
          </w:tcPr>
          <w:p w:rsidR="00687207" w:rsidRPr="00D019B2" w:rsidRDefault="00687207" w:rsidP="00904809">
            <w:pPr>
              <w:spacing w:after="0" w:line="240" w:lineRule="auto"/>
              <w:jc w:val="both"/>
              <w:rPr>
                <w:rFonts w:ascii="Times New Roman" w:hAnsi="Times New Roman" w:cs="Times New Roman"/>
                <w:sz w:val="24"/>
                <w:szCs w:val="24"/>
              </w:rPr>
            </w:pPr>
            <w:r w:rsidRPr="00D019B2">
              <w:rPr>
                <w:rFonts w:ascii="Times New Roman" w:hAnsi="Times New Roman" w:cs="Times New Roman"/>
                <w:sz w:val="24"/>
                <w:szCs w:val="24"/>
              </w:rPr>
              <w:t>Население чел.</w:t>
            </w:r>
          </w:p>
        </w:tc>
        <w:tc>
          <w:tcPr>
            <w:tcW w:w="2906" w:type="dxa"/>
            <w:vAlign w:val="center"/>
          </w:tcPr>
          <w:p w:rsidR="00687207" w:rsidRPr="00D019B2" w:rsidRDefault="00687207" w:rsidP="00904809">
            <w:pPr>
              <w:spacing w:after="0" w:line="240" w:lineRule="auto"/>
              <w:jc w:val="both"/>
              <w:rPr>
                <w:rFonts w:ascii="Times New Roman" w:hAnsi="Times New Roman" w:cs="Times New Roman"/>
                <w:sz w:val="24"/>
                <w:szCs w:val="24"/>
              </w:rPr>
            </w:pPr>
            <w:r w:rsidRPr="00D019B2">
              <w:rPr>
                <w:rFonts w:ascii="Times New Roman" w:hAnsi="Times New Roman" w:cs="Times New Roman"/>
                <w:sz w:val="24"/>
                <w:szCs w:val="24"/>
              </w:rPr>
              <w:t>Общий объём ТБО</w:t>
            </w:r>
          </w:p>
          <w:p w:rsidR="00687207" w:rsidRPr="00D019B2" w:rsidRDefault="00687207" w:rsidP="00904809">
            <w:pPr>
              <w:spacing w:after="0" w:line="240" w:lineRule="auto"/>
              <w:jc w:val="both"/>
              <w:rPr>
                <w:rFonts w:ascii="Times New Roman" w:hAnsi="Times New Roman" w:cs="Times New Roman"/>
                <w:sz w:val="24"/>
                <w:szCs w:val="24"/>
              </w:rPr>
            </w:pPr>
            <w:r w:rsidRPr="00D019B2">
              <w:rPr>
                <w:rFonts w:ascii="Times New Roman" w:hAnsi="Times New Roman" w:cs="Times New Roman"/>
                <w:sz w:val="24"/>
                <w:szCs w:val="24"/>
              </w:rPr>
              <w:t>(при норме 1,5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/год/чел)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c>
          <w:tcPr>
            <w:tcW w:w="2906" w:type="dxa"/>
            <w:vAlign w:val="center"/>
          </w:tcPr>
          <w:p w:rsidR="00687207" w:rsidRPr="00D019B2" w:rsidRDefault="00687207" w:rsidP="00904809">
            <w:pPr>
              <w:spacing w:after="0" w:line="240" w:lineRule="auto"/>
              <w:jc w:val="both"/>
              <w:rPr>
                <w:rFonts w:ascii="Times New Roman" w:hAnsi="Times New Roman" w:cs="Times New Roman"/>
                <w:sz w:val="24"/>
                <w:szCs w:val="24"/>
              </w:rPr>
            </w:pPr>
            <w:r w:rsidRPr="00D019B2">
              <w:rPr>
                <w:rFonts w:ascii="Times New Roman" w:hAnsi="Times New Roman" w:cs="Times New Roman"/>
                <w:sz w:val="24"/>
                <w:szCs w:val="24"/>
              </w:rPr>
              <w:t>Объём ТБО, подлежащий утилизации</w:t>
            </w:r>
          </w:p>
          <w:p w:rsidR="00687207" w:rsidRPr="00D019B2" w:rsidRDefault="00687207" w:rsidP="00904809">
            <w:pPr>
              <w:spacing w:after="0" w:line="240" w:lineRule="auto"/>
              <w:jc w:val="both"/>
              <w:rPr>
                <w:rFonts w:ascii="Times New Roman" w:hAnsi="Times New Roman" w:cs="Times New Roman"/>
                <w:sz w:val="24"/>
                <w:szCs w:val="24"/>
              </w:rPr>
            </w:pPr>
            <w:r w:rsidRPr="00D019B2">
              <w:rPr>
                <w:rFonts w:ascii="Times New Roman" w:hAnsi="Times New Roman" w:cs="Times New Roman"/>
                <w:sz w:val="24"/>
                <w:szCs w:val="24"/>
              </w:rPr>
              <w:t>(20% от общ.объёма)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r>
      <w:tr w:rsidR="00687207" w:rsidRPr="00D019B2" w:rsidTr="00AB2D56">
        <w:tc>
          <w:tcPr>
            <w:tcW w:w="426" w:type="dxa"/>
            <w:vAlign w:val="center"/>
          </w:tcPr>
          <w:p w:rsidR="00687207" w:rsidRPr="00D019B2" w:rsidRDefault="00687207" w:rsidP="00904809">
            <w:pPr>
              <w:spacing w:after="0" w:line="240" w:lineRule="auto"/>
              <w:jc w:val="both"/>
              <w:rPr>
                <w:rFonts w:ascii="Times New Roman" w:hAnsi="Times New Roman" w:cs="Times New Roman"/>
                <w:sz w:val="24"/>
                <w:szCs w:val="24"/>
              </w:rPr>
            </w:pPr>
            <w:r w:rsidRPr="00D019B2">
              <w:rPr>
                <w:rFonts w:ascii="Times New Roman" w:hAnsi="Times New Roman" w:cs="Times New Roman"/>
                <w:sz w:val="24"/>
                <w:szCs w:val="24"/>
              </w:rPr>
              <w:t>1</w:t>
            </w:r>
          </w:p>
        </w:tc>
        <w:tc>
          <w:tcPr>
            <w:tcW w:w="2126" w:type="dxa"/>
            <w:vAlign w:val="center"/>
          </w:tcPr>
          <w:p w:rsidR="00687207" w:rsidRPr="00D019B2" w:rsidRDefault="00687207" w:rsidP="00346280">
            <w:pPr>
              <w:spacing w:after="0" w:line="240" w:lineRule="auto"/>
              <w:jc w:val="both"/>
              <w:rPr>
                <w:rFonts w:ascii="Times New Roman" w:hAnsi="Times New Roman" w:cs="Times New Roman"/>
                <w:b/>
                <w:sz w:val="24"/>
                <w:szCs w:val="24"/>
              </w:rPr>
            </w:pPr>
            <w:r w:rsidRPr="00D019B2">
              <w:rPr>
                <w:rFonts w:ascii="Times New Roman" w:hAnsi="Times New Roman" w:cs="Times New Roman"/>
                <w:bCs/>
                <w:sz w:val="24"/>
                <w:szCs w:val="24"/>
              </w:rPr>
              <w:t xml:space="preserve">с. </w:t>
            </w:r>
            <w:r w:rsidR="00346280">
              <w:rPr>
                <w:rFonts w:ascii="Times New Roman" w:hAnsi="Times New Roman" w:cs="Times New Roman"/>
                <w:bCs/>
                <w:sz w:val="24"/>
                <w:szCs w:val="24"/>
              </w:rPr>
              <w:t>Лубяное</w:t>
            </w:r>
          </w:p>
        </w:tc>
        <w:tc>
          <w:tcPr>
            <w:tcW w:w="1134" w:type="dxa"/>
            <w:vAlign w:val="center"/>
          </w:tcPr>
          <w:p w:rsidR="00687207" w:rsidRPr="00D019B2" w:rsidRDefault="00346280"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518</w:t>
            </w:r>
          </w:p>
        </w:tc>
        <w:tc>
          <w:tcPr>
            <w:tcW w:w="2906" w:type="dxa"/>
            <w:vAlign w:val="center"/>
          </w:tcPr>
          <w:p w:rsidR="00687207" w:rsidRPr="00D019B2" w:rsidRDefault="00346280"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777</w:t>
            </w:r>
          </w:p>
        </w:tc>
        <w:tc>
          <w:tcPr>
            <w:tcW w:w="2906" w:type="dxa"/>
            <w:vAlign w:val="center"/>
          </w:tcPr>
          <w:p w:rsidR="00687207" w:rsidRPr="00D019B2" w:rsidRDefault="00346280"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155</w:t>
            </w:r>
          </w:p>
        </w:tc>
      </w:tr>
      <w:tr w:rsidR="00687207" w:rsidRPr="00D019B2" w:rsidTr="00AB2D56">
        <w:tc>
          <w:tcPr>
            <w:tcW w:w="426" w:type="dxa"/>
            <w:vAlign w:val="center"/>
          </w:tcPr>
          <w:p w:rsidR="00687207" w:rsidRPr="00D019B2" w:rsidRDefault="00687207" w:rsidP="00904809">
            <w:pPr>
              <w:spacing w:after="0" w:line="240" w:lineRule="auto"/>
              <w:jc w:val="both"/>
              <w:rPr>
                <w:rFonts w:ascii="Times New Roman" w:hAnsi="Times New Roman" w:cs="Times New Roman"/>
                <w:b/>
                <w:sz w:val="24"/>
                <w:szCs w:val="24"/>
              </w:rPr>
            </w:pPr>
          </w:p>
        </w:tc>
        <w:tc>
          <w:tcPr>
            <w:tcW w:w="2126" w:type="dxa"/>
            <w:vAlign w:val="center"/>
          </w:tcPr>
          <w:p w:rsidR="00687207" w:rsidRPr="00D019B2" w:rsidRDefault="00687207" w:rsidP="00904809">
            <w:pPr>
              <w:spacing w:after="0" w:line="240" w:lineRule="auto"/>
              <w:jc w:val="both"/>
              <w:rPr>
                <w:rFonts w:ascii="Times New Roman" w:hAnsi="Times New Roman" w:cs="Times New Roman"/>
                <w:b/>
                <w:sz w:val="24"/>
                <w:szCs w:val="24"/>
              </w:rPr>
            </w:pPr>
            <w:r w:rsidRPr="00D019B2">
              <w:rPr>
                <w:rFonts w:ascii="Times New Roman" w:hAnsi="Times New Roman" w:cs="Times New Roman"/>
                <w:b/>
                <w:bCs/>
                <w:sz w:val="24"/>
                <w:szCs w:val="24"/>
              </w:rPr>
              <w:t>Итого</w:t>
            </w:r>
          </w:p>
        </w:tc>
        <w:tc>
          <w:tcPr>
            <w:tcW w:w="1134" w:type="dxa"/>
            <w:vAlign w:val="center"/>
          </w:tcPr>
          <w:p w:rsidR="00687207" w:rsidRPr="00D019B2" w:rsidRDefault="00346280" w:rsidP="009048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518</w:t>
            </w:r>
          </w:p>
        </w:tc>
        <w:tc>
          <w:tcPr>
            <w:tcW w:w="2906" w:type="dxa"/>
            <w:vAlign w:val="center"/>
          </w:tcPr>
          <w:p w:rsidR="00687207" w:rsidRPr="00D019B2" w:rsidRDefault="00346280" w:rsidP="009048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777</w:t>
            </w:r>
          </w:p>
        </w:tc>
        <w:tc>
          <w:tcPr>
            <w:tcW w:w="2906" w:type="dxa"/>
            <w:vAlign w:val="center"/>
          </w:tcPr>
          <w:p w:rsidR="00687207" w:rsidRPr="00D019B2" w:rsidRDefault="00346280" w:rsidP="009048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155</w:t>
            </w:r>
          </w:p>
        </w:tc>
      </w:tr>
    </w:tbl>
    <w:p w:rsidR="00C47F8E" w:rsidRDefault="00C47F8E" w:rsidP="00904809">
      <w:pPr>
        <w:spacing w:after="0" w:line="360" w:lineRule="auto"/>
        <w:ind w:firstLine="709"/>
        <w:jc w:val="both"/>
        <w:rPr>
          <w:rFonts w:ascii="Times New Roman" w:hAnsi="Times New Roman" w:cs="Times New Roman"/>
          <w:sz w:val="24"/>
          <w:szCs w:val="24"/>
        </w:rPr>
      </w:pPr>
    </w:p>
    <w:p w:rsidR="00687207" w:rsidRPr="00D019B2" w:rsidRDefault="00687207" w:rsidP="00904809">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lastRenderedPageBreak/>
        <w:t>Проектный объем ТБО предлагается утилизировать на существующей свалке. На территории свалки необходимо проводите регулярные мероприятия технического обслуживания площадей занятых ТБО.</w:t>
      </w:r>
    </w:p>
    <w:p w:rsidR="00687207" w:rsidRPr="00E54680" w:rsidRDefault="00687207" w:rsidP="00904809">
      <w:pPr>
        <w:spacing w:after="0" w:line="360" w:lineRule="auto"/>
        <w:jc w:val="both"/>
        <w:rPr>
          <w:rStyle w:val="FontStyle12"/>
          <w:rFonts w:ascii="Times New Roman" w:hAnsi="Times New Roman" w:cs="Times New Roman"/>
          <w:sz w:val="24"/>
          <w:szCs w:val="24"/>
        </w:rPr>
      </w:pPr>
      <w:r w:rsidRPr="00D019B2">
        <w:rPr>
          <w:rFonts w:ascii="Times New Roman" w:hAnsi="Times New Roman" w:cs="Times New Roman"/>
          <w:sz w:val="24"/>
          <w:szCs w:val="24"/>
        </w:rPr>
        <w:t>Проектом намечается планово регулярная уборка улиц. Летняя уборка ставит своей целью обеспечение полива зеленых насаждений общего пользования, подметание улиц. Полив дорог с твердым покрытием и полив зеленых насаждений общего пользования, предлагается производить поливомоечными машинами, заправка которых может быть частично из системы водопровода, а частично от скважин выведенных из системы централизованного водоснабжения. Зимняя уборка имеет целью обеспечение безопасности движения транспорта и пешеходов при снегопадах и гололедах</w:t>
      </w:r>
    </w:p>
    <w:p w:rsidR="00C47F8E" w:rsidRDefault="00C47F8E" w:rsidP="00904809">
      <w:pPr>
        <w:spacing w:after="0" w:line="360" w:lineRule="auto"/>
        <w:jc w:val="both"/>
        <w:rPr>
          <w:rFonts w:ascii="Times New Roman" w:eastAsia="Times New Roman" w:hAnsi="Times New Roman" w:cs="Times New Roman"/>
          <w:b/>
          <w:bCs/>
          <w:sz w:val="24"/>
          <w:szCs w:val="24"/>
          <w:lang w:eastAsia="ru-RU"/>
        </w:rPr>
      </w:pPr>
    </w:p>
    <w:p w:rsidR="00C47F8E" w:rsidRDefault="00C47F8E" w:rsidP="00904809">
      <w:pPr>
        <w:spacing w:after="0" w:line="360" w:lineRule="auto"/>
        <w:jc w:val="both"/>
        <w:rPr>
          <w:rStyle w:val="FontStyle12"/>
          <w:rFonts w:ascii="Times New Roman" w:hAnsi="Times New Roman" w:cs="Times New Roman"/>
          <w:sz w:val="24"/>
          <w:szCs w:val="24"/>
        </w:rPr>
      </w:pPr>
      <w:r>
        <w:rPr>
          <w:rFonts w:ascii="Times New Roman" w:eastAsia="Times New Roman" w:hAnsi="Times New Roman" w:cs="Times New Roman"/>
          <w:b/>
          <w:bCs/>
          <w:sz w:val="24"/>
          <w:szCs w:val="24"/>
          <w:lang w:eastAsia="ru-RU"/>
        </w:rPr>
        <w:t>3.4.</w:t>
      </w:r>
      <w:r w:rsidR="00A84563" w:rsidRPr="00A84563">
        <w:rPr>
          <w:rFonts w:ascii="Times New Roman" w:eastAsia="Times New Roman" w:hAnsi="Times New Roman" w:cs="Times New Roman"/>
          <w:b/>
          <w:bCs/>
          <w:sz w:val="24"/>
          <w:szCs w:val="24"/>
          <w:lang w:eastAsia="ru-RU"/>
        </w:rPr>
        <w:t>Электроэнергия</w:t>
      </w:r>
      <w:r>
        <w:rPr>
          <w:rFonts w:ascii="Times New Roman" w:eastAsia="Times New Roman" w:hAnsi="Times New Roman" w:cs="Times New Roman"/>
          <w:b/>
          <w:bCs/>
          <w:sz w:val="24"/>
          <w:szCs w:val="24"/>
          <w:lang w:eastAsia="ru-RU"/>
        </w:rPr>
        <w:t xml:space="preserve"> </w:t>
      </w:r>
    </w:p>
    <w:p w:rsidR="00F4558F" w:rsidRDefault="00F4558F"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F4558F" w:rsidRDefault="00F4558F" w:rsidP="00904809">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Pr>
          <w:rStyle w:val="FontStyle12"/>
          <w:rFonts w:ascii="Times New Roman" w:hAnsi="Times New Roman" w:cs="Times New Roman"/>
          <w:b w:val="0"/>
          <w:sz w:val="24"/>
          <w:szCs w:val="24"/>
        </w:rPr>
        <w:t xml:space="preserve"> </w:t>
      </w:r>
      <w:r w:rsidR="00346280">
        <w:rPr>
          <w:rStyle w:val="FontStyle12"/>
          <w:rFonts w:ascii="Times New Roman" w:hAnsi="Times New Roman" w:cs="Times New Roman"/>
          <w:b w:val="0"/>
          <w:sz w:val="24"/>
          <w:szCs w:val="24"/>
        </w:rPr>
        <w:t>Лубянского</w:t>
      </w:r>
      <w:r>
        <w:rPr>
          <w:rStyle w:val="FontStyle12"/>
          <w:rFonts w:ascii="Times New Roman" w:hAnsi="Times New Roman" w:cs="Times New Roman"/>
          <w:b w:val="0"/>
          <w:sz w:val="24"/>
          <w:szCs w:val="24"/>
        </w:rPr>
        <w:t xml:space="preserve"> сельского поселения эксплуатацией объектов электроэнергетики занимается Чернянский РЭС филиала ОАО «МРСК Центра», который оказывает весь спектр услуг по электроснабжению потребителей. Гарантирующим поставщиком электроснабжения потребителей поселения является Чернянский участок ОАО «Белгородская сбытовая компания».  Действующая договорная система: заключение договоров в письменной форме с потребителями и заключение договоров в устной форме ( публичный договор). Из 2</w:t>
      </w:r>
      <w:r w:rsidR="00346280">
        <w:rPr>
          <w:rStyle w:val="FontStyle12"/>
          <w:rFonts w:ascii="Times New Roman" w:hAnsi="Times New Roman" w:cs="Times New Roman"/>
          <w:b w:val="0"/>
          <w:sz w:val="24"/>
          <w:szCs w:val="24"/>
        </w:rPr>
        <w:t>08</w:t>
      </w:r>
      <w:r>
        <w:rPr>
          <w:rStyle w:val="FontStyle12"/>
          <w:rFonts w:ascii="Times New Roman" w:hAnsi="Times New Roman" w:cs="Times New Roman"/>
          <w:b w:val="0"/>
          <w:sz w:val="24"/>
          <w:szCs w:val="24"/>
        </w:rPr>
        <w:t xml:space="preserve"> потребителей заключено </w:t>
      </w:r>
      <w:r w:rsidR="00346280">
        <w:rPr>
          <w:rStyle w:val="FontStyle12"/>
          <w:rFonts w:ascii="Times New Roman" w:hAnsi="Times New Roman" w:cs="Times New Roman"/>
          <w:b w:val="0"/>
          <w:sz w:val="24"/>
          <w:szCs w:val="24"/>
        </w:rPr>
        <w:t>208</w:t>
      </w:r>
      <w:r w:rsidR="007D0BDA">
        <w:rPr>
          <w:rStyle w:val="FontStyle12"/>
          <w:rFonts w:ascii="Times New Roman" w:hAnsi="Times New Roman" w:cs="Times New Roman"/>
          <w:b w:val="0"/>
          <w:sz w:val="24"/>
          <w:szCs w:val="24"/>
        </w:rPr>
        <w:t xml:space="preserve"> </w:t>
      </w:r>
      <w:r>
        <w:rPr>
          <w:rStyle w:val="FontStyle12"/>
          <w:rFonts w:ascii="Times New Roman" w:hAnsi="Times New Roman" w:cs="Times New Roman"/>
          <w:b w:val="0"/>
          <w:sz w:val="24"/>
          <w:szCs w:val="24"/>
        </w:rPr>
        <w:t xml:space="preserve">договоров в письменной и устной формах, что составляет 100%. Система расчетов осуществляется в соответствии с положениями Жилищного кодекса РФ </w:t>
      </w:r>
    </w:p>
    <w:p w:rsidR="00F4558F" w:rsidRDefault="00F4558F"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F4558F" w:rsidRDefault="00F4558F"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2</w:t>
      </w:r>
      <w:r w:rsidR="00346280">
        <w:rPr>
          <w:rStyle w:val="FontStyle12"/>
          <w:rFonts w:ascii="Times New Roman" w:hAnsi="Times New Roman" w:cs="Times New Roman"/>
          <w:b w:val="0"/>
          <w:sz w:val="24"/>
          <w:szCs w:val="24"/>
        </w:rPr>
        <w:t>08</w:t>
      </w:r>
      <w:r>
        <w:rPr>
          <w:rStyle w:val="FontStyle12"/>
          <w:rFonts w:ascii="Times New Roman" w:hAnsi="Times New Roman" w:cs="Times New Roman"/>
          <w:b w:val="0"/>
          <w:sz w:val="24"/>
          <w:szCs w:val="24"/>
        </w:rPr>
        <w:t xml:space="preserve"> жилых домов, подключенных к централизованной системе электроснабжения</w:t>
      </w:r>
      <w:r w:rsidR="00D66172">
        <w:rPr>
          <w:rStyle w:val="FontStyle12"/>
          <w:rFonts w:ascii="Times New Roman" w:hAnsi="Times New Roman" w:cs="Times New Roman"/>
          <w:b w:val="0"/>
          <w:sz w:val="24"/>
          <w:szCs w:val="24"/>
        </w:rPr>
        <w:t xml:space="preserve">. </w:t>
      </w:r>
      <w:r>
        <w:rPr>
          <w:rStyle w:val="FontStyle12"/>
          <w:rFonts w:ascii="Times New Roman" w:hAnsi="Times New Roman" w:cs="Times New Roman"/>
          <w:b w:val="0"/>
          <w:sz w:val="24"/>
          <w:szCs w:val="24"/>
        </w:rPr>
        <w:t>Все 2</w:t>
      </w:r>
      <w:r w:rsidR="00346280">
        <w:rPr>
          <w:rStyle w:val="FontStyle12"/>
          <w:rFonts w:ascii="Times New Roman" w:hAnsi="Times New Roman" w:cs="Times New Roman"/>
          <w:b w:val="0"/>
          <w:sz w:val="24"/>
          <w:szCs w:val="24"/>
        </w:rPr>
        <w:t>08</w:t>
      </w:r>
      <w:r>
        <w:rPr>
          <w:rStyle w:val="FontStyle12"/>
          <w:rFonts w:ascii="Times New Roman" w:hAnsi="Times New Roman" w:cs="Times New Roman"/>
          <w:b w:val="0"/>
          <w:sz w:val="24"/>
          <w:szCs w:val="24"/>
        </w:rPr>
        <w:t xml:space="preserve"> жилых домов </w:t>
      </w:r>
      <w:r w:rsidR="00D66172">
        <w:rPr>
          <w:rStyle w:val="FontStyle12"/>
          <w:rFonts w:ascii="Times New Roman" w:hAnsi="Times New Roman" w:cs="Times New Roman"/>
          <w:b w:val="0"/>
          <w:sz w:val="24"/>
          <w:szCs w:val="24"/>
        </w:rPr>
        <w:t>оснащены приборами</w:t>
      </w:r>
      <w:r>
        <w:rPr>
          <w:rStyle w:val="FontStyle12"/>
          <w:rFonts w:ascii="Times New Roman" w:hAnsi="Times New Roman" w:cs="Times New Roman"/>
          <w:b w:val="0"/>
          <w:sz w:val="24"/>
          <w:szCs w:val="24"/>
        </w:rPr>
        <w:t xml:space="preserve"> учета, что составляет </w:t>
      </w:r>
      <w:r w:rsidR="00D66172">
        <w:rPr>
          <w:rStyle w:val="FontStyle12"/>
          <w:rFonts w:ascii="Times New Roman" w:hAnsi="Times New Roman" w:cs="Times New Roman"/>
          <w:b w:val="0"/>
          <w:sz w:val="24"/>
          <w:szCs w:val="24"/>
        </w:rPr>
        <w:t>100</w:t>
      </w:r>
      <w:r>
        <w:rPr>
          <w:rStyle w:val="FontStyle12"/>
          <w:rFonts w:ascii="Times New Roman" w:hAnsi="Times New Roman" w:cs="Times New Roman"/>
          <w:b w:val="0"/>
          <w:sz w:val="24"/>
          <w:szCs w:val="24"/>
        </w:rPr>
        <w:t xml:space="preserve">%.  Из </w:t>
      </w:r>
      <w:r w:rsidR="00346280">
        <w:rPr>
          <w:rStyle w:val="FontStyle12"/>
          <w:rFonts w:ascii="Times New Roman" w:hAnsi="Times New Roman" w:cs="Times New Roman"/>
          <w:b w:val="0"/>
          <w:sz w:val="24"/>
          <w:szCs w:val="24"/>
        </w:rPr>
        <w:t>9</w:t>
      </w:r>
      <w:r>
        <w:rPr>
          <w:rStyle w:val="FontStyle12"/>
          <w:rFonts w:ascii="Times New Roman" w:hAnsi="Times New Roman" w:cs="Times New Roman"/>
          <w:b w:val="0"/>
          <w:sz w:val="24"/>
          <w:szCs w:val="24"/>
        </w:rPr>
        <w:t xml:space="preserve"> учреждений социальной сферы и прочих потребителей в </w:t>
      </w:r>
      <w:r w:rsidR="00346280">
        <w:rPr>
          <w:rStyle w:val="FontStyle12"/>
          <w:rFonts w:ascii="Times New Roman" w:hAnsi="Times New Roman" w:cs="Times New Roman"/>
          <w:b w:val="0"/>
          <w:sz w:val="24"/>
          <w:szCs w:val="24"/>
        </w:rPr>
        <w:t>9</w:t>
      </w:r>
      <w:r>
        <w:rPr>
          <w:rStyle w:val="FontStyle12"/>
          <w:rFonts w:ascii="Times New Roman" w:hAnsi="Times New Roman" w:cs="Times New Roman"/>
          <w:b w:val="0"/>
          <w:sz w:val="24"/>
          <w:szCs w:val="24"/>
        </w:rPr>
        <w:t xml:space="preserve">  расчет производится по приборам учета, что составляет </w:t>
      </w:r>
      <w:r w:rsidR="00D66172">
        <w:rPr>
          <w:rStyle w:val="FontStyle12"/>
          <w:rFonts w:ascii="Times New Roman" w:hAnsi="Times New Roman" w:cs="Times New Roman"/>
          <w:b w:val="0"/>
          <w:sz w:val="24"/>
          <w:szCs w:val="24"/>
        </w:rPr>
        <w:t>100</w:t>
      </w:r>
      <w:r>
        <w:rPr>
          <w:rStyle w:val="FontStyle12"/>
          <w:rFonts w:ascii="Times New Roman" w:hAnsi="Times New Roman" w:cs="Times New Roman"/>
          <w:b w:val="0"/>
          <w:sz w:val="24"/>
          <w:szCs w:val="24"/>
        </w:rPr>
        <w:t xml:space="preserve"> %.</w:t>
      </w:r>
    </w:p>
    <w:p w:rsidR="00F4558F" w:rsidRDefault="00F4558F" w:rsidP="00904809">
      <w:pPr>
        <w:spacing w:after="0" w:line="36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F4558F" w:rsidRDefault="00F4558F"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w:t>
      </w:r>
      <w:r w:rsidR="00542549">
        <w:rPr>
          <w:rStyle w:val="FontStyle12"/>
          <w:rFonts w:ascii="Times New Roman" w:hAnsi="Times New Roman" w:cs="Times New Roman"/>
          <w:b w:val="0"/>
          <w:sz w:val="24"/>
          <w:szCs w:val="24"/>
        </w:rPr>
        <w:t>электро</w:t>
      </w:r>
      <w:r>
        <w:rPr>
          <w:rStyle w:val="FontStyle12"/>
          <w:rFonts w:ascii="Times New Roman" w:hAnsi="Times New Roman" w:cs="Times New Roman"/>
          <w:b w:val="0"/>
          <w:sz w:val="24"/>
          <w:szCs w:val="24"/>
        </w:rPr>
        <w:t xml:space="preserve">снабжения функционирует </w:t>
      </w:r>
      <w:r w:rsidR="00542549">
        <w:rPr>
          <w:rStyle w:val="FontStyle12"/>
          <w:rFonts w:ascii="Times New Roman" w:hAnsi="Times New Roman" w:cs="Times New Roman"/>
          <w:b w:val="0"/>
          <w:sz w:val="24"/>
          <w:szCs w:val="24"/>
        </w:rPr>
        <w:t>надежно</w:t>
      </w:r>
      <w:r>
        <w:rPr>
          <w:rStyle w:val="FontStyle12"/>
          <w:rFonts w:ascii="Times New Roman" w:hAnsi="Times New Roman" w:cs="Times New Roman"/>
          <w:b w:val="0"/>
          <w:sz w:val="24"/>
          <w:szCs w:val="24"/>
        </w:rPr>
        <w:t xml:space="preserve">. Серьезных аварий и перебоев в </w:t>
      </w:r>
      <w:r w:rsidR="00542549">
        <w:rPr>
          <w:rStyle w:val="FontStyle12"/>
          <w:rFonts w:ascii="Times New Roman" w:hAnsi="Times New Roman" w:cs="Times New Roman"/>
          <w:b w:val="0"/>
          <w:sz w:val="24"/>
          <w:szCs w:val="24"/>
        </w:rPr>
        <w:t>электро</w:t>
      </w:r>
      <w:r>
        <w:rPr>
          <w:rStyle w:val="FontStyle12"/>
          <w:rFonts w:ascii="Times New Roman" w:hAnsi="Times New Roman" w:cs="Times New Roman"/>
          <w:b w:val="0"/>
          <w:sz w:val="24"/>
          <w:szCs w:val="24"/>
        </w:rPr>
        <w:t xml:space="preserve">снабжении  за истекший период времени не было.  </w:t>
      </w:r>
    </w:p>
    <w:p w:rsidR="00F4558F" w:rsidRPr="00C56629" w:rsidRDefault="00F4558F" w:rsidP="00904809">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F4558F" w:rsidRDefault="00F4558F"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w:t>
      </w:r>
      <w:r w:rsidR="00542549">
        <w:rPr>
          <w:rStyle w:val="FontStyle12"/>
          <w:rFonts w:ascii="Times New Roman" w:hAnsi="Times New Roman" w:cs="Times New Roman"/>
          <w:b w:val="0"/>
          <w:sz w:val="24"/>
          <w:szCs w:val="24"/>
        </w:rPr>
        <w:t>электроснабжения</w:t>
      </w:r>
      <w:r>
        <w:rPr>
          <w:rStyle w:val="FontStyle12"/>
          <w:rFonts w:ascii="Times New Roman" w:hAnsi="Times New Roman" w:cs="Times New Roman"/>
          <w:b w:val="0"/>
          <w:sz w:val="24"/>
          <w:szCs w:val="24"/>
        </w:rPr>
        <w:t xml:space="preserve"> </w:t>
      </w:r>
      <w:r w:rsidR="00542549">
        <w:rPr>
          <w:rStyle w:val="FontStyle12"/>
          <w:rFonts w:ascii="Times New Roman" w:hAnsi="Times New Roman" w:cs="Times New Roman"/>
          <w:b w:val="0"/>
          <w:sz w:val="24"/>
          <w:szCs w:val="24"/>
        </w:rPr>
        <w:t xml:space="preserve">ежегодно </w:t>
      </w:r>
      <w:r>
        <w:rPr>
          <w:rStyle w:val="FontStyle12"/>
          <w:rFonts w:ascii="Times New Roman" w:hAnsi="Times New Roman" w:cs="Times New Roman"/>
          <w:b w:val="0"/>
          <w:sz w:val="24"/>
          <w:szCs w:val="24"/>
        </w:rPr>
        <w:t>утвержд</w:t>
      </w:r>
      <w:r w:rsidR="00542549">
        <w:rPr>
          <w:rStyle w:val="FontStyle12"/>
          <w:rFonts w:ascii="Times New Roman" w:hAnsi="Times New Roman" w:cs="Times New Roman"/>
          <w:b w:val="0"/>
          <w:sz w:val="24"/>
          <w:szCs w:val="24"/>
        </w:rPr>
        <w:t>аются</w:t>
      </w:r>
      <w:r>
        <w:rPr>
          <w:rStyle w:val="FontStyle12"/>
          <w:rFonts w:ascii="Times New Roman" w:hAnsi="Times New Roman" w:cs="Times New Roman"/>
          <w:b w:val="0"/>
          <w:sz w:val="24"/>
          <w:szCs w:val="24"/>
        </w:rPr>
        <w:t xml:space="preserve"> комиссией по государственному регулированию цен и тарифов в Белгородской области</w:t>
      </w:r>
      <w:r w:rsidR="00542549">
        <w:rPr>
          <w:rStyle w:val="FontStyle12"/>
          <w:rFonts w:ascii="Times New Roman" w:hAnsi="Times New Roman" w:cs="Times New Roman"/>
          <w:b w:val="0"/>
          <w:sz w:val="24"/>
          <w:szCs w:val="24"/>
        </w:rPr>
        <w:t xml:space="preserve">. </w:t>
      </w:r>
    </w:p>
    <w:p w:rsidR="00F4558F" w:rsidRPr="00101639" w:rsidRDefault="00F4558F" w:rsidP="00904809">
      <w:pPr>
        <w:spacing w:after="0" w:line="36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w:t>
      </w:r>
    </w:p>
    <w:p w:rsidR="00F4558F" w:rsidRDefault="00542549"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Основные технические и </w:t>
      </w:r>
      <w:r w:rsidRPr="00542549">
        <w:rPr>
          <w:rStyle w:val="FontStyle12"/>
          <w:rFonts w:ascii="Times New Roman" w:hAnsi="Times New Roman" w:cs="Times New Roman"/>
          <w:b w:val="0"/>
          <w:sz w:val="24"/>
          <w:szCs w:val="24"/>
        </w:rPr>
        <w:t>технологические проблемы в системе</w:t>
      </w:r>
      <w:r>
        <w:rPr>
          <w:rStyle w:val="FontStyle12"/>
          <w:rFonts w:ascii="Times New Roman" w:hAnsi="Times New Roman" w:cs="Times New Roman"/>
          <w:b w:val="0"/>
          <w:sz w:val="24"/>
          <w:szCs w:val="24"/>
        </w:rPr>
        <w:t xml:space="preserve"> электроснабжения связаны с организацией наружного освещения, в</w:t>
      </w:r>
      <w:r w:rsidR="00C86A50">
        <w:rPr>
          <w:rStyle w:val="FontStyle12"/>
          <w:rFonts w:ascii="Times New Roman" w:hAnsi="Times New Roman" w:cs="Times New Roman"/>
          <w:b w:val="0"/>
          <w:sz w:val="24"/>
          <w:szCs w:val="24"/>
        </w:rPr>
        <w:t xml:space="preserve"> </w:t>
      </w:r>
      <w:r>
        <w:rPr>
          <w:rStyle w:val="FontStyle12"/>
          <w:rFonts w:ascii="Times New Roman" w:hAnsi="Times New Roman" w:cs="Times New Roman"/>
          <w:b w:val="0"/>
          <w:sz w:val="24"/>
          <w:szCs w:val="24"/>
        </w:rPr>
        <w:t>частности</w:t>
      </w:r>
      <w:r w:rsidR="00C86A50">
        <w:rPr>
          <w:rStyle w:val="FontStyle12"/>
          <w:rFonts w:ascii="Times New Roman" w:hAnsi="Times New Roman" w:cs="Times New Roman"/>
          <w:b w:val="0"/>
          <w:sz w:val="24"/>
          <w:szCs w:val="24"/>
        </w:rPr>
        <w:t>:</w:t>
      </w:r>
      <w:r>
        <w:rPr>
          <w:rStyle w:val="FontStyle12"/>
          <w:rFonts w:ascii="Times New Roman" w:hAnsi="Times New Roman" w:cs="Times New Roman"/>
          <w:b w:val="0"/>
          <w:sz w:val="24"/>
          <w:szCs w:val="24"/>
        </w:rPr>
        <w:t xml:space="preserve"> требуется замена действующих </w:t>
      </w:r>
      <w:r>
        <w:rPr>
          <w:rStyle w:val="FontStyle12"/>
          <w:rFonts w:ascii="Times New Roman" w:hAnsi="Times New Roman" w:cs="Times New Roman"/>
          <w:b w:val="0"/>
          <w:sz w:val="24"/>
          <w:szCs w:val="24"/>
        </w:rPr>
        <w:lastRenderedPageBreak/>
        <w:t>алюминиевых электрических линий</w:t>
      </w:r>
      <w:r w:rsidR="00C86A50">
        <w:rPr>
          <w:rStyle w:val="FontStyle12"/>
          <w:rFonts w:ascii="Times New Roman" w:hAnsi="Times New Roman" w:cs="Times New Roman"/>
          <w:b w:val="0"/>
          <w:sz w:val="24"/>
          <w:szCs w:val="24"/>
        </w:rPr>
        <w:t xml:space="preserve"> на самонесущие изолированные провода (СИП), требуется внедрение автоматизированной системы управления сетями уличного освещения и автоматизированной системы контроля и коммерческого учета потребления электроэнергии.</w:t>
      </w:r>
    </w:p>
    <w:p w:rsidR="00F4558F" w:rsidRPr="00AC4663" w:rsidRDefault="00F4558F" w:rsidP="00904809">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энергоресурсосбережение</w:t>
      </w:r>
    </w:p>
    <w:p w:rsidR="00F4558F" w:rsidRDefault="00F4558F"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w:t>
      </w:r>
      <w:r w:rsidR="00A07C28">
        <w:rPr>
          <w:rStyle w:val="FontStyle12"/>
          <w:rFonts w:ascii="Times New Roman" w:hAnsi="Times New Roman" w:cs="Times New Roman"/>
          <w:b w:val="0"/>
          <w:sz w:val="24"/>
          <w:szCs w:val="24"/>
        </w:rPr>
        <w:t xml:space="preserve">Лубянского </w:t>
      </w:r>
      <w:r>
        <w:rPr>
          <w:rStyle w:val="FontStyle12"/>
          <w:rFonts w:ascii="Times New Roman" w:hAnsi="Times New Roman" w:cs="Times New Roman"/>
          <w:b w:val="0"/>
          <w:sz w:val="24"/>
          <w:szCs w:val="24"/>
        </w:rPr>
        <w:t xml:space="preserve"> сельского поселения утверждена и реализуется программа энергосбережения и повышения энергетической эффек</w:t>
      </w:r>
      <w:r w:rsidR="00C86A50">
        <w:rPr>
          <w:rStyle w:val="FontStyle12"/>
          <w:rFonts w:ascii="Times New Roman" w:hAnsi="Times New Roman" w:cs="Times New Roman"/>
          <w:b w:val="0"/>
          <w:sz w:val="24"/>
          <w:szCs w:val="24"/>
        </w:rPr>
        <w:t>тивности.</w:t>
      </w:r>
      <w:r>
        <w:rPr>
          <w:rStyle w:val="FontStyle12"/>
          <w:rFonts w:ascii="Times New Roman" w:hAnsi="Times New Roman" w:cs="Times New Roman"/>
          <w:b w:val="0"/>
          <w:sz w:val="24"/>
          <w:szCs w:val="24"/>
        </w:rPr>
        <w:t xml:space="preserve"> </w:t>
      </w:r>
      <w:r w:rsidR="00C86A50">
        <w:rPr>
          <w:rStyle w:val="FontStyle12"/>
          <w:rFonts w:ascii="Times New Roman" w:hAnsi="Times New Roman" w:cs="Times New Roman"/>
          <w:b w:val="0"/>
          <w:sz w:val="24"/>
          <w:szCs w:val="24"/>
        </w:rPr>
        <w:t>Во всех учреждениях социальной сферы производится замена ламп накаливания на энергосбере</w:t>
      </w:r>
      <w:r w:rsidR="001C1D98">
        <w:rPr>
          <w:rStyle w:val="FontStyle12"/>
          <w:rFonts w:ascii="Times New Roman" w:hAnsi="Times New Roman" w:cs="Times New Roman"/>
          <w:b w:val="0"/>
          <w:sz w:val="24"/>
          <w:szCs w:val="24"/>
        </w:rPr>
        <w:t>гающие лампы, устанавливаются датчики движения. На сетях наружного освещения производится модернизация  существующих объектов наружного освещения на основе применения энергосберегающих источников света и световых приборов с улучшенными светотехническими параметрами.</w:t>
      </w:r>
    </w:p>
    <w:p w:rsidR="00F4558F" w:rsidRPr="00AC4663" w:rsidRDefault="00F4558F"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w:t>
      </w: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электроснабжение</w:t>
      </w:r>
      <w:r w:rsidRPr="00AC4663">
        <w:rPr>
          <w:rStyle w:val="FontStyle12"/>
          <w:rFonts w:ascii="Times New Roman" w:hAnsi="Times New Roman" w:cs="Times New Roman"/>
          <w:sz w:val="24"/>
          <w:szCs w:val="24"/>
        </w:rPr>
        <w:t>.</w:t>
      </w:r>
    </w:p>
    <w:p w:rsidR="00A84563" w:rsidRPr="00D019B2" w:rsidRDefault="00A84563" w:rsidP="00904809">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Основным источник питания потребителей </w:t>
      </w:r>
      <w:r w:rsidR="00346280">
        <w:rPr>
          <w:rFonts w:ascii="Times New Roman" w:hAnsi="Times New Roman" w:cs="Times New Roman"/>
          <w:sz w:val="24"/>
          <w:szCs w:val="24"/>
        </w:rPr>
        <w:t>Лубянского</w:t>
      </w:r>
      <w:r w:rsidRPr="00D019B2">
        <w:rPr>
          <w:rFonts w:ascii="Times New Roman" w:hAnsi="Times New Roman" w:cs="Times New Roman"/>
          <w:sz w:val="24"/>
          <w:szCs w:val="24"/>
        </w:rPr>
        <w:t xml:space="preserve"> сельского поселения  останется ПС «Чернянка» и ПС «Лубяное». Электроснабжение новых потребителей поселения намечается присоединением новых нагрузок по сетям 10 кВ и 0,4 кВ. Основной прирост нагрузки ожидается за счет увеличения норм потребления электроэнергии населением, нового жилищного строительства и объектов производства. Обеспечение электроэнергией перспективных потребителей </w:t>
      </w:r>
      <w:r w:rsidR="00346280">
        <w:rPr>
          <w:rFonts w:ascii="Times New Roman" w:hAnsi="Times New Roman" w:cs="Times New Roman"/>
          <w:sz w:val="24"/>
          <w:szCs w:val="24"/>
        </w:rPr>
        <w:t>Лубянского</w:t>
      </w:r>
      <w:r w:rsidRPr="00D019B2">
        <w:rPr>
          <w:rFonts w:ascii="Times New Roman" w:hAnsi="Times New Roman" w:cs="Times New Roman"/>
          <w:sz w:val="24"/>
          <w:szCs w:val="24"/>
        </w:rPr>
        <w:t xml:space="preserve"> сельского поселения на расчетный срок в полном объеме (при учете потребителей Чернянского городского поселения) возможно при условии проведения реконструкции ПС «Чернянка» с установкой нового оборудования, увеличением трансформаторной мощности и реконструкции линии электропередач 35 кВ ПС «Чернянка» и ПС «Лубяное». </w:t>
      </w:r>
    </w:p>
    <w:p w:rsidR="00A84563" w:rsidRPr="00D019B2" w:rsidRDefault="00A84563" w:rsidP="00904809">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A84563" w:rsidRPr="00D019B2" w:rsidRDefault="00A84563" w:rsidP="00904809">
      <w:pPr>
        <w:numPr>
          <w:ilvl w:val="0"/>
          <w:numId w:val="2"/>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Провести комплекс мероприятий направленный на повышение эффективности потребления электроэнергии.</w:t>
      </w:r>
    </w:p>
    <w:p w:rsidR="00A84563" w:rsidRPr="00D019B2" w:rsidRDefault="00A84563" w:rsidP="00904809">
      <w:pPr>
        <w:numPr>
          <w:ilvl w:val="0"/>
          <w:numId w:val="2"/>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Провести комплекс мероприятий необходимых для внедрения двух- трехтарифной оплаты за электроэнергию, что будет способствовать выравниванию потребления электроэнергии в течении суток.</w:t>
      </w:r>
    </w:p>
    <w:p w:rsidR="00A84563" w:rsidRPr="00D019B2" w:rsidRDefault="00A84563" w:rsidP="00904809">
      <w:pPr>
        <w:numPr>
          <w:ilvl w:val="0"/>
          <w:numId w:val="2"/>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Разработать и реализовать схему освещения населенных пунктов сельского поселения</w:t>
      </w:r>
    </w:p>
    <w:p w:rsidR="00A84563" w:rsidRPr="00D019B2" w:rsidRDefault="00A84563" w:rsidP="00904809">
      <w:pPr>
        <w:pStyle w:val="11"/>
        <w:numPr>
          <w:ilvl w:val="0"/>
          <w:numId w:val="2"/>
        </w:numPr>
        <w:tabs>
          <w:tab w:val="num" w:pos="567"/>
        </w:tabs>
        <w:spacing w:line="360" w:lineRule="auto"/>
        <w:ind w:left="0" w:firstLine="709"/>
        <w:jc w:val="both"/>
      </w:pPr>
      <w:r w:rsidRPr="00D019B2">
        <w:t>Содействовать развитию использования возобновляемых источников энергии путем формирования и реализации соответствующих региональных целевых программ;</w:t>
      </w:r>
    </w:p>
    <w:p w:rsidR="00A84563" w:rsidRDefault="00A84563" w:rsidP="00904809">
      <w:pPr>
        <w:pStyle w:val="11"/>
        <w:numPr>
          <w:ilvl w:val="0"/>
          <w:numId w:val="2"/>
        </w:numPr>
        <w:tabs>
          <w:tab w:val="num" w:pos="567"/>
        </w:tabs>
        <w:spacing w:line="360" w:lineRule="auto"/>
        <w:ind w:left="0" w:firstLine="709"/>
        <w:jc w:val="both"/>
      </w:pPr>
      <w:r w:rsidRPr="00D019B2">
        <w:t>Обеспечить осуществление политики приоритета строительства и ввода в эксплуатацию новых энергетических установок, функционирующих на основе использования возобновляемых источников энергии.</w:t>
      </w:r>
    </w:p>
    <w:p w:rsidR="00C47F8E" w:rsidRPr="00AB687E" w:rsidRDefault="00594D86" w:rsidP="00904809">
      <w:pPr>
        <w:pStyle w:val="11"/>
        <w:numPr>
          <w:ilvl w:val="0"/>
          <w:numId w:val="2"/>
        </w:numPr>
        <w:tabs>
          <w:tab w:val="num" w:pos="567"/>
        </w:tabs>
        <w:spacing w:line="360" w:lineRule="auto"/>
        <w:ind w:left="0" w:firstLine="709"/>
        <w:jc w:val="both"/>
      </w:pPr>
      <w:r>
        <w:lastRenderedPageBreak/>
        <w:t>Необходимо произвести монтаж проводов СИП в количестве 8,3 км, установить дополнительно 44 светильника ЖКУ мощностью 150 Вт и заменить существующие 146 светильников мощностью 250 Вт на энергосберегающие.</w:t>
      </w:r>
    </w:p>
    <w:p w:rsidR="00C47F8E" w:rsidRDefault="00C47F8E" w:rsidP="00904809">
      <w:pPr>
        <w:spacing w:after="0" w:line="360" w:lineRule="auto"/>
        <w:jc w:val="both"/>
        <w:rPr>
          <w:rFonts w:ascii="Times New Roman" w:eastAsia="Times New Roman" w:hAnsi="Times New Roman" w:cs="Times New Roman"/>
          <w:b/>
          <w:bCs/>
          <w:sz w:val="24"/>
          <w:szCs w:val="24"/>
          <w:lang w:eastAsia="ru-RU"/>
        </w:rPr>
      </w:pPr>
    </w:p>
    <w:p w:rsidR="00C47F8E" w:rsidRDefault="00C47F8E" w:rsidP="00904809">
      <w:pPr>
        <w:spacing w:after="0" w:line="360" w:lineRule="auto"/>
        <w:jc w:val="both"/>
        <w:rPr>
          <w:rStyle w:val="FontStyle12"/>
          <w:rFonts w:ascii="Times New Roman" w:hAnsi="Times New Roman" w:cs="Times New Roman"/>
          <w:sz w:val="24"/>
          <w:szCs w:val="24"/>
        </w:rPr>
      </w:pPr>
      <w:r>
        <w:rPr>
          <w:rFonts w:ascii="Times New Roman" w:eastAsia="Times New Roman" w:hAnsi="Times New Roman" w:cs="Times New Roman"/>
          <w:b/>
          <w:bCs/>
          <w:sz w:val="24"/>
          <w:szCs w:val="24"/>
          <w:lang w:eastAsia="ru-RU"/>
        </w:rPr>
        <w:t>3.5.</w:t>
      </w:r>
      <w:r w:rsidR="00A84563" w:rsidRPr="00A84563">
        <w:rPr>
          <w:rFonts w:ascii="Times New Roman" w:hAnsi="Times New Roman" w:cs="Times New Roman"/>
          <w:b/>
          <w:sz w:val="24"/>
          <w:szCs w:val="24"/>
        </w:rPr>
        <w:t>Газоснабжения</w:t>
      </w:r>
      <w:r>
        <w:rPr>
          <w:rFonts w:ascii="Times New Roman" w:hAnsi="Times New Roman" w:cs="Times New Roman"/>
          <w:b/>
          <w:sz w:val="24"/>
          <w:szCs w:val="24"/>
        </w:rPr>
        <w:t xml:space="preserve"> </w:t>
      </w:r>
    </w:p>
    <w:p w:rsidR="005E560A" w:rsidRDefault="005E560A"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5E560A" w:rsidRDefault="005E560A" w:rsidP="00904809">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Pr>
          <w:rStyle w:val="FontStyle12"/>
          <w:rFonts w:ascii="Times New Roman" w:hAnsi="Times New Roman" w:cs="Times New Roman"/>
          <w:b w:val="0"/>
          <w:sz w:val="24"/>
          <w:szCs w:val="24"/>
        </w:rPr>
        <w:t xml:space="preserve"> </w:t>
      </w:r>
      <w:r w:rsidR="00A07C28">
        <w:rPr>
          <w:rStyle w:val="FontStyle12"/>
          <w:rFonts w:ascii="Times New Roman" w:hAnsi="Times New Roman" w:cs="Times New Roman"/>
          <w:b w:val="0"/>
          <w:sz w:val="24"/>
          <w:szCs w:val="24"/>
        </w:rPr>
        <w:t xml:space="preserve">Лубянского </w:t>
      </w:r>
      <w:r>
        <w:rPr>
          <w:rStyle w:val="FontStyle12"/>
          <w:rFonts w:ascii="Times New Roman" w:hAnsi="Times New Roman" w:cs="Times New Roman"/>
          <w:b w:val="0"/>
          <w:sz w:val="24"/>
          <w:szCs w:val="24"/>
        </w:rPr>
        <w:t xml:space="preserve"> сельского поселения эксплуатацией объектов газоснабжения занимается Чернянский участок </w:t>
      </w:r>
      <w:r w:rsidR="002021A3">
        <w:rPr>
          <w:rStyle w:val="FontStyle12"/>
          <w:rFonts w:ascii="Times New Roman" w:hAnsi="Times New Roman" w:cs="Times New Roman"/>
          <w:b w:val="0"/>
          <w:sz w:val="24"/>
          <w:szCs w:val="24"/>
        </w:rPr>
        <w:t>ООО «Газпроммежрегионгаз Белгород»</w:t>
      </w:r>
      <w:r>
        <w:rPr>
          <w:rStyle w:val="FontStyle12"/>
          <w:rFonts w:ascii="Times New Roman" w:hAnsi="Times New Roman" w:cs="Times New Roman"/>
          <w:b w:val="0"/>
          <w:sz w:val="24"/>
          <w:szCs w:val="24"/>
        </w:rPr>
        <w:t xml:space="preserve">, который оказывает весь спектр услуг по </w:t>
      </w:r>
      <w:r w:rsidR="002021A3">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снабжению потребителей. Гарантирующим поставщиком </w:t>
      </w:r>
      <w:r w:rsidR="002021A3">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снабжения потребителей поселения является </w:t>
      </w:r>
      <w:r w:rsidR="002021A3">
        <w:rPr>
          <w:rStyle w:val="FontStyle12"/>
          <w:rFonts w:ascii="Times New Roman" w:hAnsi="Times New Roman" w:cs="Times New Roman"/>
          <w:b w:val="0"/>
          <w:sz w:val="24"/>
          <w:szCs w:val="24"/>
        </w:rPr>
        <w:t xml:space="preserve">Новооскольский </w:t>
      </w:r>
      <w:r>
        <w:rPr>
          <w:rStyle w:val="FontStyle12"/>
          <w:rFonts w:ascii="Times New Roman" w:hAnsi="Times New Roman" w:cs="Times New Roman"/>
          <w:b w:val="0"/>
          <w:sz w:val="24"/>
          <w:szCs w:val="24"/>
        </w:rPr>
        <w:t xml:space="preserve"> участок ОАО «</w:t>
      </w:r>
      <w:r w:rsidR="002021A3">
        <w:rPr>
          <w:rStyle w:val="FontStyle12"/>
          <w:rFonts w:ascii="Times New Roman" w:hAnsi="Times New Roman" w:cs="Times New Roman"/>
          <w:b w:val="0"/>
          <w:sz w:val="24"/>
          <w:szCs w:val="24"/>
        </w:rPr>
        <w:t>Газпромгазораспределение Белгород</w:t>
      </w:r>
      <w:r>
        <w:rPr>
          <w:rStyle w:val="FontStyle12"/>
          <w:rFonts w:ascii="Times New Roman" w:hAnsi="Times New Roman" w:cs="Times New Roman"/>
          <w:b w:val="0"/>
          <w:sz w:val="24"/>
          <w:szCs w:val="24"/>
        </w:rPr>
        <w:t>».  Действующая договорная система: заключение договоров в письменной форме с потребителями и заключение договоров в устной форме ( публичный договор). Из 296 потребителей заключено 296 договоров в письменной и устной формах, что составляет 100%. Система расчетов осуществляется в соответствии с положениями Жилищного кодекса РФ</w:t>
      </w:r>
      <w:r w:rsidR="009A354A">
        <w:rPr>
          <w:rStyle w:val="FontStyle12"/>
          <w:rFonts w:ascii="Times New Roman" w:hAnsi="Times New Roman" w:cs="Times New Roman"/>
          <w:b w:val="0"/>
          <w:sz w:val="24"/>
          <w:szCs w:val="24"/>
        </w:rPr>
        <w:t xml:space="preserve"> и Порядком расчетов за тепловую энергию и природный газ, утвержденным постановлением правительства РФ от 08.08.2012 №808</w:t>
      </w:r>
      <w:r>
        <w:rPr>
          <w:rStyle w:val="FontStyle12"/>
          <w:rFonts w:ascii="Times New Roman" w:hAnsi="Times New Roman" w:cs="Times New Roman"/>
          <w:b w:val="0"/>
          <w:sz w:val="24"/>
          <w:szCs w:val="24"/>
        </w:rPr>
        <w:t xml:space="preserve"> </w:t>
      </w:r>
    </w:p>
    <w:p w:rsidR="005E560A" w:rsidRDefault="005E560A"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5E560A" w:rsidRDefault="005E560A"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w:t>
      </w:r>
      <w:r w:rsidR="00A07C28">
        <w:rPr>
          <w:rStyle w:val="FontStyle12"/>
          <w:rFonts w:ascii="Times New Roman" w:hAnsi="Times New Roman" w:cs="Times New Roman"/>
          <w:b w:val="0"/>
          <w:sz w:val="24"/>
          <w:szCs w:val="24"/>
        </w:rPr>
        <w:t>208</w:t>
      </w:r>
      <w:r>
        <w:rPr>
          <w:rStyle w:val="FontStyle12"/>
          <w:rFonts w:ascii="Times New Roman" w:hAnsi="Times New Roman" w:cs="Times New Roman"/>
          <w:b w:val="0"/>
          <w:sz w:val="24"/>
          <w:szCs w:val="24"/>
        </w:rPr>
        <w:t xml:space="preserve"> жилых домов, подключенных к централизованной системе </w:t>
      </w:r>
      <w:r w:rsidR="003101FC">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снабжения. Все 296 жилых домов оснащены приборами учета, что составляет 100%.  Из 7 учреждений социальной сферы и прочих потребителей в 7  расчет производится по приборам учета, что составляет 100 %.</w:t>
      </w:r>
    </w:p>
    <w:p w:rsidR="005E560A" w:rsidRDefault="005E560A" w:rsidP="00904809">
      <w:pPr>
        <w:spacing w:after="0" w:line="36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5E560A" w:rsidRDefault="005E560A"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w:t>
      </w:r>
      <w:r w:rsidR="003101FC">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снабжения функционирует надежно. Серьезных аварий и перебоев в </w:t>
      </w:r>
      <w:r w:rsidR="003101FC">
        <w:rPr>
          <w:rStyle w:val="FontStyle12"/>
          <w:rFonts w:ascii="Times New Roman" w:hAnsi="Times New Roman" w:cs="Times New Roman"/>
          <w:b w:val="0"/>
          <w:sz w:val="24"/>
          <w:szCs w:val="24"/>
        </w:rPr>
        <w:t>газ</w:t>
      </w:r>
      <w:r>
        <w:rPr>
          <w:rStyle w:val="FontStyle12"/>
          <w:rFonts w:ascii="Times New Roman" w:hAnsi="Times New Roman" w:cs="Times New Roman"/>
          <w:b w:val="0"/>
          <w:sz w:val="24"/>
          <w:szCs w:val="24"/>
        </w:rPr>
        <w:t xml:space="preserve">оснабжении  за истекший период времени не было.  </w:t>
      </w:r>
    </w:p>
    <w:p w:rsidR="005E560A" w:rsidRPr="00C56629" w:rsidRDefault="005E560A" w:rsidP="00904809">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5E560A" w:rsidRDefault="005E560A"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w:t>
      </w:r>
      <w:r w:rsidR="003101FC">
        <w:rPr>
          <w:rStyle w:val="FontStyle12"/>
          <w:rFonts w:ascii="Times New Roman" w:hAnsi="Times New Roman" w:cs="Times New Roman"/>
          <w:b w:val="0"/>
          <w:sz w:val="24"/>
          <w:szCs w:val="24"/>
        </w:rPr>
        <w:t>газ</w:t>
      </w:r>
      <w:r>
        <w:rPr>
          <w:rStyle w:val="FontStyle12"/>
          <w:rFonts w:ascii="Times New Roman" w:hAnsi="Times New Roman" w:cs="Times New Roman"/>
          <w:b w:val="0"/>
          <w:sz w:val="24"/>
          <w:szCs w:val="24"/>
        </w:rPr>
        <w:t xml:space="preserve">оснабжения ежегодно утверждаются комиссией по государственному регулированию цен и тарифов в Белгородской области. </w:t>
      </w:r>
    </w:p>
    <w:p w:rsidR="005E560A" w:rsidRPr="00101639" w:rsidRDefault="005E560A" w:rsidP="00904809">
      <w:pPr>
        <w:spacing w:after="0" w:line="36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w:t>
      </w:r>
    </w:p>
    <w:p w:rsidR="005E560A" w:rsidRDefault="005E560A"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Основные технические и </w:t>
      </w:r>
      <w:r w:rsidRPr="00542549">
        <w:rPr>
          <w:rStyle w:val="FontStyle12"/>
          <w:rFonts w:ascii="Times New Roman" w:hAnsi="Times New Roman" w:cs="Times New Roman"/>
          <w:b w:val="0"/>
          <w:sz w:val="24"/>
          <w:szCs w:val="24"/>
        </w:rPr>
        <w:t>технологические проблемы в системе</w:t>
      </w:r>
      <w:r>
        <w:rPr>
          <w:rStyle w:val="FontStyle12"/>
          <w:rFonts w:ascii="Times New Roman" w:hAnsi="Times New Roman" w:cs="Times New Roman"/>
          <w:b w:val="0"/>
          <w:sz w:val="24"/>
          <w:szCs w:val="24"/>
        </w:rPr>
        <w:t xml:space="preserve"> </w:t>
      </w:r>
      <w:r w:rsidR="003101FC">
        <w:rPr>
          <w:rStyle w:val="FontStyle12"/>
          <w:rFonts w:ascii="Times New Roman" w:hAnsi="Times New Roman" w:cs="Times New Roman"/>
          <w:b w:val="0"/>
          <w:sz w:val="24"/>
          <w:szCs w:val="24"/>
        </w:rPr>
        <w:t>газ</w:t>
      </w:r>
      <w:r>
        <w:rPr>
          <w:rStyle w:val="FontStyle12"/>
          <w:rFonts w:ascii="Times New Roman" w:hAnsi="Times New Roman" w:cs="Times New Roman"/>
          <w:b w:val="0"/>
          <w:sz w:val="24"/>
          <w:szCs w:val="24"/>
        </w:rPr>
        <w:t xml:space="preserve">оснабжения связаны с организацией </w:t>
      </w:r>
      <w:r w:rsidR="003101FC">
        <w:rPr>
          <w:rStyle w:val="FontStyle12"/>
          <w:rFonts w:ascii="Times New Roman" w:hAnsi="Times New Roman" w:cs="Times New Roman"/>
          <w:b w:val="0"/>
          <w:sz w:val="24"/>
          <w:szCs w:val="24"/>
        </w:rPr>
        <w:t>закольцовки на отдельных участках существующего газопровода низкого давления.</w:t>
      </w:r>
    </w:p>
    <w:p w:rsidR="005E560A" w:rsidRPr="00AC4663" w:rsidRDefault="005E560A" w:rsidP="00904809">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энергоресурсосбережение</w:t>
      </w:r>
    </w:p>
    <w:p w:rsidR="005E560A" w:rsidRDefault="005E560A"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w:t>
      </w:r>
      <w:r w:rsidR="00A07C28">
        <w:rPr>
          <w:rStyle w:val="FontStyle12"/>
          <w:rFonts w:ascii="Times New Roman" w:hAnsi="Times New Roman" w:cs="Times New Roman"/>
          <w:b w:val="0"/>
          <w:sz w:val="24"/>
          <w:szCs w:val="24"/>
        </w:rPr>
        <w:t xml:space="preserve">Лубянского </w:t>
      </w:r>
      <w:r>
        <w:rPr>
          <w:rStyle w:val="FontStyle12"/>
          <w:rFonts w:ascii="Times New Roman" w:hAnsi="Times New Roman" w:cs="Times New Roman"/>
          <w:b w:val="0"/>
          <w:sz w:val="24"/>
          <w:szCs w:val="24"/>
        </w:rPr>
        <w:t xml:space="preserve"> сельского поселения утверждена и реализуется программа энергосбережения и повышения энергетической эффективности. </w:t>
      </w:r>
    </w:p>
    <w:p w:rsidR="005E560A" w:rsidRPr="00AC4663" w:rsidRDefault="005E560A"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w:t>
      </w: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электроснабжение</w:t>
      </w:r>
      <w:r w:rsidRPr="00AC4663">
        <w:rPr>
          <w:rStyle w:val="FontStyle12"/>
          <w:rFonts w:ascii="Times New Roman" w:hAnsi="Times New Roman" w:cs="Times New Roman"/>
          <w:sz w:val="24"/>
          <w:szCs w:val="24"/>
        </w:rPr>
        <w:t>.</w:t>
      </w:r>
    </w:p>
    <w:p w:rsidR="00A84563" w:rsidRPr="00D019B2" w:rsidRDefault="00A84563" w:rsidP="00904809">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lastRenderedPageBreak/>
        <w:t>На расчетный срок потребление природного газа будет, как и сейчас, осуществляться на технологические нужды сельского хозяйства, источники тепла и хозяйственно-бытовые нужды населения (приготовление пищи, подогрев воды и отопление). Увеличение пропускной способности подводящих трубопроводов не потребуется (существует резерв за счет увеличения давления).</w:t>
      </w:r>
    </w:p>
    <w:p w:rsidR="00A84563" w:rsidRPr="00D019B2" w:rsidRDefault="00A84563" w:rsidP="00904809">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A84563" w:rsidRPr="00D019B2" w:rsidRDefault="00A84563" w:rsidP="00904809">
      <w:pPr>
        <w:numPr>
          <w:ilvl w:val="0"/>
          <w:numId w:val="4"/>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Предусмотреть оснащение всей системы газоснабжения приборами учета непосредственно у потребителя.</w:t>
      </w:r>
    </w:p>
    <w:p w:rsidR="00A84563" w:rsidRPr="00D019B2" w:rsidRDefault="00A84563" w:rsidP="00904809">
      <w:pPr>
        <w:numPr>
          <w:ilvl w:val="0"/>
          <w:numId w:val="4"/>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Проводить мероприятия по защите газопроводов от коррозии, вызываемой окружающей средой, а при прокладке или замене сетей применять новые материалы</w:t>
      </w:r>
    </w:p>
    <w:p w:rsidR="00A84563" w:rsidRPr="00D019B2" w:rsidRDefault="00A84563" w:rsidP="00904809">
      <w:pPr>
        <w:numPr>
          <w:ilvl w:val="0"/>
          <w:numId w:val="4"/>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Обеспечить возможные объекты производства и площадки под жилищное строительство (с.</w:t>
      </w:r>
      <w:r w:rsidRPr="00D019B2">
        <w:rPr>
          <w:rFonts w:ascii="Times New Roman" w:hAnsi="Times New Roman" w:cs="Times New Roman"/>
          <w:sz w:val="24"/>
          <w:szCs w:val="24"/>
          <w:lang w:val="en-US"/>
        </w:rPr>
        <w:t> </w:t>
      </w:r>
      <w:r w:rsidR="007D0BDA">
        <w:rPr>
          <w:rFonts w:ascii="Times New Roman" w:hAnsi="Times New Roman" w:cs="Times New Roman"/>
          <w:sz w:val="24"/>
          <w:szCs w:val="24"/>
        </w:rPr>
        <w:t>Лубяное</w:t>
      </w:r>
      <w:r w:rsidRPr="00D019B2">
        <w:rPr>
          <w:rFonts w:ascii="Times New Roman" w:hAnsi="Times New Roman" w:cs="Times New Roman"/>
          <w:sz w:val="24"/>
          <w:szCs w:val="24"/>
        </w:rPr>
        <w:t>) подводящей системой газопроводов.</w:t>
      </w:r>
    </w:p>
    <w:p w:rsidR="00A84563" w:rsidRDefault="000E3A4E"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lang w:val="en-US"/>
        </w:rPr>
        <w:t>IV</w:t>
      </w:r>
      <w:r>
        <w:rPr>
          <w:rStyle w:val="FontStyle12"/>
          <w:rFonts w:ascii="Times New Roman" w:hAnsi="Times New Roman" w:cs="Times New Roman"/>
          <w:sz w:val="24"/>
          <w:szCs w:val="24"/>
        </w:rPr>
        <w:t>. Целевые показатели развития коммунальной инфраструктуры.</w:t>
      </w:r>
    </w:p>
    <w:p w:rsidR="000E3A4E" w:rsidRDefault="000E3A4E" w:rsidP="007D0BDA">
      <w:pPr>
        <w:spacing w:after="0" w:line="360" w:lineRule="auto"/>
        <w:jc w:val="center"/>
        <w:rPr>
          <w:rStyle w:val="FontStyle12"/>
          <w:rFonts w:ascii="Times New Roman" w:hAnsi="Times New Roman" w:cs="Times New Roman"/>
          <w:sz w:val="24"/>
          <w:szCs w:val="24"/>
        </w:rPr>
      </w:pPr>
      <w:r>
        <w:rPr>
          <w:rStyle w:val="FontStyle12"/>
          <w:rFonts w:ascii="Times New Roman" w:hAnsi="Times New Roman" w:cs="Times New Roman"/>
          <w:sz w:val="24"/>
          <w:szCs w:val="24"/>
        </w:rPr>
        <w:t>4.1.Водоснабжение</w:t>
      </w:r>
    </w:p>
    <w:p w:rsidR="00A77E5B" w:rsidRPr="00A77E5B" w:rsidRDefault="00A77E5B" w:rsidP="00904809">
      <w:pPr>
        <w:widowControl w:val="0"/>
        <w:ind w:right="-55" w:firstLine="709"/>
        <w:jc w:val="both"/>
        <w:rPr>
          <w:rFonts w:ascii="Times New Roman" w:hAnsi="Times New Roman" w:cs="Times New Roman"/>
          <w:bCs/>
          <w:sz w:val="24"/>
          <w:szCs w:val="24"/>
        </w:rPr>
      </w:pPr>
      <w:r w:rsidRPr="00A77E5B">
        <w:rPr>
          <w:rFonts w:ascii="Times New Roman" w:hAnsi="Times New Roman" w:cs="Times New Roman"/>
          <w:bCs/>
          <w:sz w:val="24"/>
          <w:szCs w:val="24"/>
        </w:rPr>
        <w:t>Модернизация системы водоснабжения предусмотрена по каждому из пяти последовательных технологических ко</w:t>
      </w:r>
      <w:r w:rsidR="00DF6A39">
        <w:rPr>
          <w:rFonts w:ascii="Times New Roman" w:hAnsi="Times New Roman" w:cs="Times New Roman"/>
          <w:bCs/>
          <w:sz w:val="24"/>
          <w:szCs w:val="24"/>
        </w:rPr>
        <w:t>мпонентов</w:t>
      </w:r>
      <w:r w:rsidRPr="00A77E5B">
        <w:rPr>
          <w:rFonts w:ascii="Times New Roman" w:hAnsi="Times New Roman" w:cs="Times New Roman"/>
          <w:bCs/>
          <w:sz w:val="24"/>
          <w:szCs w:val="24"/>
        </w:rPr>
        <w:t xml:space="preserve">: </w:t>
      </w:r>
    </w:p>
    <w:p w:rsidR="00A77E5B" w:rsidRPr="00A77E5B" w:rsidRDefault="00A77E5B" w:rsidP="00904809">
      <w:pPr>
        <w:pStyle w:val="af"/>
        <w:widowControl w:val="0"/>
        <w:ind w:firstLine="709"/>
        <w:jc w:val="both"/>
        <w:rPr>
          <w:rFonts w:ascii="Times New Roman" w:hAnsi="Times New Roman" w:cs="Times New Roman"/>
          <w:b w:val="0"/>
          <w:sz w:val="24"/>
          <w:szCs w:val="24"/>
        </w:rPr>
      </w:pPr>
      <w:r w:rsidRPr="00A77E5B">
        <w:rPr>
          <w:rFonts w:ascii="Times New Roman" w:hAnsi="Times New Roman" w:cs="Times New Roman"/>
          <w:b w:val="0"/>
          <w:sz w:val="24"/>
          <w:szCs w:val="24"/>
        </w:rPr>
        <w:t xml:space="preserve">Направления модернизации системы водоснабжения  </w:t>
      </w:r>
    </w:p>
    <w:tbl>
      <w:tblPr>
        <w:tblW w:w="99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3060"/>
        <w:gridCol w:w="4500"/>
      </w:tblGrid>
      <w:tr w:rsidR="00A77E5B" w:rsidRPr="00A77E5B" w:rsidTr="005534F4">
        <w:trPr>
          <w:trHeight w:val="255"/>
        </w:trPr>
        <w:tc>
          <w:tcPr>
            <w:tcW w:w="2360" w:type="dxa"/>
            <w:shd w:val="clear" w:color="auto" w:fill="auto"/>
            <w:vAlign w:val="center"/>
          </w:tcPr>
          <w:p w:rsidR="00A77E5B" w:rsidRPr="00A77E5B" w:rsidRDefault="00A77E5B" w:rsidP="00904809">
            <w:pPr>
              <w:widowControl w:val="0"/>
              <w:jc w:val="both"/>
              <w:rPr>
                <w:rFonts w:ascii="Times New Roman" w:hAnsi="Times New Roman" w:cs="Times New Roman"/>
                <w:bCs/>
                <w:sz w:val="24"/>
                <w:szCs w:val="24"/>
              </w:rPr>
            </w:pPr>
            <w:r w:rsidRPr="00A77E5B">
              <w:rPr>
                <w:rFonts w:ascii="Times New Roman" w:hAnsi="Times New Roman" w:cs="Times New Roman"/>
                <w:bCs/>
                <w:sz w:val="24"/>
                <w:szCs w:val="24"/>
              </w:rPr>
              <w:t>Технологический этап</w:t>
            </w:r>
          </w:p>
        </w:tc>
        <w:tc>
          <w:tcPr>
            <w:tcW w:w="3060" w:type="dxa"/>
            <w:shd w:val="clear" w:color="auto" w:fill="auto"/>
            <w:vAlign w:val="center"/>
          </w:tcPr>
          <w:p w:rsidR="00A77E5B" w:rsidRPr="00A77E5B" w:rsidRDefault="00A77E5B" w:rsidP="00904809">
            <w:pPr>
              <w:widowControl w:val="0"/>
              <w:jc w:val="both"/>
              <w:rPr>
                <w:rFonts w:ascii="Times New Roman" w:hAnsi="Times New Roman" w:cs="Times New Roman"/>
                <w:bCs/>
                <w:sz w:val="24"/>
                <w:szCs w:val="24"/>
              </w:rPr>
            </w:pPr>
            <w:r w:rsidRPr="00A77E5B">
              <w:rPr>
                <w:rFonts w:ascii="Times New Roman" w:hAnsi="Times New Roman" w:cs="Times New Roman"/>
                <w:bCs/>
                <w:sz w:val="24"/>
                <w:szCs w:val="24"/>
              </w:rPr>
              <w:t>Мероприятия</w:t>
            </w:r>
          </w:p>
        </w:tc>
        <w:tc>
          <w:tcPr>
            <w:tcW w:w="4500" w:type="dxa"/>
            <w:shd w:val="clear" w:color="auto" w:fill="auto"/>
            <w:vAlign w:val="center"/>
          </w:tcPr>
          <w:p w:rsidR="00A77E5B" w:rsidRPr="00A77E5B" w:rsidRDefault="00A77E5B" w:rsidP="00904809">
            <w:pPr>
              <w:widowControl w:val="0"/>
              <w:jc w:val="both"/>
              <w:rPr>
                <w:rFonts w:ascii="Times New Roman" w:hAnsi="Times New Roman" w:cs="Times New Roman"/>
                <w:bCs/>
                <w:sz w:val="24"/>
                <w:szCs w:val="24"/>
              </w:rPr>
            </w:pPr>
            <w:r w:rsidRPr="00A77E5B">
              <w:rPr>
                <w:rFonts w:ascii="Times New Roman" w:hAnsi="Times New Roman" w:cs="Times New Roman"/>
                <w:bCs/>
                <w:sz w:val="24"/>
                <w:szCs w:val="24"/>
              </w:rPr>
              <w:t>Цель мероприятий</w:t>
            </w:r>
          </w:p>
        </w:tc>
      </w:tr>
      <w:tr w:rsidR="00A77E5B" w:rsidRPr="00A77E5B" w:rsidTr="005534F4">
        <w:trPr>
          <w:trHeight w:val="765"/>
        </w:trPr>
        <w:tc>
          <w:tcPr>
            <w:tcW w:w="2360" w:type="dxa"/>
            <w:shd w:val="clear" w:color="auto" w:fill="auto"/>
          </w:tcPr>
          <w:p w:rsidR="00A77E5B" w:rsidRPr="00A77E5B" w:rsidRDefault="00A77E5B" w:rsidP="00904809">
            <w:pPr>
              <w:widowControl w:val="0"/>
              <w:jc w:val="both"/>
              <w:rPr>
                <w:rFonts w:ascii="Times New Roman" w:hAnsi="Times New Roman" w:cs="Times New Roman"/>
                <w:sz w:val="24"/>
                <w:szCs w:val="24"/>
              </w:rPr>
            </w:pPr>
            <w:r w:rsidRPr="00A77E5B">
              <w:rPr>
                <w:rFonts w:ascii="Times New Roman" w:hAnsi="Times New Roman" w:cs="Times New Roman"/>
                <w:bCs/>
                <w:sz w:val="24"/>
                <w:szCs w:val="24"/>
              </w:rPr>
              <w:t>1. Забор питьевой воды</w:t>
            </w:r>
          </w:p>
        </w:tc>
        <w:tc>
          <w:tcPr>
            <w:tcW w:w="3060" w:type="dxa"/>
            <w:shd w:val="clear" w:color="auto" w:fill="auto"/>
            <w:vAlign w:val="center"/>
          </w:tcPr>
          <w:p w:rsidR="00A77E5B" w:rsidRPr="00A77E5B" w:rsidRDefault="00A77E5B" w:rsidP="00904809">
            <w:pPr>
              <w:widowControl w:val="0"/>
              <w:jc w:val="both"/>
              <w:rPr>
                <w:rFonts w:ascii="Times New Roman" w:hAnsi="Times New Roman" w:cs="Times New Roman"/>
                <w:sz w:val="24"/>
                <w:szCs w:val="24"/>
              </w:rPr>
            </w:pPr>
            <w:r w:rsidRPr="00A77E5B">
              <w:rPr>
                <w:rFonts w:ascii="Times New Roman" w:hAnsi="Times New Roman" w:cs="Times New Roman"/>
                <w:sz w:val="24"/>
                <w:szCs w:val="24"/>
              </w:rPr>
              <w:t>Модернизация водозаборных сооружений</w:t>
            </w:r>
          </w:p>
        </w:tc>
        <w:tc>
          <w:tcPr>
            <w:tcW w:w="4500" w:type="dxa"/>
            <w:shd w:val="clear" w:color="auto" w:fill="auto"/>
          </w:tcPr>
          <w:p w:rsidR="00A77E5B" w:rsidRPr="00A77E5B" w:rsidRDefault="00A77E5B" w:rsidP="00904809">
            <w:pPr>
              <w:widowControl w:val="0"/>
              <w:numPr>
                <w:ilvl w:val="0"/>
                <w:numId w:val="8"/>
              </w:numPr>
              <w:tabs>
                <w:tab w:val="clear" w:pos="720"/>
                <w:tab w:val="left"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Снижение износа основных фондов</w:t>
            </w:r>
          </w:p>
          <w:p w:rsidR="00A77E5B" w:rsidRPr="00A77E5B" w:rsidRDefault="00A77E5B" w:rsidP="00904809">
            <w:pPr>
              <w:widowControl w:val="0"/>
              <w:numPr>
                <w:ilvl w:val="0"/>
                <w:numId w:val="8"/>
              </w:numPr>
              <w:tabs>
                <w:tab w:val="clear" w:pos="720"/>
                <w:tab w:val="left" w:pos="143"/>
                <w:tab w:val="left" w:pos="376"/>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Повышение эффективности их работы</w:t>
            </w:r>
          </w:p>
        </w:tc>
      </w:tr>
      <w:tr w:rsidR="00A77E5B" w:rsidRPr="00A77E5B" w:rsidTr="005534F4">
        <w:trPr>
          <w:trHeight w:val="818"/>
        </w:trPr>
        <w:tc>
          <w:tcPr>
            <w:tcW w:w="2360" w:type="dxa"/>
            <w:shd w:val="clear" w:color="auto" w:fill="auto"/>
          </w:tcPr>
          <w:p w:rsidR="00A77E5B" w:rsidRPr="00A77E5B" w:rsidRDefault="00A77E5B" w:rsidP="00904809">
            <w:pPr>
              <w:widowControl w:val="0"/>
              <w:jc w:val="both"/>
              <w:rPr>
                <w:rFonts w:ascii="Times New Roman" w:hAnsi="Times New Roman" w:cs="Times New Roman"/>
                <w:sz w:val="24"/>
                <w:szCs w:val="24"/>
              </w:rPr>
            </w:pPr>
            <w:r w:rsidRPr="00A77E5B">
              <w:rPr>
                <w:rFonts w:ascii="Times New Roman" w:hAnsi="Times New Roman" w:cs="Times New Roman"/>
                <w:bCs/>
                <w:sz w:val="24"/>
                <w:szCs w:val="24"/>
              </w:rPr>
              <w:t>2. Транспортировка питьевой воды</w:t>
            </w:r>
          </w:p>
        </w:tc>
        <w:tc>
          <w:tcPr>
            <w:tcW w:w="3060" w:type="dxa"/>
            <w:shd w:val="clear" w:color="auto" w:fill="auto"/>
            <w:vAlign w:val="center"/>
          </w:tcPr>
          <w:p w:rsidR="00A77E5B" w:rsidRPr="00A77E5B" w:rsidRDefault="00396EF6" w:rsidP="00904809">
            <w:pPr>
              <w:widowControl w:val="0"/>
              <w:jc w:val="both"/>
              <w:rPr>
                <w:rFonts w:ascii="Times New Roman" w:hAnsi="Times New Roman" w:cs="Times New Roman"/>
                <w:sz w:val="24"/>
                <w:szCs w:val="24"/>
              </w:rPr>
            </w:pPr>
            <w:r>
              <w:rPr>
                <w:rFonts w:ascii="Times New Roman" w:hAnsi="Times New Roman" w:cs="Times New Roman"/>
                <w:sz w:val="24"/>
                <w:szCs w:val="24"/>
              </w:rPr>
              <w:t xml:space="preserve">Строительство </w:t>
            </w:r>
            <w:r w:rsidR="00A77E5B" w:rsidRPr="00A77E5B">
              <w:rPr>
                <w:rFonts w:ascii="Times New Roman" w:hAnsi="Times New Roman" w:cs="Times New Roman"/>
                <w:sz w:val="24"/>
                <w:szCs w:val="24"/>
              </w:rPr>
              <w:t>водопроводно-насосных станций</w:t>
            </w:r>
          </w:p>
        </w:tc>
        <w:tc>
          <w:tcPr>
            <w:tcW w:w="4500" w:type="dxa"/>
            <w:shd w:val="clear" w:color="auto" w:fill="auto"/>
          </w:tcPr>
          <w:p w:rsidR="00A77E5B" w:rsidRPr="00A77E5B" w:rsidRDefault="00A77E5B" w:rsidP="00904809">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Снижение энергопотребления</w:t>
            </w:r>
          </w:p>
          <w:p w:rsidR="00A77E5B" w:rsidRPr="00A77E5B" w:rsidRDefault="00A77E5B" w:rsidP="00904809">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 xml:space="preserve">Обеспечение стабильным водоснабжением </w:t>
            </w:r>
            <w:r w:rsidR="00396EF6">
              <w:rPr>
                <w:rFonts w:ascii="Times New Roman" w:hAnsi="Times New Roman" w:cs="Times New Roman"/>
                <w:sz w:val="24"/>
                <w:szCs w:val="24"/>
              </w:rPr>
              <w:t>потребителей</w:t>
            </w:r>
            <w:r w:rsidR="00E92319">
              <w:rPr>
                <w:rFonts w:ascii="Times New Roman" w:hAnsi="Times New Roman" w:cs="Times New Roman"/>
                <w:sz w:val="24"/>
                <w:szCs w:val="24"/>
              </w:rPr>
              <w:t>, качественной питьевой водой и в необходимых количествах</w:t>
            </w:r>
          </w:p>
        </w:tc>
      </w:tr>
      <w:tr w:rsidR="00A77E5B" w:rsidRPr="00A77E5B" w:rsidTr="005534F4">
        <w:trPr>
          <w:trHeight w:val="1275"/>
        </w:trPr>
        <w:tc>
          <w:tcPr>
            <w:tcW w:w="2360" w:type="dxa"/>
            <w:shd w:val="clear" w:color="auto" w:fill="auto"/>
          </w:tcPr>
          <w:p w:rsidR="00A77E5B" w:rsidRPr="00A77E5B" w:rsidRDefault="00A77E5B" w:rsidP="00904809">
            <w:pPr>
              <w:widowControl w:val="0"/>
              <w:jc w:val="both"/>
              <w:rPr>
                <w:rFonts w:ascii="Times New Roman" w:hAnsi="Times New Roman" w:cs="Times New Roman"/>
                <w:sz w:val="24"/>
                <w:szCs w:val="24"/>
              </w:rPr>
            </w:pPr>
            <w:r w:rsidRPr="00A77E5B">
              <w:rPr>
                <w:rFonts w:ascii="Times New Roman" w:hAnsi="Times New Roman" w:cs="Times New Roman"/>
                <w:bCs/>
                <w:sz w:val="24"/>
                <w:szCs w:val="24"/>
              </w:rPr>
              <w:t>3. Распределение питьевой воды</w:t>
            </w:r>
          </w:p>
        </w:tc>
        <w:tc>
          <w:tcPr>
            <w:tcW w:w="3060" w:type="dxa"/>
            <w:shd w:val="clear" w:color="auto" w:fill="auto"/>
            <w:vAlign w:val="center"/>
          </w:tcPr>
          <w:p w:rsidR="00A77E5B" w:rsidRPr="00A77E5B" w:rsidRDefault="00A77E5B" w:rsidP="00904809">
            <w:pPr>
              <w:widowControl w:val="0"/>
              <w:jc w:val="both"/>
              <w:rPr>
                <w:rFonts w:ascii="Times New Roman" w:hAnsi="Times New Roman" w:cs="Times New Roman"/>
                <w:sz w:val="24"/>
                <w:szCs w:val="24"/>
              </w:rPr>
            </w:pPr>
            <w:r w:rsidRPr="00A77E5B">
              <w:rPr>
                <w:rFonts w:ascii="Times New Roman" w:hAnsi="Times New Roman" w:cs="Times New Roman"/>
                <w:sz w:val="24"/>
                <w:szCs w:val="24"/>
              </w:rPr>
              <w:t>Модернизация сетей водопровода с высокой степенью износа</w:t>
            </w:r>
          </w:p>
        </w:tc>
        <w:tc>
          <w:tcPr>
            <w:tcW w:w="4500" w:type="dxa"/>
            <w:shd w:val="clear" w:color="auto" w:fill="auto"/>
          </w:tcPr>
          <w:p w:rsidR="00A77E5B" w:rsidRPr="00A77E5B" w:rsidRDefault="00A77E5B" w:rsidP="00904809">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 xml:space="preserve">Увеличение пропускной способности, снижение потерь воды </w:t>
            </w:r>
          </w:p>
          <w:p w:rsidR="00A77E5B" w:rsidRPr="00A77E5B" w:rsidRDefault="00A77E5B" w:rsidP="00904809">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 xml:space="preserve">Повышение надежности работы сети, оптимизация работы сети </w:t>
            </w:r>
          </w:p>
          <w:p w:rsidR="00A77E5B" w:rsidRPr="00A77E5B" w:rsidRDefault="00A77E5B" w:rsidP="00904809">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Увеличение охвата системой водоснабжения</w:t>
            </w:r>
          </w:p>
        </w:tc>
      </w:tr>
      <w:tr w:rsidR="00A77E5B" w:rsidRPr="00A77E5B" w:rsidTr="005534F4">
        <w:trPr>
          <w:trHeight w:val="510"/>
        </w:trPr>
        <w:tc>
          <w:tcPr>
            <w:tcW w:w="2360" w:type="dxa"/>
            <w:shd w:val="clear" w:color="auto" w:fill="auto"/>
          </w:tcPr>
          <w:p w:rsidR="00A77E5B" w:rsidRPr="00A77E5B" w:rsidRDefault="00A77E5B" w:rsidP="00904809">
            <w:pPr>
              <w:widowControl w:val="0"/>
              <w:jc w:val="both"/>
              <w:rPr>
                <w:rFonts w:ascii="Times New Roman" w:hAnsi="Times New Roman" w:cs="Times New Roman"/>
                <w:sz w:val="24"/>
                <w:szCs w:val="24"/>
              </w:rPr>
            </w:pPr>
            <w:r w:rsidRPr="00A77E5B">
              <w:rPr>
                <w:rFonts w:ascii="Times New Roman" w:hAnsi="Times New Roman" w:cs="Times New Roman"/>
                <w:bCs/>
                <w:sz w:val="24"/>
                <w:szCs w:val="24"/>
              </w:rPr>
              <w:t>4. Потребление питьевой воды</w:t>
            </w:r>
          </w:p>
        </w:tc>
        <w:tc>
          <w:tcPr>
            <w:tcW w:w="3060" w:type="dxa"/>
            <w:shd w:val="clear" w:color="auto" w:fill="auto"/>
          </w:tcPr>
          <w:p w:rsidR="00A77E5B" w:rsidRPr="00A77E5B" w:rsidRDefault="00C97F6B" w:rsidP="00904809">
            <w:pPr>
              <w:widowControl w:val="0"/>
              <w:jc w:val="both"/>
              <w:rPr>
                <w:rFonts w:ascii="Times New Roman" w:hAnsi="Times New Roman" w:cs="Times New Roman"/>
                <w:sz w:val="24"/>
                <w:szCs w:val="24"/>
              </w:rPr>
            </w:pPr>
            <w:r>
              <w:rPr>
                <w:rFonts w:ascii="Times New Roman" w:hAnsi="Times New Roman" w:cs="Times New Roman"/>
                <w:sz w:val="24"/>
                <w:szCs w:val="24"/>
              </w:rPr>
              <w:t>100% охват потребителей приборами учета</w:t>
            </w:r>
          </w:p>
        </w:tc>
        <w:tc>
          <w:tcPr>
            <w:tcW w:w="4500" w:type="dxa"/>
            <w:shd w:val="clear" w:color="auto" w:fill="auto"/>
          </w:tcPr>
          <w:p w:rsidR="00A77E5B" w:rsidRPr="00A77E5B" w:rsidRDefault="00A77E5B" w:rsidP="00904809">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Снижение удельного потребления питьевой воды</w:t>
            </w:r>
          </w:p>
        </w:tc>
      </w:tr>
    </w:tbl>
    <w:p w:rsidR="00A77E5B" w:rsidRPr="00BA2811" w:rsidRDefault="00A77E5B" w:rsidP="00904809">
      <w:pPr>
        <w:widowControl w:val="0"/>
        <w:jc w:val="both"/>
        <w:rPr>
          <w:rFonts w:ascii="Times New Roman" w:hAnsi="Times New Roman" w:cs="Times New Roman"/>
          <w:b/>
          <w:sz w:val="24"/>
          <w:szCs w:val="24"/>
        </w:rPr>
      </w:pPr>
    </w:p>
    <w:p w:rsidR="002E3E27" w:rsidRDefault="002E3E27" w:rsidP="007D0BDA">
      <w:pPr>
        <w:widowControl w:val="0"/>
        <w:jc w:val="center"/>
        <w:rPr>
          <w:rFonts w:ascii="Times New Roman" w:hAnsi="Times New Roman" w:cs="Times New Roman"/>
          <w:b/>
          <w:sz w:val="24"/>
          <w:szCs w:val="24"/>
        </w:rPr>
      </w:pPr>
      <w:r w:rsidRPr="00BA2811">
        <w:rPr>
          <w:rFonts w:ascii="Times New Roman" w:hAnsi="Times New Roman" w:cs="Times New Roman"/>
          <w:b/>
          <w:sz w:val="24"/>
          <w:szCs w:val="24"/>
        </w:rPr>
        <w:t>4.2.Водоотведение</w:t>
      </w:r>
    </w:p>
    <w:p w:rsidR="00AB1B57" w:rsidRPr="00AB1B57" w:rsidRDefault="00AB1B57" w:rsidP="00904809">
      <w:pPr>
        <w:ind w:firstLine="720"/>
        <w:jc w:val="both"/>
        <w:rPr>
          <w:rFonts w:ascii="Times New Roman" w:hAnsi="Times New Roman" w:cs="Times New Roman"/>
          <w:bCs/>
          <w:sz w:val="24"/>
          <w:szCs w:val="24"/>
        </w:rPr>
      </w:pPr>
      <w:r w:rsidRPr="00AB1B57">
        <w:rPr>
          <w:rFonts w:ascii="Times New Roman" w:hAnsi="Times New Roman" w:cs="Times New Roman"/>
          <w:bCs/>
          <w:sz w:val="24"/>
          <w:szCs w:val="24"/>
        </w:rPr>
        <w:t xml:space="preserve">Модернизация системы водоотведения предусмотрена по каждой из </w:t>
      </w:r>
      <w:r w:rsidR="0053161A">
        <w:rPr>
          <w:rFonts w:ascii="Times New Roman" w:hAnsi="Times New Roman" w:cs="Times New Roman"/>
          <w:bCs/>
          <w:sz w:val="24"/>
          <w:szCs w:val="24"/>
        </w:rPr>
        <w:t xml:space="preserve">двух </w:t>
      </w:r>
      <w:r w:rsidRPr="00AB1B57">
        <w:rPr>
          <w:rFonts w:ascii="Times New Roman" w:hAnsi="Times New Roman" w:cs="Times New Roman"/>
          <w:bCs/>
          <w:sz w:val="24"/>
          <w:szCs w:val="24"/>
        </w:rPr>
        <w:t xml:space="preserve">технологических стадий: </w:t>
      </w:r>
    </w:p>
    <w:p w:rsidR="00AB1B57" w:rsidRPr="00AB1B57" w:rsidRDefault="00AB1B57" w:rsidP="00904809">
      <w:pPr>
        <w:numPr>
          <w:ilvl w:val="0"/>
          <w:numId w:val="13"/>
        </w:numPr>
        <w:spacing w:after="0" w:line="240" w:lineRule="auto"/>
        <w:jc w:val="both"/>
        <w:rPr>
          <w:rFonts w:ascii="Times New Roman" w:hAnsi="Times New Roman" w:cs="Times New Roman"/>
          <w:sz w:val="24"/>
          <w:szCs w:val="24"/>
        </w:rPr>
      </w:pPr>
      <w:r w:rsidRPr="00AB1B57">
        <w:rPr>
          <w:rFonts w:ascii="Times New Roman" w:hAnsi="Times New Roman" w:cs="Times New Roman"/>
          <w:sz w:val="24"/>
          <w:szCs w:val="24"/>
        </w:rPr>
        <w:t>сбор сточных вод;</w:t>
      </w:r>
    </w:p>
    <w:p w:rsidR="00AB1B57" w:rsidRPr="00AB1B57" w:rsidRDefault="00AB1B57" w:rsidP="00904809">
      <w:pPr>
        <w:numPr>
          <w:ilvl w:val="0"/>
          <w:numId w:val="13"/>
        </w:numPr>
        <w:spacing w:after="0" w:line="240" w:lineRule="auto"/>
        <w:jc w:val="both"/>
        <w:rPr>
          <w:rFonts w:ascii="Times New Roman" w:hAnsi="Times New Roman" w:cs="Times New Roman"/>
          <w:sz w:val="24"/>
          <w:szCs w:val="24"/>
        </w:rPr>
      </w:pPr>
      <w:r w:rsidRPr="00AB1B57">
        <w:rPr>
          <w:rFonts w:ascii="Times New Roman" w:hAnsi="Times New Roman" w:cs="Times New Roman"/>
          <w:sz w:val="24"/>
          <w:szCs w:val="24"/>
        </w:rPr>
        <w:lastRenderedPageBreak/>
        <w:t>очистка сточных вод.</w:t>
      </w:r>
    </w:p>
    <w:p w:rsidR="00AB1B57" w:rsidRPr="00AB1B57" w:rsidRDefault="00AB1B57" w:rsidP="00904809">
      <w:pPr>
        <w:ind w:firstLine="720"/>
        <w:jc w:val="both"/>
        <w:rPr>
          <w:rFonts w:ascii="Times New Roman" w:hAnsi="Times New Roman" w:cs="Times New Roman"/>
          <w:bCs/>
          <w:sz w:val="24"/>
          <w:szCs w:val="24"/>
        </w:rPr>
      </w:pPr>
      <w:r w:rsidRPr="00AB1B57">
        <w:rPr>
          <w:rFonts w:ascii="Times New Roman" w:hAnsi="Times New Roman" w:cs="Times New Roman"/>
          <w:bCs/>
          <w:sz w:val="24"/>
          <w:szCs w:val="24"/>
        </w:rPr>
        <w:t>Характеристика целевых показателей модернизации системы водоотведения представлены в таблице.</w:t>
      </w:r>
    </w:p>
    <w:p w:rsidR="00AB1B57" w:rsidRPr="00AB1B57" w:rsidRDefault="00AB1B57" w:rsidP="00904809">
      <w:pPr>
        <w:ind w:firstLine="720"/>
        <w:jc w:val="both"/>
        <w:rPr>
          <w:rFonts w:ascii="Times New Roman" w:hAnsi="Times New Roman" w:cs="Times New Roman"/>
          <w:bCs/>
          <w:sz w:val="24"/>
          <w:szCs w:val="24"/>
        </w:rPr>
      </w:pPr>
    </w:p>
    <w:p w:rsidR="00AB1B57" w:rsidRPr="00AB1B57" w:rsidRDefault="00AB1B57" w:rsidP="00904809">
      <w:pPr>
        <w:jc w:val="both"/>
        <w:outlineLvl w:val="0"/>
        <w:rPr>
          <w:rFonts w:ascii="Times New Roman" w:hAnsi="Times New Roman" w:cs="Times New Roman"/>
          <w:bCs/>
          <w:sz w:val="24"/>
          <w:szCs w:val="24"/>
        </w:rPr>
      </w:pPr>
      <w:bookmarkStart w:id="14" w:name="_Toc219437502"/>
      <w:bookmarkStart w:id="15" w:name="_Toc220824642"/>
      <w:r w:rsidRPr="00AB1B57">
        <w:rPr>
          <w:rFonts w:ascii="Times New Roman" w:hAnsi="Times New Roman" w:cs="Times New Roman"/>
          <w:bCs/>
          <w:sz w:val="24"/>
          <w:szCs w:val="24"/>
        </w:rPr>
        <w:t>Целевые показателе и модернизации системы водоотведения</w:t>
      </w:r>
      <w:bookmarkEnd w:id="14"/>
      <w:bookmarkEnd w:id="15"/>
    </w:p>
    <w:tbl>
      <w:tblPr>
        <w:tblW w:w="994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2880"/>
        <w:gridCol w:w="4703"/>
      </w:tblGrid>
      <w:tr w:rsidR="00AB1B57" w:rsidRPr="00AB1B57" w:rsidTr="008D2D4F">
        <w:trPr>
          <w:trHeight w:val="255"/>
          <w:tblHeader/>
        </w:trPr>
        <w:tc>
          <w:tcPr>
            <w:tcW w:w="2360" w:type="dxa"/>
            <w:shd w:val="clear" w:color="auto" w:fill="auto"/>
            <w:vAlign w:val="center"/>
          </w:tcPr>
          <w:p w:rsidR="00AB1B57" w:rsidRPr="00AB1B57" w:rsidRDefault="00AB1B57" w:rsidP="00904809">
            <w:pPr>
              <w:jc w:val="both"/>
              <w:rPr>
                <w:rFonts w:ascii="Times New Roman" w:hAnsi="Times New Roman" w:cs="Times New Roman"/>
                <w:bCs/>
                <w:sz w:val="24"/>
                <w:szCs w:val="24"/>
              </w:rPr>
            </w:pPr>
            <w:r w:rsidRPr="00AB1B57">
              <w:rPr>
                <w:rFonts w:ascii="Times New Roman" w:hAnsi="Times New Roman" w:cs="Times New Roman"/>
                <w:bCs/>
                <w:sz w:val="24"/>
                <w:szCs w:val="24"/>
              </w:rPr>
              <w:t>Технологический этап</w:t>
            </w:r>
          </w:p>
        </w:tc>
        <w:tc>
          <w:tcPr>
            <w:tcW w:w="2880" w:type="dxa"/>
            <w:shd w:val="clear" w:color="auto" w:fill="auto"/>
            <w:vAlign w:val="center"/>
          </w:tcPr>
          <w:p w:rsidR="00AB1B57" w:rsidRPr="00AB1B57" w:rsidRDefault="00AB1B57" w:rsidP="00904809">
            <w:pPr>
              <w:jc w:val="both"/>
              <w:rPr>
                <w:rFonts w:ascii="Times New Roman" w:hAnsi="Times New Roman" w:cs="Times New Roman"/>
                <w:bCs/>
                <w:sz w:val="24"/>
                <w:szCs w:val="24"/>
              </w:rPr>
            </w:pPr>
            <w:r w:rsidRPr="00AB1B57">
              <w:rPr>
                <w:rFonts w:ascii="Times New Roman" w:hAnsi="Times New Roman" w:cs="Times New Roman"/>
                <w:bCs/>
                <w:sz w:val="24"/>
                <w:szCs w:val="24"/>
              </w:rPr>
              <w:t>Мероприятия</w:t>
            </w:r>
          </w:p>
        </w:tc>
        <w:tc>
          <w:tcPr>
            <w:tcW w:w="4703" w:type="dxa"/>
            <w:shd w:val="clear" w:color="auto" w:fill="auto"/>
            <w:vAlign w:val="center"/>
          </w:tcPr>
          <w:p w:rsidR="00AB1B57" w:rsidRPr="00AB1B57" w:rsidRDefault="00AB1B57" w:rsidP="00904809">
            <w:pPr>
              <w:jc w:val="both"/>
              <w:rPr>
                <w:rFonts w:ascii="Times New Roman" w:hAnsi="Times New Roman" w:cs="Times New Roman"/>
                <w:bCs/>
                <w:sz w:val="24"/>
                <w:szCs w:val="24"/>
              </w:rPr>
            </w:pPr>
            <w:r w:rsidRPr="00AB1B57">
              <w:rPr>
                <w:rFonts w:ascii="Times New Roman" w:hAnsi="Times New Roman" w:cs="Times New Roman"/>
                <w:bCs/>
                <w:sz w:val="24"/>
                <w:szCs w:val="24"/>
              </w:rPr>
              <w:t>Целевые показатели</w:t>
            </w:r>
          </w:p>
        </w:tc>
      </w:tr>
      <w:tr w:rsidR="00AB1B57" w:rsidRPr="00AB1B57" w:rsidTr="008D2D4F">
        <w:trPr>
          <w:trHeight w:val="765"/>
        </w:trPr>
        <w:tc>
          <w:tcPr>
            <w:tcW w:w="2360" w:type="dxa"/>
            <w:shd w:val="clear" w:color="auto" w:fill="auto"/>
          </w:tcPr>
          <w:p w:rsidR="00AB1B57" w:rsidRPr="00AB1B57" w:rsidRDefault="00AB1B57" w:rsidP="00904809">
            <w:pPr>
              <w:jc w:val="both"/>
              <w:rPr>
                <w:rFonts w:ascii="Times New Roman" w:hAnsi="Times New Roman" w:cs="Times New Roman"/>
                <w:sz w:val="24"/>
                <w:szCs w:val="24"/>
              </w:rPr>
            </w:pPr>
            <w:r w:rsidRPr="00AB1B57">
              <w:rPr>
                <w:rFonts w:ascii="Times New Roman" w:hAnsi="Times New Roman" w:cs="Times New Roman"/>
                <w:bCs/>
                <w:sz w:val="24"/>
                <w:szCs w:val="24"/>
              </w:rPr>
              <w:t>1. Сбор сточных вод</w:t>
            </w:r>
          </w:p>
        </w:tc>
        <w:tc>
          <w:tcPr>
            <w:tcW w:w="2880" w:type="dxa"/>
            <w:shd w:val="clear" w:color="auto" w:fill="auto"/>
            <w:vAlign w:val="center"/>
          </w:tcPr>
          <w:p w:rsidR="00AB1B57" w:rsidRPr="00AB1B57" w:rsidRDefault="0053161A" w:rsidP="00904809">
            <w:pPr>
              <w:jc w:val="both"/>
              <w:rPr>
                <w:rFonts w:ascii="Times New Roman" w:hAnsi="Times New Roman" w:cs="Times New Roman"/>
                <w:sz w:val="24"/>
                <w:szCs w:val="24"/>
              </w:rPr>
            </w:pPr>
            <w:r>
              <w:rPr>
                <w:rFonts w:ascii="Times New Roman" w:hAnsi="Times New Roman" w:cs="Times New Roman"/>
                <w:sz w:val="24"/>
                <w:szCs w:val="24"/>
              </w:rPr>
              <w:t>Устройство защищенных септиков</w:t>
            </w:r>
          </w:p>
        </w:tc>
        <w:tc>
          <w:tcPr>
            <w:tcW w:w="4703" w:type="dxa"/>
            <w:shd w:val="clear" w:color="auto" w:fill="auto"/>
          </w:tcPr>
          <w:p w:rsidR="00AB1B57" w:rsidRDefault="00AB1B57" w:rsidP="00904809">
            <w:pPr>
              <w:numPr>
                <w:ilvl w:val="0"/>
                <w:numId w:val="8"/>
              </w:numPr>
              <w:tabs>
                <w:tab w:val="clear" w:pos="720"/>
                <w:tab w:val="num" w:pos="323"/>
                <w:tab w:val="left" w:pos="376"/>
              </w:tabs>
              <w:spacing w:after="0" w:line="240" w:lineRule="auto"/>
              <w:ind w:left="0" w:firstLine="0"/>
              <w:jc w:val="both"/>
              <w:rPr>
                <w:rFonts w:ascii="Times New Roman" w:hAnsi="Times New Roman" w:cs="Times New Roman"/>
                <w:sz w:val="24"/>
                <w:szCs w:val="24"/>
              </w:rPr>
            </w:pPr>
            <w:r w:rsidRPr="00AB1B57">
              <w:rPr>
                <w:rFonts w:ascii="Times New Roman" w:hAnsi="Times New Roman" w:cs="Times New Roman"/>
                <w:sz w:val="24"/>
                <w:szCs w:val="24"/>
              </w:rPr>
              <w:t>Увеличение охвата системой водоотведения</w:t>
            </w:r>
          </w:p>
          <w:p w:rsidR="0053161A" w:rsidRPr="00AB1B57" w:rsidRDefault="0053161A" w:rsidP="00904809">
            <w:pPr>
              <w:numPr>
                <w:ilvl w:val="0"/>
                <w:numId w:val="8"/>
              </w:numPr>
              <w:tabs>
                <w:tab w:val="clear" w:pos="720"/>
                <w:tab w:val="num" w:pos="323"/>
                <w:tab w:val="left" w:pos="37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Улучшение экологической и санитарно-эпидемиологической обстановки</w:t>
            </w:r>
          </w:p>
        </w:tc>
      </w:tr>
      <w:tr w:rsidR="00AB1B57" w:rsidRPr="00AB1B57" w:rsidTr="008D2D4F">
        <w:trPr>
          <w:trHeight w:val="765"/>
        </w:trPr>
        <w:tc>
          <w:tcPr>
            <w:tcW w:w="2360" w:type="dxa"/>
            <w:shd w:val="clear" w:color="auto" w:fill="auto"/>
          </w:tcPr>
          <w:p w:rsidR="00AB1B57" w:rsidRPr="00AB1B57" w:rsidRDefault="00AB1B57" w:rsidP="00904809">
            <w:pPr>
              <w:jc w:val="both"/>
              <w:rPr>
                <w:rFonts w:ascii="Times New Roman" w:hAnsi="Times New Roman" w:cs="Times New Roman"/>
                <w:sz w:val="24"/>
                <w:szCs w:val="24"/>
              </w:rPr>
            </w:pPr>
            <w:r w:rsidRPr="00AB1B57">
              <w:rPr>
                <w:rFonts w:ascii="Times New Roman" w:hAnsi="Times New Roman" w:cs="Times New Roman"/>
                <w:bCs/>
                <w:sz w:val="24"/>
                <w:szCs w:val="24"/>
              </w:rPr>
              <w:t xml:space="preserve">2. </w:t>
            </w:r>
            <w:r w:rsidR="0053161A">
              <w:rPr>
                <w:rFonts w:ascii="Times New Roman" w:hAnsi="Times New Roman" w:cs="Times New Roman"/>
                <w:bCs/>
                <w:sz w:val="24"/>
                <w:szCs w:val="24"/>
              </w:rPr>
              <w:t>Очистка сточных вод</w:t>
            </w:r>
          </w:p>
        </w:tc>
        <w:tc>
          <w:tcPr>
            <w:tcW w:w="2880" w:type="dxa"/>
            <w:shd w:val="clear" w:color="auto" w:fill="auto"/>
            <w:vAlign w:val="center"/>
          </w:tcPr>
          <w:p w:rsidR="00AB1B57" w:rsidRPr="00AB1B57" w:rsidRDefault="0053161A" w:rsidP="00904809">
            <w:pPr>
              <w:ind w:firstLineChars="30" w:firstLine="72"/>
              <w:jc w:val="both"/>
              <w:rPr>
                <w:rFonts w:ascii="Times New Roman" w:hAnsi="Times New Roman" w:cs="Times New Roman"/>
                <w:sz w:val="24"/>
                <w:szCs w:val="24"/>
              </w:rPr>
            </w:pPr>
            <w:r>
              <w:rPr>
                <w:rFonts w:ascii="Times New Roman" w:hAnsi="Times New Roman" w:cs="Times New Roman"/>
                <w:sz w:val="24"/>
                <w:szCs w:val="24"/>
              </w:rPr>
              <w:t>Строительство локальных очистных сооружений</w:t>
            </w:r>
          </w:p>
        </w:tc>
        <w:tc>
          <w:tcPr>
            <w:tcW w:w="4703" w:type="dxa"/>
            <w:shd w:val="clear" w:color="auto" w:fill="auto"/>
          </w:tcPr>
          <w:p w:rsidR="0053161A" w:rsidRDefault="0053161A" w:rsidP="00904809">
            <w:pPr>
              <w:numPr>
                <w:ilvl w:val="0"/>
                <w:numId w:val="8"/>
              </w:numPr>
              <w:tabs>
                <w:tab w:val="clear" w:pos="720"/>
                <w:tab w:val="num" w:pos="16"/>
                <w:tab w:val="left" w:pos="376"/>
              </w:tabs>
              <w:spacing w:after="0" w:line="240" w:lineRule="auto"/>
              <w:ind w:left="16" w:firstLine="0"/>
              <w:jc w:val="both"/>
              <w:rPr>
                <w:rFonts w:ascii="Times New Roman" w:hAnsi="Times New Roman" w:cs="Times New Roman"/>
                <w:sz w:val="24"/>
                <w:szCs w:val="24"/>
              </w:rPr>
            </w:pPr>
            <w:r>
              <w:rPr>
                <w:rFonts w:ascii="Times New Roman" w:hAnsi="Times New Roman" w:cs="Times New Roman"/>
                <w:sz w:val="24"/>
                <w:szCs w:val="24"/>
              </w:rPr>
              <w:t>Улучшение экологической и санитарно-эпидемиологической обстановки</w:t>
            </w:r>
            <w:r w:rsidRPr="00AB1B57">
              <w:rPr>
                <w:rFonts w:ascii="Times New Roman" w:hAnsi="Times New Roman" w:cs="Times New Roman"/>
                <w:sz w:val="24"/>
                <w:szCs w:val="24"/>
              </w:rPr>
              <w:t xml:space="preserve"> </w:t>
            </w:r>
          </w:p>
          <w:p w:rsidR="0053161A" w:rsidRPr="00AB1B57" w:rsidRDefault="0053161A" w:rsidP="00904809">
            <w:pPr>
              <w:tabs>
                <w:tab w:val="left" w:pos="376"/>
              </w:tabs>
              <w:spacing w:after="0" w:line="240" w:lineRule="auto"/>
              <w:ind w:left="16"/>
              <w:jc w:val="both"/>
              <w:rPr>
                <w:rFonts w:ascii="Times New Roman" w:hAnsi="Times New Roman" w:cs="Times New Roman"/>
                <w:sz w:val="24"/>
                <w:szCs w:val="24"/>
              </w:rPr>
            </w:pPr>
          </w:p>
        </w:tc>
      </w:tr>
    </w:tbl>
    <w:p w:rsidR="002E3E27" w:rsidRDefault="002E3E27" w:rsidP="007D0BDA">
      <w:pPr>
        <w:widowControl w:val="0"/>
        <w:jc w:val="center"/>
        <w:rPr>
          <w:rFonts w:ascii="Times New Roman" w:hAnsi="Times New Roman" w:cs="Times New Roman"/>
          <w:b/>
          <w:sz w:val="24"/>
          <w:szCs w:val="24"/>
        </w:rPr>
      </w:pPr>
      <w:r w:rsidRPr="00BA2811">
        <w:rPr>
          <w:rFonts w:ascii="Times New Roman" w:hAnsi="Times New Roman" w:cs="Times New Roman"/>
          <w:b/>
          <w:sz w:val="24"/>
          <w:szCs w:val="24"/>
        </w:rPr>
        <w:t>4.3.ТБО</w:t>
      </w:r>
    </w:p>
    <w:p w:rsidR="00994BCA" w:rsidRDefault="00994BCA" w:rsidP="00904809">
      <w:pPr>
        <w:widowControl w:val="0"/>
        <w:jc w:val="both"/>
        <w:rPr>
          <w:rFonts w:ascii="Times New Roman" w:hAnsi="Times New Roman" w:cs="Times New Roman"/>
          <w:sz w:val="24"/>
          <w:szCs w:val="24"/>
        </w:rPr>
      </w:pPr>
      <w:r>
        <w:rPr>
          <w:rFonts w:ascii="Times New Roman" w:hAnsi="Times New Roman" w:cs="Times New Roman"/>
          <w:sz w:val="24"/>
          <w:szCs w:val="24"/>
        </w:rPr>
        <w:t>- о</w:t>
      </w:r>
      <w:r w:rsidRPr="00994BCA">
        <w:rPr>
          <w:rFonts w:ascii="Times New Roman" w:hAnsi="Times New Roman" w:cs="Times New Roman"/>
          <w:sz w:val="24"/>
          <w:szCs w:val="24"/>
        </w:rPr>
        <w:t>хват населения по заключению договоров</w:t>
      </w:r>
      <w:r>
        <w:rPr>
          <w:rFonts w:ascii="Times New Roman" w:hAnsi="Times New Roman" w:cs="Times New Roman"/>
          <w:sz w:val="24"/>
          <w:szCs w:val="24"/>
        </w:rPr>
        <w:t xml:space="preserve"> на сбор, вывоз и захоронение (утилизацию) ТБО 100%.</w:t>
      </w:r>
    </w:p>
    <w:p w:rsidR="00994BCA" w:rsidRPr="00994BCA" w:rsidRDefault="00994BCA" w:rsidP="00904809">
      <w:pPr>
        <w:widowControl w:val="0"/>
        <w:jc w:val="both"/>
        <w:rPr>
          <w:rFonts w:ascii="Times New Roman" w:hAnsi="Times New Roman" w:cs="Times New Roman"/>
          <w:sz w:val="24"/>
          <w:szCs w:val="24"/>
        </w:rPr>
      </w:pPr>
      <w:r>
        <w:rPr>
          <w:rFonts w:ascii="Times New Roman" w:hAnsi="Times New Roman" w:cs="Times New Roman"/>
          <w:sz w:val="24"/>
          <w:szCs w:val="24"/>
        </w:rPr>
        <w:t xml:space="preserve">- ликвидация санкционированных и несанкционированных свалок в объёме 100%. </w:t>
      </w:r>
    </w:p>
    <w:p w:rsidR="00454279" w:rsidRPr="00BA2811" w:rsidRDefault="00454279" w:rsidP="00904809">
      <w:pPr>
        <w:tabs>
          <w:tab w:val="num" w:pos="900"/>
          <w:tab w:val="num" w:pos="1429"/>
        </w:tabs>
        <w:spacing w:after="0" w:line="240" w:lineRule="auto"/>
        <w:jc w:val="both"/>
        <w:rPr>
          <w:rFonts w:ascii="Times New Roman" w:hAnsi="Times New Roman" w:cs="Times New Roman"/>
          <w:b/>
          <w:sz w:val="24"/>
          <w:szCs w:val="24"/>
        </w:rPr>
      </w:pPr>
    </w:p>
    <w:p w:rsidR="00900F5E" w:rsidRDefault="00900F5E" w:rsidP="00904809">
      <w:pPr>
        <w:widowControl w:val="0"/>
        <w:jc w:val="both"/>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Программа инвестиционных проектов</w:t>
      </w:r>
    </w:p>
    <w:p w:rsidR="00900F5E" w:rsidRDefault="00900F5E" w:rsidP="00904809">
      <w:pPr>
        <w:widowControl w:val="0"/>
        <w:jc w:val="both"/>
        <w:rPr>
          <w:rFonts w:ascii="Times New Roman" w:hAnsi="Times New Roman" w:cs="Times New Roman"/>
          <w:sz w:val="24"/>
          <w:szCs w:val="24"/>
        </w:rPr>
      </w:pPr>
      <w:r>
        <w:rPr>
          <w:rFonts w:ascii="Times New Roman" w:hAnsi="Times New Roman" w:cs="Times New Roman"/>
          <w:b/>
          <w:sz w:val="24"/>
          <w:szCs w:val="24"/>
        </w:rPr>
        <w:t xml:space="preserve">            </w:t>
      </w:r>
      <w:r w:rsidRPr="00900F5E">
        <w:rPr>
          <w:rFonts w:ascii="Times New Roman" w:hAnsi="Times New Roman" w:cs="Times New Roman"/>
          <w:sz w:val="24"/>
          <w:szCs w:val="24"/>
        </w:rPr>
        <w:t>Ор</w:t>
      </w:r>
      <w:r>
        <w:rPr>
          <w:rFonts w:ascii="Times New Roman" w:hAnsi="Times New Roman" w:cs="Times New Roman"/>
          <w:sz w:val="24"/>
          <w:szCs w:val="24"/>
        </w:rPr>
        <w:t>ганизациями энергетического и коммунального комплекса ведется активная работа по разработке инвестиционных проектов, которые в перспективе смогут обеспечить достижение целевых показателей программы.</w:t>
      </w:r>
    </w:p>
    <w:p w:rsidR="00900F5E" w:rsidRPr="00900F5E" w:rsidRDefault="00900F5E" w:rsidP="00904809">
      <w:pPr>
        <w:widowControl w:val="0"/>
        <w:jc w:val="both"/>
        <w:rPr>
          <w:rFonts w:ascii="Times New Roman" w:hAnsi="Times New Roman" w:cs="Times New Roman"/>
          <w:b/>
          <w:sz w:val="24"/>
          <w:szCs w:val="24"/>
        </w:rPr>
      </w:pPr>
      <w:r w:rsidRPr="00900F5E">
        <w:rPr>
          <w:rFonts w:ascii="Times New Roman" w:hAnsi="Times New Roman" w:cs="Times New Roman"/>
          <w:b/>
          <w:sz w:val="24"/>
          <w:szCs w:val="24"/>
          <w:lang w:val="en-US"/>
        </w:rPr>
        <w:t>VI</w:t>
      </w:r>
      <w:r w:rsidRPr="00900F5E">
        <w:rPr>
          <w:rFonts w:ascii="Times New Roman" w:hAnsi="Times New Roman" w:cs="Times New Roman"/>
          <w:b/>
          <w:sz w:val="24"/>
          <w:szCs w:val="24"/>
        </w:rPr>
        <w:t>.</w:t>
      </w:r>
      <w:bookmarkStart w:id="16" w:name="_Toc220749724"/>
      <w:bookmarkStart w:id="17" w:name="_Toc220824793"/>
      <w:r>
        <w:rPr>
          <w:rFonts w:ascii="Times New Roman" w:hAnsi="Times New Roman" w:cs="Times New Roman"/>
          <w:b/>
          <w:sz w:val="24"/>
          <w:szCs w:val="24"/>
        </w:rPr>
        <w:t xml:space="preserve"> </w:t>
      </w:r>
      <w:r w:rsidRPr="00900F5E">
        <w:rPr>
          <w:rFonts w:ascii="Times New Roman" w:hAnsi="Times New Roman" w:cs="Times New Roman"/>
          <w:b/>
          <w:sz w:val="24"/>
          <w:szCs w:val="24"/>
        </w:rPr>
        <w:t>Анализ затрат на совершенствование систем коммунальной инфраструктуры</w:t>
      </w:r>
      <w:bookmarkEnd w:id="16"/>
      <w:bookmarkEnd w:id="17"/>
      <w:r>
        <w:rPr>
          <w:rFonts w:ascii="Times New Roman" w:hAnsi="Times New Roman" w:cs="Times New Roman"/>
          <w:b/>
          <w:sz w:val="24"/>
          <w:szCs w:val="24"/>
        </w:rPr>
        <w:t xml:space="preserve"> и источники их финансирования</w:t>
      </w:r>
      <w:r w:rsidRPr="00900F5E">
        <w:rPr>
          <w:rFonts w:ascii="Times New Roman" w:hAnsi="Times New Roman" w:cs="Times New Roman"/>
          <w:b/>
          <w:sz w:val="24"/>
          <w:szCs w:val="24"/>
        </w:rPr>
        <w:t xml:space="preserve"> </w:t>
      </w:r>
    </w:p>
    <w:p w:rsidR="00900F5E" w:rsidRPr="00900F5E" w:rsidRDefault="00900F5E" w:rsidP="00904809">
      <w:pPr>
        <w:ind w:firstLine="708"/>
        <w:jc w:val="both"/>
        <w:rPr>
          <w:rFonts w:ascii="Times New Roman" w:hAnsi="Times New Roman" w:cs="Times New Roman"/>
          <w:sz w:val="24"/>
          <w:szCs w:val="24"/>
        </w:rPr>
      </w:pPr>
      <w:r w:rsidRPr="00900F5E">
        <w:rPr>
          <w:rFonts w:ascii="Times New Roman" w:hAnsi="Times New Roman" w:cs="Times New Roman"/>
          <w:sz w:val="24"/>
          <w:szCs w:val="24"/>
        </w:rPr>
        <w:t xml:space="preserve">В таблице представлен сводный перечень мероприятий по развитию систем коммунальной инфраструктуры </w:t>
      </w:r>
      <w:r w:rsidR="00A07C28">
        <w:rPr>
          <w:rFonts w:ascii="Times New Roman" w:hAnsi="Times New Roman" w:cs="Times New Roman"/>
          <w:sz w:val="24"/>
          <w:szCs w:val="24"/>
        </w:rPr>
        <w:t xml:space="preserve">Лубянского </w:t>
      </w:r>
      <w:r w:rsidR="008234AA">
        <w:rPr>
          <w:rFonts w:ascii="Times New Roman" w:hAnsi="Times New Roman" w:cs="Times New Roman"/>
          <w:sz w:val="24"/>
          <w:szCs w:val="24"/>
        </w:rPr>
        <w:t xml:space="preserve"> сельского поселения  2015</w:t>
      </w:r>
      <w:r w:rsidRPr="00900F5E">
        <w:rPr>
          <w:rFonts w:ascii="Times New Roman" w:hAnsi="Times New Roman" w:cs="Times New Roman"/>
          <w:sz w:val="24"/>
          <w:szCs w:val="24"/>
        </w:rPr>
        <w:t>-20</w:t>
      </w:r>
      <w:r w:rsidR="008234AA">
        <w:rPr>
          <w:rFonts w:ascii="Times New Roman" w:hAnsi="Times New Roman" w:cs="Times New Roman"/>
          <w:sz w:val="24"/>
          <w:szCs w:val="24"/>
        </w:rPr>
        <w:t>20</w:t>
      </w:r>
      <w:r w:rsidRPr="00900F5E">
        <w:rPr>
          <w:rFonts w:ascii="Times New Roman" w:hAnsi="Times New Roman" w:cs="Times New Roman"/>
          <w:sz w:val="24"/>
          <w:szCs w:val="24"/>
        </w:rPr>
        <w:t xml:space="preserve"> года</w:t>
      </w:r>
      <w:r w:rsidR="008234AA">
        <w:rPr>
          <w:rFonts w:ascii="Times New Roman" w:hAnsi="Times New Roman" w:cs="Times New Roman"/>
          <w:sz w:val="24"/>
          <w:szCs w:val="24"/>
        </w:rPr>
        <w:t xml:space="preserve"> и перспективой до 2025 года</w:t>
      </w:r>
      <w:r w:rsidRPr="00900F5E">
        <w:rPr>
          <w:rFonts w:ascii="Times New Roman" w:hAnsi="Times New Roman" w:cs="Times New Roman"/>
          <w:sz w:val="24"/>
          <w:szCs w:val="24"/>
        </w:rPr>
        <w:t xml:space="preserve">.                                                                                                                                                                              Таблица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5321"/>
        <w:gridCol w:w="992"/>
        <w:gridCol w:w="1276"/>
        <w:gridCol w:w="1701"/>
      </w:tblGrid>
      <w:tr w:rsidR="00B11F4F" w:rsidRPr="00900F5E" w:rsidTr="00B11F4F">
        <w:trPr>
          <w:trHeight w:val="945"/>
        </w:trPr>
        <w:tc>
          <w:tcPr>
            <w:tcW w:w="599" w:type="dxa"/>
          </w:tcPr>
          <w:p w:rsidR="00B11F4F" w:rsidRPr="00900F5E" w:rsidRDefault="00B11F4F" w:rsidP="00904809">
            <w:pPr>
              <w:jc w:val="both"/>
              <w:rPr>
                <w:rFonts w:ascii="Times New Roman" w:hAnsi="Times New Roman" w:cs="Times New Roman"/>
                <w:sz w:val="24"/>
                <w:szCs w:val="24"/>
              </w:rPr>
            </w:pPr>
            <w:r w:rsidRPr="00900F5E">
              <w:rPr>
                <w:rFonts w:ascii="Times New Roman" w:hAnsi="Times New Roman" w:cs="Times New Roman"/>
                <w:sz w:val="24"/>
                <w:szCs w:val="24"/>
              </w:rPr>
              <w:t>№ п/п</w:t>
            </w:r>
          </w:p>
        </w:tc>
        <w:tc>
          <w:tcPr>
            <w:tcW w:w="5321" w:type="dxa"/>
          </w:tcPr>
          <w:p w:rsidR="00B11F4F" w:rsidRPr="00900F5E" w:rsidRDefault="00B11F4F" w:rsidP="00904809">
            <w:pPr>
              <w:jc w:val="both"/>
              <w:rPr>
                <w:rFonts w:ascii="Times New Roman" w:hAnsi="Times New Roman" w:cs="Times New Roman"/>
                <w:sz w:val="24"/>
                <w:szCs w:val="24"/>
              </w:rPr>
            </w:pPr>
            <w:r w:rsidRPr="00900F5E">
              <w:rPr>
                <w:rFonts w:ascii="Times New Roman" w:hAnsi="Times New Roman" w:cs="Times New Roman"/>
                <w:sz w:val="24"/>
                <w:szCs w:val="24"/>
              </w:rPr>
              <w:t>Технические мероприятия</w:t>
            </w:r>
          </w:p>
        </w:tc>
        <w:tc>
          <w:tcPr>
            <w:tcW w:w="992" w:type="dxa"/>
          </w:tcPr>
          <w:p w:rsidR="00B11F4F" w:rsidRDefault="00B11F4F" w:rsidP="00904809">
            <w:pPr>
              <w:jc w:val="both"/>
              <w:rPr>
                <w:rFonts w:ascii="Times New Roman" w:hAnsi="Times New Roman" w:cs="Times New Roman"/>
                <w:sz w:val="24"/>
                <w:szCs w:val="24"/>
              </w:rPr>
            </w:pPr>
            <w:r>
              <w:rPr>
                <w:rFonts w:ascii="Times New Roman" w:hAnsi="Times New Roman" w:cs="Times New Roman"/>
                <w:sz w:val="24"/>
                <w:szCs w:val="24"/>
              </w:rPr>
              <w:t>Период реализации</w:t>
            </w:r>
          </w:p>
        </w:tc>
        <w:tc>
          <w:tcPr>
            <w:tcW w:w="1276" w:type="dxa"/>
          </w:tcPr>
          <w:p w:rsidR="00B11F4F" w:rsidRPr="00900F5E" w:rsidRDefault="00B11F4F" w:rsidP="00904809">
            <w:pPr>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1701" w:type="dxa"/>
          </w:tcPr>
          <w:p w:rsidR="00B11F4F" w:rsidRPr="00900F5E" w:rsidRDefault="00B11F4F" w:rsidP="00904809">
            <w:pPr>
              <w:jc w:val="both"/>
              <w:rPr>
                <w:rFonts w:ascii="Times New Roman" w:hAnsi="Times New Roman" w:cs="Times New Roman"/>
                <w:sz w:val="24"/>
                <w:szCs w:val="24"/>
              </w:rPr>
            </w:pPr>
            <w:r w:rsidRPr="00900F5E">
              <w:rPr>
                <w:rFonts w:ascii="Times New Roman" w:hAnsi="Times New Roman" w:cs="Times New Roman"/>
                <w:sz w:val="24"/>
                <w:szCs w:val="24"/>
              </w:rPr>
              <w:t>Всего, тыс. руб.</w:t>
            </w:r>
          </w:p>
        </w:tc>
      </w:tr>
      <w:tr w:rsidR="00B11F4F" w:rsidRPr="00900F5E" w:rsidTr="005534F4">
        <w:trPr>
          <w:trHeight w:val="315"/>
        </w:trPr>
        <w:tc>
          <w:tcPr>
            <w:tcW w:w="9889" w:type="dxa"/>
            <w:gridSpan w:val="5"/>
          </w:tcPr>
          <w:p w:rsidR="00B11F4F" w:rsidRPr="00900F5E" w:rsidRDefault="00B11F4F" w:rsidP="007D0BDA">
            <w:pPr>
              <w:jc w:val="center"/>
              <w:rPr>
                <w:rFonts w:ascii="Times New Roman" w:hAnsi="Times New Roman" w:cs="Times New Roman"/>
                <w:b/>
                <w:bCs/>
                <w:sz w:val="24"/>
                <w:szCs w:val="24"/>
              </w:rPr>
            </w:pPr>
            <w:r>
              <w:rPr>
                <w:rFonts w:ascii="Times New Roman" w:hAnsi="Times New Roman" w:cs="Times New Roman"/>
                <w:b/>
                <w:bCs/>
                <w:sz w:val="24"/>
                <w:szCs w:val="24"/>
              </w:rPr>
              <w:t>1.</w:t>
            </w:r>
            <w:r w:rsidRPr="00900F5E">
              <w:rPr>
                <w:rFonts w:ascii="Times New Roman" w:hAnsi="Times New Roman" w:cs="Times New Roman"/>
                <w:b/>
                <w:bCs/>
                <w:sz w:val="24"/>
                <w:szCs w:val="24"/>
              </w:rPr>
              <w:t>Водоснабжение</w:t>
            </w:r>
          </w:p>
        </w:tc>
      </w:tr>
      <w:tr w:rsidR="00B11F4F" w:rsidRPr="005030A8" w:rsidTr="00B11F4F">
        <w:trPr>
          <w:trHeight w:val="180"/>
        </w:trPr>
        <w:tc>
          <w:tcPr>
            <w:tcW w:w="599" w:type="dxa"/>
          </w:tcPr>
          <w:p w:rsidR="00B11F4F" w:rsidRPr="00900F5E" w:rsidRDefault="00B11F4F" w:rsidP="00904809">
            <w:pPr>
              <w:jc w:val="both"/>
              <w:rPr>
                <w:rFonts w:ascii="Times New Roman" w:hAnsi="Times New Roman" w:cs="Times New Roman"/>
                <w:sz w:val="24"/>
                <w:szCs w:val="24"/>
              </w:rPr>
            </w:pPr>
            <w:r w:rsidRPr="00900F5E">
              <w:rPr>
                <w:rFonts w:ascii="Times New Roman" w:hAnsi="Times New Roman" w:cs="Times New Roman"/>
                <w:sz w:val="24"/>
                <w:szCs w:val="24"/>
              </w:rPr>
              <w:t>1</w:t>
            </w:r>
            <w:r>
              <w:rPr>
                <w:rFonts w:ascii="Times New Roman" w:hAnsi="Times New Roman" w:cs="Times New Roman"/>
                <w:sz w:val="24"/>
                <w:szCs w:val="24"/>
              </w:rPr>
              <w:t>.1.</w:t>
            </w:r>
          </w:p>
        </w:tc>
        <w:tc>
          <w:tcPr>
            <w:tcW w:w="5321" w:type="dxa"/>
          </w:tcPr>
          <w:p w:rsidR="00B11F4F" w:rsidRPr="00900F5E" w:rsidRDefault="00B11F4F" w:rsidP="00904809">
            <w:pPr>
              <w:jc w:val="both"/>
              <w:rPr>
                <w:rFonts w:ascii="Times New Roman" w:hAnsi="Times New Roman" w:cs="Times New Roman"/>
                <w:color w:val="FF0000"/>
                <w:sz w:val="24"/>
                <w:szCs w:val="24"/>
              </w:rPr>
            </w:pPr>
            <w:r w:rsidRPr="00900F5E">
              <w:rPr>
                <w:rFonts w:ascii="Times New Roman" w:hAnsi="Times New Roman" w:cs="Times New Roman"/>
                <w:bCs/>
                <w:sz w:val="24"/>
                <w:szCs w:val="24"/>
              </w:rPr>
              <w:t>Улучшение качества состава хозяйственно-питьевой воды до нормативных параметров СанПин 2.1.4.1074-01 «Питьевая вода»</w:t>
            </w:r>
          </w:p>
        </w:tc>
        <w:tc>
          <w:tcPr>
            <w:tcW w:w="992" w:type="dxa"/>
          </w:tcPr>
          <w:p w:rsidR="00B11F4F" w:rsidRPr="00900F5E" w:rsidRDefault="003E1E71" w:rsidP="00904809">
            <w:pPr>
              <w:ind w:left="-111" w:right="-33"/>
              <w:jc w:val="both"/>
              <w:rPr>
                <w:rFonts w:ascii="Times New Roman" w:hAnsi="Times New Roman" w:cs="Times New Roman"/>
                <w:sz w:val="24"/>
                <w:szCs w:val="24"/>
              </w:rPr>
            </w:pPr>
            <w:r>
              <w:rPr>
                <w:rFonts w:ascii="Times New Roman" w:hAnsi="Times New Roman" w:cs="Times New Roman"/>
                <w:sz w:val="24"/>
                <w:szCs w:val="24"/>
              </w:rPr>
              <w:t>2015-2020</w:t>
            </w:r>
          </w:p>
        </w:tc>
        <w:tc>
          <w:tcPr>
            <w:tcW w:w="1276" w:type="dxa"/>
          </w:tcPr>
          <w:p w:rsidR="00B11F4F" w:rsidRPr="00900F5E" w:rsidRDefault="00B11F4F" w:rsidP="00904809">
            <w:pPr>
              <w:ind w:left="-111" w:right="-33"/>
              <w:jc w:val="both"/>
              <w:rPr>
                <w:rFonts w:ascii="Times New Roman" w:hAnsi="Times New Roman" w:cs="Times New Roman"/>
                <w:sz w:val="24"/>
                <w:szCs w:val="24"/>
              </w:rPr>
            </w:pPr>
          </w:p>
        </w:tc>
        <w:tc>
          <w:tcPr>
            <w:tcW w:w="1701" w:type="dxa"/>
          </w:tcPr>
          <w:p w:rsidR="00B11F4F" w:rsidRPr="005030A8" w:rsidRDefault="003E1E71" w:rsidP="00904809">
            <w:pPr>
              <w:ind w:left="-111" w:right="-33"/>
              <w:jc w:val="both"/>
              <w:rPr>
                <w:rFonts w:ascii="Times New Roman" w:hAnsi="Times New Roman" w:cs="Times New Roman"/>
                <w:sz w:val="24"/>
                <w:szCs w:val="24"/>
                <w:highlight w:val="yellow"/>
              </w:rPr>
            </w:pPr>
            <w:r w:rsidRPr="008027BB">
              <w:rPr>
                <w:rFonts w:ascii="Times New Roman" w:hAnsi="Times New Roman" w:cs="Times New Roman"/>
                <w:sz w:val="24"/>
                <w:szCs w:val="24"/>
              </w:rPr>
              <w:t xml:space="preserve">13 725 000 </w:t>
            </w:r>
          </w:p>
        </w:tc>
      </w:tr>
      <w:tr w:rsidR="00B11F4F" w:rsidRPr="00900F5E" w:rsidTr="00B11F4F">
        <w:trPr>
          <w:trHeight w:val="203"/>
        </w:trPr>
        <w:tc>
          <w:tcPr>
            <w:tcW w:w="599" w:type="dxa"/>
          </w:tcPr>
          <w:p w:rsidR="00B11F4F" w:rsidRPr="007935D7" w:rsidRDefault="007935D7" w:rsidP="00904809">
            <w:pPr>
              <w:jc w:val="both"/>
              <w:rPr>
                <w:rFonts w:ascii="Times New Roman" w:hAnsi="Times New Roman" w:cs="Times New Roman"/>
                <w:sz w:val="18"/>
                <w:szCs w:val="18"/>
              </w:rPr>
            </w:pPr>
            <w:r w:rsidRPr="007935D7">
              <w:rPr>
                <w:rFonts w:ascii="Times New Roman" w:hAnsi="Times New Roman" w:cs="Times New Roman"/>
                <w:sz w:val="18"/>
                <w:szCs w:val="18"/>
              </w:rPr>
              <w:t>1.1.1.</w:t>
            </w:r>
          </w:p>
        </w:tc>
        <w:tc>
          <w:tcPr>
            <w:tcW w:w="5321" w:type="dxa"/>
          </w:tcPr>
          <w:p w:rsidR="00B11F4F" w:rsidRPr="00900F5E" w:rsidRDefault="00B11F4F" w:rsidP="00904809">
            <w:pPr>
              <w:jc w:val="both"/>
              <w:rPr>
                <w:rFonts w:ascii="Times New Roman" w:hAnsi="Times New Roman" w:cs="Times New Roman"/>
                <w:color w:val="FF0000"/>
                <w:sz w:val="24"/>
                <w:szCs w:val="24"/>
              </w:rPr>
            </w:pPr>
            <w:r w:rsidRPr="008234AA">
              <w:rPr>
                <w:rFonts w:ascii="Times New Roman" w:hAnsi="Times New Roman" w:cs="Times New Roman"/>
                <w:sz w:val="24"/>
                <w:szCs w:val="24"/>
              </w:rPr>
              <w:t xml:space="preserve">Изготовление проектно-сметной документации на </w:t>
            </w:r>
            <w:r>
              <w:rPr>
                <w:rFonts w:ascii="Times New Roman" w:hAnsi="Times New Roman" w:cs="Times New Roman"/>
                <w:sz w:val="24"/>
                <w:szCs w:val="24"/>
              </w:rPr>
              <w:t>с</w:t>
            </w:r>
            <w:r w:rsidRPr="008234AA">
              <w:rPr>
                <w:rFonts w:ascii="Times New Roman" w:hAnsi="Times New Roman" w:cs="Times New Roman"/>
                <w:sz w:val="24"/>
                <w:szCs w:val="24"/>
              </w:rPr>
              <w:t xml:space="preserve">троительство насосной станции второго </w:t>
            </w:r>
            <w:r w:rsidRPr="008234AA">
              <w:rPr>
                <w:rFonts w:ascii="Times New Roman" w:hAnsi="Times New Roman" w:cs="Times New Roman"/>
                <w:sz w:val="24"/>
                <w:szCs w:val="24"/>
              </w:rPr>
              <w:lastRenderedPageBreak/>
              <w:t>подъема с резервуарами чистой воды и станции обеззараживания, в том числе станции обезжелезивания</w:t>
            </w:r>
          </w:p>
        </w:tc>
        <w:tc>
          <w:tcPr>
            <w:tcW w:w="992" w:type="dxa"/>
          </w:tcPr>
          <w:p w:rsidR="00B11F4F" w:rsidRPr="00900F5E" w:rsidRDefault="003E1E71" w:rsidP="00904809">
            <w:pPr>
              <w:ind w:left="-111" w:right="-33"/>
              <w:jc w:val="both"/>
              <w:rPr>
                <w:rFonts w:ascii="Times New Roman" w:hAnsi="Times New Roman" w:cs="Times New Roman"/>
                <w:sz w:val="24"/>
                <w:szCs w:val="24"/>
              </w:rPr>
            </w:pPr>
            <w:r>
              <w:rPr>
                <w:rFonts w:ascii="Times New Roman" w:hAnsi="Times New Roman" w:cs="Times New Roman"/>
                <w:sz w:val="24"/>
                <w:szCs w:val="24"/>
              </w:rPr>
              <w:lastRenderedPageBreak/>
              <w:t>2019</w:t>
            </w:r>
          </w:p>
        </w:tc>
        <w:tc>
          <w:tcPr>
            <w:tcW w:w="1276" w:type="dxa"/>
          </w:tcPr>
          <w:p w:rsidR="00B11F4F" w:rsidRPr="00900F5E" w:rsidRDefault="003E1E71" w:rsidP="00904809">
            <w:pPr>
              <w:ind w:left="-111" w:right="-33"/>
              <w:jc w:val="both"/>
              <w:rPr>
                <w:rFonts w:ascii="Times New Roman" w:hAnsi="Times New Roman" w:cs="Times New Roman"/>
                <w:sz w:val="24"/>
                <w:szCs w:val="24"/>
              </w:rPr>
            </w:pPr>
            <w:r>
              <w:rPr>
                <w:rFonts w:ascii="Times New Roman" w:hAnsi="Times New Roman" w:cs="Times New Roman"/>
                <w:sz w:val="24"/>
                <w:szCs w:val="24"/>
              </w:rPr>
              <w:t xml:space="preserve"> Областной бюджет</w:t>
            </w:r>
          </w:p>
        </w:tc>
        <w:tc>
          <w:tcPr>
            <w:tcW w:w="1701" w:type="dxa"/>
          </w:tcPr>
          <w:p w:rsidR="00B11F4F" w:rsidRPr="00900F5E" w:rsidRDefault="003E1E71" w:rsidP="00904809">
            <w:pPr>
              <w:ind w:left="-111" w:right="-33"/>
              <w:jc w:val="both"/>
              <w:rPr>
                <w:rFonts w:ascii="Times New Roman" w:hAnsi="Times New Roman" w:cs="Times New Roman"/>
                <w:sz w:val="24"/>
                <w:szCs w:val="24"/>
              </w:rPr>
            </w:pPr>
            <w:r>
              <w:rPr>
                <w:rFonts w:ascii="Times New Roman" w:hAnsi="Times New Roman" w:cs="Times New Roman"/>
                <w:sz w:val="24"/>
                <w:szCs w:val="24"/>
              </w:rPr>
              <w:t>1 500 000</w:t>
            </w:r>
          </w:p>
        </w:tc>
      </w:tr>
      <w:tr w:rsidR="00B11F4F" w:rsidRPr="00900F5E" w:rsidTr="00B11F4F">
        <w:trPr>
          <w:trHeight w:val="203"/>
        </w:trPr>
        <w:tc>
          <w:tcPr>
            <w:tcW w:w="599" w:type="dxa"/>
          </w:tcPr>
          <w:p w:rsidR="00B11F4F" w:rsidRPr="007935D7" w:rsidRDefault="007935D7" w:rsidP="00904809">
            <w:pPr>
              <w:jc w:val="both"/>
              <w:rPr>
                <w:rFonts w:ascii="Times New Roman" w:hAnsi="Times New Roman" w:cs="Times New Roman"/>
                <w:sz w:val="18"/>
                <w:szCs w:val="18"/>
              </w:rPr>
            </w:pPr>
            <w:r w:rsidRPr="007935D7">
              <w:rPr>
                <w:rFonts w:ascii="Times New Roman" w:hAnsi="Times New Roman" w:cs="Times New Roman"/>
                <w:sz w:val="18"/>
                <w:szCs w:val="18"/>
              </w:rPr>
              <w:lastRenderedPageBreak/>
              <w:t>1.1.2.</w:t>
            </w:r>
          </w:p>
        </w:tc>
        <w:tc>
          <w:tcPr>
            <w:tcW w:w="5321" w:type="dxa"/>
          </w:tcPr>
          <w:p w:rsidR="00B11F4F" w:rsidRPr="008234AA" w:rsidRDefault="00B11F4F" w:rsidP="00904809">
            <w:pPr>
              <w:jc w:val="both"/>
              <w:rPr>
                <w:rFonts w:ascii="Times New Roman" w:hAnsi="Times New Roman" w:cs="Times New Roman"/>
                <w:sz w:val="24"/>
                <w:szCs w:val="24"/>
              </w:rPr>
            </w:pPr>
            <w:r w:rsidRPr="008234AA">
              <w:rPr>
                <w:rFonts w:ascii="Times New Roman" w:hAnsi="Times New Roman" w:cs="Times New Roman"/>
                <w:sz w:val="24"/>
                <w:szCs w:val="24"/>
              </w:rPr>
              <w:t>Строительство насосной станции второго подъема с резервуарами чистой воды и станции обеззараживания, в том числе станции обезжелезивания</w:t>
            </w:r>
          </w:p>
        </w:tc>
        <w:tc>
          <w:tcPr>
            <w:tcW w:w="992" w:type="dxa"/>
          </w:tcPr>
          <w:p w:rsidR="00B11F4F" w:rsidRPr="00900F5E" w:rsidRDefault="003E1E71" w:rsidP="00904809">
            <w:pPr>
              <w:ind w:left="-111" w:right="-33"/>
              <w:jc w:val="both"/>
              <w:rPr>
                <w:rFonts w:ascii="Times New Roman" w:hAnsi="Times New Roman" w:cs="Times New Roman"/>
                <w:sz w:val="24"/>
                <w:szCs w:val="24"/>
              </w:rPr>
            </w:pPr>
            <w:r>
              <w:rPr>
                <w:rFonts w:ascii="Times New Roman" w:hAnsi="Times New Roman" w:cs="Times New Roman"/>
                <w:sz w:val="24"/>
                <w:szCs w:val="24"/>
              </w:rPr>
              <w:t>2020</w:t>
            </w:r>
          </w:p>
        </w:tc>
        <w:tc>
          <w:tcPr>
            <w:tcW w:w="1276" w:type="dxa"/>
          </w:tcPr>
          <w:p w:rsidR="00B11F4F" w:rsidRPr="00900F5E" w:rsidRDefault="003E1E71" w:rsidP="00904809">
            <w:pPr>
              <w:ind w:left="-111" w:right="-33"/>
              <w:jc w:val="both"/>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701" w:type="dxa"/>
          </w:tcPr>
          <w:p w:rsidR="00B11F4F" w:rsidRPr="00900F5E" w:rsidRDefault="003E1E71" w:rsidP="00904809">
            <w:pPr>
              <w:ind w:left="-111" w:right="-33"/>
              <w:jc w:val="both"/>
              <w:rPr>
                <w:rFonts w:ascii="Times New Roman" w:hAnsi="Times New Roman" w:cs="Times New Roman"/>
                <w:sz w:val="24"/>
                <w:szCs w:val="24"/>
              </w:rPr>
            </w:pPr>
            <w:r>
              <w:rPr>
                <w:rFonts w:ascii="Times New Roman" w:hAnsi="Times New Roman" w:cs="Times New Roman"/>
                <w:sz w:val="24"/>
                <w:szCs w:val="24"/>
              </w:rPr>
              <w:t>12 000 000</w:t>
            </w:r>
          </w:p>
        </w:tc>
      </w:tr>
      <w:tr w:rsidR="00B11F4F" w:rsidRPr="00900F5E" w:rsidTr="00B11F4F">
        <w:trPr>
          <w:trHeight w:val="200"/>
        </w:trPr>
        <w:tc>
          <w:tcPr>
            <w:tcW w:w="599" w:type="dxa"/>
          </w:tcPr>
          <w:p w:rsidR="00B11F4F" w:rsidRPr="007935D7" w:rsidRDefault="007935D7" w:rsidP="00904809">
            <w:pPr>
              <w:jc w:val="both"/>
              <w:rPr>
                <w:rFonts w:ascii="Times New Roman" w:hAnsi="Times New Roman" w:cs="Times New Roman"/>
                <w:sz w:val="18"/>
                <w:szCs w:val="18"/>
              </w:rPr>
            </w:pPr>
            <w:r w:rsidRPr="007935D7">
              <w:rPr>
                <w:rFonts w:ascii="Times New Roman" w:hAnsi="Times New Roman" w:cs="Times New Roman"/>
                <w:sz w:val="18"/>
                <w:szCs w:val="18"/>
              </w:rPr>
              <w:t>1.1.3.</w:t>
            </w:r>
          </w:p>
        </w:tc>
        <w:tc>
          <w:tcPr>
            <w:tcW w:w="5321" w:type="dxa"/>
          </w:tcPr>
          <w:p w:rsidR="00B11F4F" w:rsidRPr="008234AA" w:rsidRDefault="00B11F4F" w:rsidP="00904809">
            <w:pPr>
              <w:jc w:val="both"/>
              <w:rPr>
                <w:rFonts w:ascii="Times New Roman" w:hAnsi="Times New Roman" w:cs="Times New Roman"/>
                <w:sz w:val="24"/>
                <w:szCs w:val="24"/>
              </w:rPr>
            </w:pPr>
            <w:r w:rsidRPr="008234AA">
              <w:rPr>
                <w:rFonts w:ascii="Times New Roman" w:hAnsi="Times New Roman" w:cs="Times New Roman"/>
                <w:sz w:val="24"/>
                <w:szCs w:val="24"/>
              </w:rPr>
              <w:t>Изготовление ПСД на организацию зон санитарной охраны.</w:t>
            </w:r>
          </w:p>
        </w:tc>
        <w:tc>
          <w:tcPr>
            <w:tcW w:w="992" w:type="dxa"/>
          </w:tcPr>
          <w:p w:rsidR="00B11F4F" w:rsidRPr="007935D7" w:rsidRDefault="007935D7" w:rsidP="00904809">
            <w:pPr>
              <w:ind w:left="-111" w:right="-33"/>
              <w:jc w:val="both"/>
              <w:rPr>
                <w:rFonts w:ascii="Times New Roman" w:hAnsi="Times New Roman" w:cs="Times New Roman"/>
                <w:sz w:val="24"/>
                <w:szCs w:val="24"/>
              </w:rPr>
            </w:pPr>
            <w:r w:rsidRPr="007935D7">
              <w:rPr>
                <w:rFonts w:ascii="Times New Roman" w:hAnsi="Times New Roman" w:cs="Times New Roman"/>
                <w:sz w:val="24"/>
                <w:szCs w:val="24"/>
              </w:rPr>
              <w:t>2015</w:t>
            </w:r>
          </w:p>
        </w:tc>
        <w:tc>
          <w:tcPr>
            <w:tcW w:w="1276" w:type="dxa"/>
          </w:tcPr>
          <w:p w:rsidR="00B11F4F" w:rsidRPr="007935D7" w:rsidRDefault="007935D7" w:rsidP="00904809">
            <w:pPr>
              <w:ind w:left="-111" w:right="-33"/>
              <w:jc w:val="both"/>
              <w:rPr>
                <w:rFonts w:ascii="Times New Roman" w:hAnsi="Times New Roman" w:cs="Times New Roman"/>
                <w:sz w:val="24"/>
                <w:szCs w:val="24"/>
              </w:rPr>
            </w:pPr>
            <w:r w:rsidRPr="007935D7">
              <w:rPr>
                <w:rFonts w:ascii="Times New Roman" w:hAnsi="Times New Roman" w:cs="Times New Roman"/>
                <w:sz w:val="24"/>
                <w:szCs w:val="24"/>
              </w:rPr>
              <w:t>Местный бюджет</w:t>
            </w:r>
          </w:p>
        </w:tc>
        <w:tc>
          <w:tcPr>
            <w:tcW w:w="1701" w:type="dxa"/>
          </w:tcPr>
          <w:p w:rsidR="00B11F4F" w:rsidRPr="007935D7" w:rsidRDefault="007935D7" w:rsidP="00904809">
            <w:pPr>
              <w:ind w:left="-111" w:right="-33"/>
              <w:jc w:val="both"/>
              <w:rPr>
                <w:rFonts w:ascii="Times New Roman" w:hAnsi="Times New Roman" w:cs="Times New Roman"/>
                <w:sz w:val="24"/>
                <w:szCs w:val="24"/>
              </w:rPr>
            </w:pPr>
            <w:r w:rsidRPr="007935D7">
              <w:rPr>
                <w:rFonts w:ascii="Times New Roman" w:hAnsi="Times New Roman" w:cs="Times New Roman"/>
                <w:sz w:val="24"/>
                <w:szCs w:val="24"/>
              </w:rPr>
              <w:t>25000</w:t>
            </w:r>
          </w:p>
        </w:tc>
      </w:tr>
      <w:tr w:rsidR="00B11F4F" w:rsidRPr="00900F5E" w:rsidTr="00B11F4F">
        <w:trPr>
          <w:trHeight w:val="303"/>
        </w:trPr>
        <w:tc>
          <w:tcPr>
            <w:tcW w:w="599" w:type="dxa"/>
          </w:tcPr>
          <w:p w:rsidR="00B11F4F" w:rsidRPr="007935D7" w:rsidRDefault="007935D7" w:rsidP="00904809">
            <w:pPr>
              <w:jc w:val="both"/>
              <w:rPr>
                <w:rFonts w:ascii="Times New Roman" w:hAnsi="Times New Roman" w:cs="Times New Roman"/>
                <w:sz w:val="18"/>
                <w:szCs w:val="18"/>
              </w:rPr>
            </w:pPr>
            <w:r w:rsidRPr="007935D7">
              <w:rPr>
                <w:rFonts w:ascii="Times New Roman" w:hAnsi="Times New Roman" w:cs="Times New Roman"/>
                <w:sz w:val="18"/>
                <w:szCs w:val="18"/>
              </w:rPr>
              <w:t>1.1.4.</w:t>
            </w:r>
          </w:p>
        </w:tc>
        <w:tc>
          <w:tcPr>
            <w:tcW w:w="5321" w:type="dxa"/>
          </w:tcPr>
          <w:p w:rsidR="00B11F4F" w:rsidRPr="00900F5E" w:rsidRDefault="00B11F4F" w:rsidP="00904809">
            <w:pPr>
              <w:jc w:val="both"/>
              <w:rPr>
                <w:rFonts w:ascii="Times New Roman" w:hAnsi="Times New Roman" w:cs="Times New Roman"/>
                <w:bCs/>
                <w:sz w:val="24"/>
                <w:szCs w:val="24"/>
              </w:rPr>
            </w:pPr>
            <w:r>
              <w:rPr>
                <w:rFonts w:ascii="Times New Roman" w:hAnsi="Times New Roman" w:cs="Times New Roman"/>
                <w:bCs/>
                <w:sz w:val="24"/>
                <w:szCs w:val="24"/>
              </w:rPr>
              <w:t>Выполнение мероприятий по устройству зон санитарной охраны.</w:t>
            </w:r>
          </w:p>
        </w:tc>
        <w:tc>
          <w:tcPr>
            <w:tcW w:w="992" w:type="dxa"/>
          </w:tcPr>
          <w:p w:rsidR="00B11F4F" w:rsidRPr="007935D7" w:rsidRDefault="007935D7" w:rsidP="00904809">
            <w:pPr>
              <w:ind w:left="-111" w:right="-33"/>
              <w:jc w:val="both"/>
              <w:rPr>
                <w:rFonts w:ascii="Times New Roman" w:hAnsi="Times New Roman" w:cs="Times New Roman"/>
                <w:sz w:val="24"/>
                <w:szCs w:val="24"/>
              </w:rPr>
            </w:pPr>
            <w:r w:rsidRPr="007935D7">
              <w:rPr>
                <w:rFonts w:ascii="Times New Roman" w:hAnsi="Times New Roman" w:cs="Times New Roman"/>
                <w:sz w:val="24"/>
                <w:szCs w:val="24"/>
              </w:rPr>
              <w:t>2016</w:t>
            </w:r>
          </w:p>
        </w:tc>
        <w:tc>
          <w:tcPr>
            <w:tcW w:w="1276" w:type="dxa"/>
          </w:tcPr>
          <w:p w:rsidR="00B11F4F" w:rsidRPr="007935D7" w:rsidRDefault="007935D7" w:rsidP="00904809">
            <w:pPr>
              <w:ind w:left="-111" w:right="-33"/>
              <w:jc w:val="both"/>
              <w:rPr>
                <w:rFonts w:ascii="Times New Roman" w:hAnsi="Times New Roman" w:cs="Times New Roman"/>
                <w:sz w:val="24"/>
                <w:szCs w:val="24"/>
              </w:rPr>
            </w:pPr>
            <w:r w:rsidRPr="007935D7">
              <w:rPr>
                <w:rFonts w:ascii="Times New Roman" w:hAnsi="Times New Roman" w:cs="Times New Roman"/>
                <w:sz w:val="24"/>
                <w:szCs w:val="24"/>
              </w:rPr>
              <w:t>Местный бюджет</w:t>
            </w:r>
          </w:p>
        </w:tc>
        <w:tc>
          <w:tcPr>
            <w:tcW w:w="1701" w:type="dxa"/>
          </w:tcPr>
          <w:p w:rsidR="00B11F4F" w:rsidRPr="007935D7" w:rsidRDefault="007935D7" w:rsidP="00904809">
            <w:pPr>
              <w:ind w:left="-111" w:right="-33"/>
              <w:jc w:val="both"/>
              <w:rPr>
                <w:rFonts w:ascii="Times New Roman" w:hAnsi="Times New Roman" w:cs="Times New Roman"/>
                <w:sz w:val="24"/>
                <w:szCs w:val="24"/>
              </w:rPr>
            </w:pPr>
            <w:r w:rsidRPr="007935D7">
              <w:rPr>
                <w:rFonts w:ascii="Times New Roman" w:hAnsi="Times New Roman" w:cs="Times New Roman"/>
                <w:sz w:val="24"/>
                <w:szCs w:val="24"/>
              </w:rPr>
              <w:t>200  000</w:t>
            </w:r>
          </w:p>
        </w:tc>
      </w:tr>
      <w:tr w:rsidR="00B11F4F" w:rsidRPr="00900F5E" w:rsidTr="00B11F4F">
        <w:trPr>
          <w:trHeight w:val="303"/>
        </w:trPr>
        <w:tc>
          <w:tcPr>
            <w:tcW w:w="599" w:type="dxa"/>
          </w:tcPr>
          <w:p w:rsidR="00B11F4F" w:rsidRPr="00900F5E" w:rsidRDefault="007935D7" w:rsidP="00904809">
            <w:pPr>
              <w:jc w:val="both"/>
              <w:rPr>
                <w:rFonts w:ascii="Times New Roman" w:hAnsi="Times New Roman" w:cs="Times New Roman"/>
                <w:sz w:val="24"/>
                <w:szCs w:val="24"/>
              </w:rPr>
            </w:pPr>
            <w:r>
              <w:rPr>
                <w:rFonts w:ascii="Times New Roman" w:hAnsi="Times New Roman" w:cs="Times New Roman"/>
                <w:sz w:val="24"/>
                <w:szCs w:val="24"/>
              </w:rPr>
              <w:t>1.2.</w:t>
            </w:r>
            <w:r w:rsidR="00B11F4F">
              <w:rPr>
                <w:rFonts w:ascii="Times New Roman" w:hAnsi="Times New Roman" w:cs="Times New Roman"/>
                <w:sz w:val="24"/>
                <w:szCs w:val="24"/>
              </w:rPr>
              <w:t>.</w:t>
            </w:r>
          </w:p>
        </w:tc>
        <w:tc>
          <w:tcPr>
            <w:tcW w:w="5321" w:type="dxa"/>
          </w:tcPr>
          <w:p w:rsidR="00B11F4F" w:rsidRPr="00900F5E" w:rsidRDefault="00B11F4F" w:rsidP="00904809">
            <w:pPr>
              <w:jc w:val="both"/>
              <w:rPr>
                <w:rFonts w:ascii="Times New Roman" w:hAnsi="Times New Roman" w:cs="Times New Roman"/>
                <w:color w:val="FF0000"/>
                <w:sz w:val="24"/>
                <w:szCs w:val="24"/>
              </w:rPr>
            </w:pPr>
            <w:r w:rsidRPr="00900F5E">
              <w:rPr>
                <w:rFonts w:ascii="Times New Roman" w:hAnsi="Times New Roman" w:cs="Times New Roman"/>
                <w:sz w:val="24"/>
                <w:szCs w:val="24"/>
              </w:rPr>
              <w:t>Модернизация существующей системы подъема и транспортировки воды с целью поддержания уровня давления в сети, снижение аварийности и как следствия, потерь</w:t>
            </w:r>
          </w:p>
        </w:tc>
        <w:tc>
          <w:tcPr>
            <w:tcW w:w="992" w:type="dxa"/>
          </w:tcPr>
          <w:p w:rsidR="00B11F4F" w:rsidRPr="00900F5E" w:rsidRDefault="00FC333A" w:rsidP="00904809">
            <w:pPr>
              <w:ind w:left="-111" w:right="-33"/>
              <w:jc w:val="both"/>
              <w:rPr>
                <w:rFonts w:ascii="Times New Roman" w:hAnsi="Times New Roman" w:cs="Times New Roman"/>
                <w:sz w:val="24"/>
                <w:szCs w:val="24"/>
              </w:rPr>
            </w:pPr>
            <w:r>
              <w:rPr>
                <w:rFonts w:ascii="Times New Roman" w:hAnsi="Times New Roman" w:cs="Times New Roman"/>
                <w:sz w:val="24"/>
                <w:szCs w:val="24"/>
              </w:rPr>
              <w:t>2019-2020</w:t>
            </w:r>
          </w:p>
        </w:tc>
        <w:tc>
          <w:tcPr>
            <w:tcW w:w="1276" w:type="dxa"/>
          </w:tcPr>
          <w:p w:rsidR="00B11F4F" w:rsidRPr="00900F5E" w:rsidRDefault="00FC333A" w:rsidP="00904809">
            <w:pPr>
              <w:ind w:left="-111" w:right="-33"/>
              <w:jc w:val="both"/>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701" w:type="dxa"/>
          </w:tcPr>
          <w:p w:rsidR="00B11F4F" w:rsidRPr="00900F5E" w:rsidRDefault="00FC333A" w:rsidP="00904809">
            <w:pPr>
              <w:ind w:left="-111" w:right="-33"/>
              <w:jc w:val="both"/>
              <w:rPr>
                <w:rFonts w:ascii="Times New Roman" w:hAnsi="Times New Roman" w:cs="Times New Roman"/>
                <w:sz w:val="24"/>
                <w:szCs w:val="24"/>
              </w:rPr>
            </w:pPr>
            <w:r>
              <w:rPr>
                <w:rFonts w:ascii="Times New Roman" w:hAnsi="Times New Roman" w:cs="Times New Roman"/>
                <w:sz w:val="24"/>
                <w:szCs w:val="24"/>
              </w:rPr>
              <w:t>6 000 000</w:t>
            </w:r>
          </w:p>
        </w:tc>
      </w:tr>
      <w:tr w:rsidR="00B11F4F" w:rsidRPr="00900F5E" w:rsidTr="00B11F4F">
        <w:trPr>
          <w:trHeight w:val="344"/>
        </w:trPr>
        <w:tc>
          <w:tcPr>
            <w:tcW w:w="599" w:type="dxa"/>
          </w:tcPr>
          <w:p w:rsidR="00B11F4F" w:rsidRPr="00900F5E" w:rsidRDefault="00B11F4F" w:rsidP="00904809">
            <w:pPr>
              <w:jc w:val="both"/>
              <w:rPr>
                <w:rFonts w:ascii="Times New Roman" w:hAnsi="Times New Roman" w:cs="Times New Roman"/>
                <w:sz w:val="24"/>
                <w:szCs w:val="24"/>
              </w:rPr>
            </w:pPr>
          </w:p>
        </w:tc>
        <w:tc>
          <w:tcPr>
            <w:tcW w:w="5321" w:type="dxa"/>
          </w:tcPr>
          <w:p w:rsidR="00B11F4F" w:rsidRPr="00900F5E" w:rsidRDefault="00B11F4F" w:rsidP="00904809">
            <w:pPr>
              <w:jc w:val="both"/>
              <w:rPr>
                <w:rFonts w:ascii="Times New Roman" w:hAnsi="Times New Roman" w:cs="Times New Roman"/>
                <w:color w:val="FF0000"/>
                <w:sz w:val="24"/>
                <w:szCs w:val="24"/>
              </w:rPr>
            </w:pPr>
            <w:r w:rsidRPr="00900F5E">
              <w:rPr>
                <w:rFonts w:ascii="Times New Roman" w:hAnsi="Times New Roman" w:cs="Times New Roman"/>
                <w:b/>
                <w:bCs/>
                <w:sz w:val="24"/>
                <w:szCs w:val="24"/>
              </w:rPr>
              <w:t>ИТОГО</w:t>
            </w:r>
          </w:p>
        </w:tc>
        <w:tc>
          <w:tcPr>
            <w:tcW w:w="992" w:type="dxa"/>
          </w:tcPr>
          <w:p w:rsidR="00B11F4F" w:rsidRPr="00900F5E" w:rsidRDefault="00B11F4F" w:rsidP="00904809">
            <w:pPr>
              <w:ind w:left="-111" w:right="-33"/>
              <w:jc w:val="both"/>
              <w:rPr>
                <w:rFonts w:ascii="Times New Roman" w:hAnsi="Times New Roman" w:cs="Times New Roman"/>
                <w:sz w:val="24"/>
                <w:szCs w:val="24"/>
              </w:rPr>
            </w:pPr>
          </w:p>
        </w:tc>
        <w:tc>
          <w:tcPr>
            <w:tcW w:w="1276" w:type="dxa"/>
          </w:tcPr>
          <w:p w:rsidR="00B11F4F" w:rsidRPr="00900F5E" w:rsidRDefault="00B11F4F" w:rsidP="00904809">
            <w:pPr>
              <w:ind w:left="-111" w:right="-33"/>
              <w:jc w:val="both"/>
              <w:rPr>
                <w:rFonts w:ascii="Times New Roman" w:hAnsi="Times New Roman" w:cs="Times New Roman"/>
                <w:sz w:val="24"/>
                <w:szCs w:val="24"/>
              </w:rPr>
            </w:pPr>
          </w:p>
        </w:tc>
        <w:tc>
          <w:tcPr>
            <w:tcW w:w="1701" w:type="dxa"/>
          </w:tcPr>
          <w:p w:rsidR="00B11F4F" w:rsidRPr="003E1E71" w:rsidRDefault="003E1E71" w:rsidP="00904809">
            <w:pPr>
              <w:ind w:left="-111" w:right="-33"/>
              <w:jc w:val="both"/>
              <w:rPr>
                <w:rFonts w:ascii="Times New Roman" w:hAnsi="Times New Roman" w:cs="Times New Roman"/>
                <w:b/>
                <w:sz w:val="24"/>
                <w:szCs w:val="24"/>
              </w:rPr>
            </w:pPr>
            <w:r w:rsidRPr="003E1E71">
              <w:rPr>
                <w:rFonts w:ascii="Times New Roman" w:hAnsi="Times New Roman" w:cs="Times New Roman"/>
                <w:b/>
                <w:sz w:val="24"/>
                <w:szCs w:val="24"/>
              </w:rPr>
              <w:t>19 725 000</w:t>
            </w:r>
          </w:p>
        </w:tc>
      </w:tr>
      <w:tr w:rsidR="00B11F4F" w:rsidRPr="00900F5E" w:rsidTr="005534F4">
        <w:trPr>
          <w:trHeight w:val="401"/>
        </w:trPr>
        <w:tc>
          <w:tcPr>
            <w:tcW w:w="9889" w:type="dxa"/>
            <w:gridSpan w:val="5"/>
          </w:tcPr>
          <w:p w:rsidR="00B11F4F" w:rsidRPr="00900F5E" w:rsidRDefault="00B11F4F" w:rsidP="00904809">
            <w:pPr>
              <w:ind w:left="-111" w:right="-33"/>
              <w:jc w:val="both"/>
              <w:rPr>
                <w:rFonts w:ascii="Times New Roman" w:hAnsi="Times New Roman" w:cs="Times New Roman"/>
                <w:sz w:val="24"/>
                <w:szCs w:val="24"/>
              </w:rPr>
            </w:pPr>
            <w:r w:rsidRPr="00900F5E">
              <w:rPr>
                <w:rFonts w:ascii="Times New Roman" w:hAnsi="Times New Roman" w:cs="Times New Roman"/>
                <w:b/>
                <w:bCs/>
                <w:sz w:val="24"/>
                <w:szCs w:val="24"/>
              </w:rPr>
              <w:t xml:space="preserve">                                             </w:t>
            </w:r>
            <w:r>
              <w:rPr>
                <w:rFonts w:ascii="Times New Roman" w:hAnsi="Times New Roman" w:cs="Times New Roman"/>
                <w:b/>
                <w:bCs/>
                <w:sz w:val="24"/>
                <w:szCs w:val="24"/>
              </w:rPr>
              <w:t>2.</w:t>
            </w:r>
            <w:r w:rsidRPr="00900F5E">
              <w:rPr>
                <w:rFonts w:ascii="Times New Roman" w:hAnsi="Times New Roman" w:cs="Times New Roman"/>
                <w:b/>
                <w:bCs/>
                <w:sz w:val="24"/>
                <w:szCs w:val="24"/>
              </w:rPr>
              <w:t>Водоотведение</w:t>
            </w:r>
          </w:p>
        </w:tc>
      </w:tr>
      <w:tr w:rsidR="00B11F4F" w:rsidRPr="00900F5E" w:rsidTr="00B11F4F">
        <w:trPr>
          <w:trHeight w:val="315"/>
        </w:trPr>
        <w:tc>
          <w:tcPr>
            <w:tcW w:w="599" w:type="dxa"/>
          </w:tcPr>
          <w:p w:rsidR="00B11F4F" w:rsidRPr="00900F5E" w:rsidRDefault="00B11F4F" w:rsidP="00904809">
            <w:pPr>
              <w:jc w:val="both"/>
              <w:rPr>
                <w:rFonts w:ascii="Times New Roman" w:hAnsi="Times New Roman" w:cs="Times New Roman"/>
                <w:sz w:val="24"/>
                <w:szCs w:val="24"/>
              </w:rPr>
            </w:pPr>
            <w:r>
              <w:rPr>
                <w:rFonts w:ascii="Times New Roman" w:hAnsi="Times New Roman" w:cs="Times New Roman"/>
                <w:sz w:val="24"/>
                <w:szCs w:val="24"/>
              </w:rPr>
              <w:t>2.1.</w:t>
            </w:r>
          </w:p>
        </w:tc>
        <w:tc>
          <w:tcPr>
            <w:tcW w:w="5321" w:type="dxa"/>
          </w:tcPr>
          <w:p w:rsidR="00B11F4F" w:rsidRPr="00900F5E" w:rsidRDefault="00B11F4F" w:rsidP="00904809">
            <w:pPr>
              <w:jc w:val="both"/>
              <w:rPr>
                <w:rFonts w:ascii="Times New Roman" w:hAnsi="Times New Roman" w:cs="Times New Roman"/>
                <w:sz w:val="24"/>
                <w:szCs w:val="24"/>
              </w:rPr>
            </w:pPr>
            <w:r>
              <w:rPr>
                <w:rFonts w:ascii="Times New Roman" w:hAnsi="Times New Roman" w:cs="Times New Roman"/>
                <w:sz w:val="24"/>
                <w:szCs w:val="24"/>
              </w:rPr>
              <w:t>Изготовление ПСД на строительство локальных очистных сооружений для очистки сточных вод из индивидуальных септиков</w:t>
            </w:r>
          </w:p>
        </w:tc>
        <w:tc>
          <w:tcPr>
            <w:tcW w:w="992" w:type="dxa"/>
          </w:tcPr>
          <w:p w:rsidR="00B11F4F" w:rsidRPr="00900F5E" w:rsidRDefault="00FE3C19" w:rsidP="00904809">
            <w:pPr>
              <w:ind w:left="-111" w:right="-33"/>
              <w:jc w:val="both"/>
              <w:rPr>
                <w:rFonts w:ascii="Times New Roman" w:hAnsi="Times New Roman" w:cs="Times New Roman"/>
                <w:sz w:val="24"/>
                <w:szCs w:val="24"/>
              </w:rPr>
            </w:pPr>
            <w:r>
              <w:rPr>
                <w:rFonts w:ascii="Times New Roman" w:hAnsi="Times New Roman" w:cs="Times New Roman"/>
                <w:sz w:val="24"/>
                <w:szCs w:val="24"/>
              </w:rPr>
              <w:t>2016</w:t>
            </w:r>
          </w:p>
        </w:tc>
        <w:tc>
          <w:tcPr>
            <w:tcW w:w="1276" w:type="dxa"/>
          </w:tcPr>
          <w:p w:rsidR="00B11F4F" w:rsidRPr="00900F5E" w:rsidRDefault="003A519A" w:rsidP="00904809">
            <w:pPr>
              <w:ind w:left="-111" w:right="-33"/>
              <w:jc w:val="both"/>
              <w:rPr>
                <w:rFonts w:ascii="Times New Roman" w:hAnsi="Times New Roman" w:cs="Times New Roman"/>
                <w:sz w:val="24"/>
                <w:szCs w:val="24"/>
              </w:rPr>
            </w:pPr>
            <w:r>
              <w:rPr>
                <w:rFonts w:ascii="Times New Roman" w:hAnsi="Times New Roman" w:cs="Times New Roman"/>
                <w:sz w:val="24"/>
                <w:szCs w:val="24"/>
              </w:rPr>
              <w:t xml:space="preserve">Местный бюджет </w:t>
            </w:r>
          </w:p>
        </w:tc>
        <w:tc>
          <w:tcPr>
            <w:tcW w:w="1701" w:type="dxa"/>
          </w:tcPr>
          <w:p w:rsidR="00B11F4F" w:rsidRPr="00900F5E" w:rsidRDefault="003A519A" w:rsidP="00904809">
            <w:pPr>
              <w:ind w:left="-111" w:right="-33"/>
              <w:jc w:val="both"/>
              <w:rPr>
                <w:rFonts w:ascii="Times New Roman" w:hAnsi="Times New Roman" w:cs="Times New Roman"/>
                <w:sz w:val="24"/>
                <w:szCs w:val="24"/>
              </w:rPr>
            </w:pPr>
            <w:r>
              <w:rPr>
                <w:rFonts w:ascii="Times New Roman" w:hAnsi="Times New Roman" w:cs="Times New Roman"/>
                <w:sz w:val="24"/>
                <w:szCs w:val="24"/>
              </w:rPr>
              <w:t>200 000</w:t>
            </w:r>
          </w:p>
        </w:tc>
      </w:tr>
      <w:tr w:rsidR="00B11F4F" w:rsidRPr="00900F5E" w:rsidTr="00B11F4F">
        <w:trPr>
          <w:trHeight w:val="341"/>
        </w:trPr>
        <w:tc>
          <w:tcPr>
            <w:tcW w:w="599" w:type="dxa"/>
          </w:tcPr>
          <w:p w:rsidR="00B11F4F" w:rsidRPr="00900F5E" w:rsidRDefault="00B11F4F" w:rsidP="00904809">
            <w:pPr>
              <w:jc w:val="both"/>
              <w:rPr>
                <w:rFonts w:ascii="Times New Roman" w:hAnsi="Times New Roman" w:cs="Times New Roman"/>
                <w:sz w:val="24"/>
                <w:szCs w:val="24"/>
              </w:rPr>
            </w:pPr>
            <w:r>
              <w:rPr>
                <w:rFonts w:ascii="Times New Roman" w:hAnsi="Times New Roman" w:cs="Times New Roman"/>
                <w:sz w:val="24"/>
                <w:szCs w:val="24"/>
              </w:rPr>
              <w:t>2.2.</w:t>
            </w:r>
          </w:p>
        </w:tc>
        <w:tc>
          <w:tcPr>
            <w:tcW w:w="5321" w:type="dxa"/>
          </w:tcPr>
          <w:p w:rsidR="00B11F4F" w:rsidRPr="00900F5E" w:rsidRDefault="00B11F4F" w:rsidP="00904809">
            <w:pPr>
              <w:jc w:val="both"/>
              <w:rPr>
                <w:rFonts w:ascii="Times New Roman" w:hAnsi="Times New Roman" w:cs="Times New Roman"/>
                <w:sz w:val="24"/>
                <w:szCs w:val="24"/>
              </w:rPr>
            </w:pPr>
            <w:r>
              <w:rPr>
                <w:rFonts w:ascii="Times New Roman" w:hAnsi="Times New Roman" w:cs="Times New Roman"/>
                <w:sz w:val="24"/>
                <w:szCs w:val="24"/>
              </w:rPr>
              <w:t>строительство локальных очистных сооружений для очистки сточных вод из индивидуальных септиков</w:t>
            </w:r>
          </w:p>
        </w:tc>
        <w:tc>
          <w:tcPr>
            <w:tcW w:w="992" w:type="dxa"/>
          </w:tcPr>
          <w:p w:rsidR="00B11F4F" w:rsidRPr="00900F5E" w:rsidRDefault="00FE3C19" w:rsidP="00904809">
            <w:pPr>
              <w:ind w:left="-111"/>
              <w:jc w:val="both"/>
              <w:rPr>
                <w:rFonts w:ascii="Times New Roman" w:hAnsi="Times New Roman" w:cs="Times New Roman"/>
                <w:sz w:val="24"/>
                <w:szCs w:val="24"/>
              </w:rPr>
            </w:pPr>
            <w:r>
              <w:rPr>
                <w:rFonts w:ascii="Times New Roman" w:hAnsi="Times New Roman" w:cs="Times New Roman"/>
                <w:sz w:val="24"/>
                <w:szCs w:val="24"/>
              </w:rPr>
              <w:t>2018</w:t>
            </w:r>
          </w:p>
        </w:tc>
        <w:tc>
          <w:tcPr>
            <w:tcW w:w="1276" w:type="dxa"/>
          </w:tcPr>
          <w:p w:rsidR="00B11F4F" w:rsidRPr="00900F5E" w:rsidRDefault="00AA7504" w:rsidP="00904809">
            <w:pPr>
              <w:ind w:left="-111"/>
              <w:jc w:val="both"/>
              <w:rPr>
                <w:rFonts w:ascii="Times New Roman" w:hAnsi="Times New Roman" w:cs="Times New Roman"/>
                <w:sz w:val="24"/>
                <w:szCs w:val="24"/>
              </w:rPr>
            </w:pPr>
            <w:r>
              <w:rPr>
                <w:rFonts w:ascii="Times New Roman" w:hAnsi="Times New Roman" w:cs="Times New Roman"/>
                <w:sz w:val="24"/>
                <w:szCs w:val="24"/>
              </w:rPr>
              <w:t>Федеральный  и областной бюджеты</w:t>
            </w:r>
          </w:p>
        </w:tc>
        <w:tc>
          <w:tcPr>
            <w:tcW w:w="1701" w:type="dxa"/>
          </w:tcPr>
          <w:p w:rsidR="00B11F4F" w:rsidRPr="00900F5E" w:rsidRDefault="00AA7504" w:rsidP="00904809">
            <w:pPr>
              <w:ind w:left="-111"/>
              <w:jc w:val="both"/>
              <w:rPr>
                <w:rFonts w:ascii="Times New Roman" w:hAnsi="Times New Roman" w:cs="Times New Roman"/>
                <w:sz w:val="24"/>
                <w:szCs w:val="24"/>
              </w:rPr>
            </w:pPr>
            <w:r>
              <w:rPr>
                <w:rFonts w:ascii="Times New Roman" w:hAnsi="Times New Roman" w:cs="Times New Roman"/>
                <w:sz w:val="24"/>
                <w:szCs w:val="24"/>
              </w:rPr>
              <w:t>2 000 000</w:t>
            </w:r>
          </w:p>
        </w:tc>
      </w:tr>
      <w:tr w:rsidR="00B11F4F" w:rsidRPr="00900F5E" w:rsidTr="00B11F4F">
        <w:trPr>
          <w:trHeight w:val="361"/>
        </w:trPr>
        <w:tc>
          <w:tcPr>
            <w:tcW w:w="599" w:type="dxa"/>
          </w:tcPr>
          <w:p w:rsidR="00B11F4F" w:rsidRPr="00900F5E" w:rsidRDefault="00B11F4F" w:rsidP="00904809">
            <w:pPr>
              <w:jc w:val="both"/>
              <w:rPr>
                <w:rFonts w:ascii="Times New Roman" w:hAnsi="Times New Roman" w:cs="Times New Roman"/>
                <w:b/>
                <w:bCs/>
                <w:sz w:val="24"/>
                <w:szCs w:val="24"/>
              </w:rPr>
            </w:pPr>
          </w:p>
        </w:tc>
        <w:tc>
          <w:tcPr>
            <w:tcW w:w="5321" w:type="dxa"/>
          </w:tcPr>
          <w:p w:rsidR="00B11F4F" w:rsidRPr="00900F5E" w:rsidRDefault="00B11F4F" w:rsidP="00904809">
            <w:pPr>
              <w:jc w:val="both"/>
              <w:rPr>
                <w:rFonts w:ascii="Times New Roman" w:hAnsi="Times New Roman" w:cs="Times New Roman"/>
                <w:b/>
                <w:bCs/>
                <w:sz w:val="24"/>
                <w:szCs w:val="24"/>
              </w:rPr>
            </w:pPr>
            <w:r w:rsidRPr="00900F5E">
              <w:rPr>
                <w:rFonts w:ascii="Times New Roman" w:hAnsi="Times New Roman" w:cs="Times New Roman"/>
                <w:b/>
                <w:bCs/>
                <w:sz w:val="24"/>
                <w:szCs w:val="24"/>
              </w:rPr>
              <w:t>ИТОГО</w:t>
            </w:r>
          </w:p>
        </w:tc>
        <w:tc>
          <w:tcPr>
            <w:tcW w:w="992" w:type="dxa"/>
          </w:tcPr>
          <w:p w:rsidR="00B11F4F" w:rsidRPr="00900F5E" w:rsidRDefault="00B11F4F" w:rsidP="00904809">
            <w:pPr>
              <w:ind w:left="-111"/>
              <w:jc w:val="both"/>
              <w:rPr>
                <w:rFonts w:ascii="Times New Roman" w:hAnsi="Times New Roman" w:cs="Times New Roman"/>
                <w:b/>
                <w:sz w:val="24"/>
                <w:szCs w:val="24"/>
              </w:rPr>
            </w:pPr>
          </w:p>
        </w:tc>
        <w:tc>
          <w:tcPr>
            <w:tcW w:w="1276" w:type="dxa"/>
          </w:tcPr>
          <w:p w:rsidR="00B11F4F" w:rsidRPr="008027BB" w:rsidRDefault="00B11F4F" w:rsidP="00904809">
            <w:pPr>
              <w:ind w:left="-111"/>
              <w:jc w:val="both"/>
              <w:rPr>
                <w:rFonts w:ascii="Times New Roman" w:hAnsi="Times New Roman" w:cs="Times New Roman"/>
                <w:b/>
                <w:sz w:val="24"/>
                <w:szCs w:val="24"/>
              </w:rPr>
            </w:pPr>
          </w:p>
        </w:tc>
        <w:tc>
          <w:tcPr>
            <w:tcW w:w="1701" w:type="dxa"/>
          </w:tcPr>
          <w:p w:rsidR="00B11F4F" w:rsidRPr="008027BB" w:rsidRDefault="003A519A" w:rsidP="00904809">
            <w:pPr>
              <w:ind w:left="-111"/>
              <w:jc w:val="both"/>
              <w:rPr>
                <w:rFonts w:ascii="Times New Roman" w:hAnsi="Times New Roman" w:cs="Times New Roman"/>
                <w:b/>
                <w:sz w:val="24"/>
                <w:szCs w:val="24"/>
              </w:rPr>
            </w:pPr>
            <w:r w:rsidRPr="008027BB">
              <w:rPr>
                <w:rFonts w:ascii="Times New Roman" w:hAnsi="Times New Roman" w:cs="Times New Roman"/>
                <w:b/>
                <w:sz w:val="24"/>
                <w:szCs w:val="24"/>
              </w:rPr>
              <w:t>2 200 000</w:t>
            </w:r>
          </w:p>
        </w:tc>
      </w:tr>
      <w:tr w:rsidR="00B11F4F" w:rsidRPr="00900F5E" w:rsidTr="005534F4">
        <w:trPr>
          <w:trHeight w:val="717"/>
        </w:trPr>
        <w:tc>
          <w:tcPr>
            <w:tcW w:w="9889" w:type="dxa"/>
            <w:gridSpan w:val="5"/>
          </w:tcPr>
          <w:p w:rsidR="00B11F4F" w:rsidRPr="00900F5E" w:rsidRDefault="007D0BDA" w:rsidP="007D0BDA">
            <w:pPr>
              <w:ind w:left="-111" w:right="-33"/>
              <w:jc w:val="both"/>
              <w:rPr>
                <w:rFonts w:ascii="Times New Roman" w:hAnsi="Times New Roman" w:cs="Times New Roman"/>
                <w:b/>
                <w:sz w:val="24"/>
                <w:szCs w:val="24"/>
              </w:rPr>
            </w:pPr>
            <w:r>
              <w:rPr>
                <w:rFonts w:ascii="Times New Roman" w:hAnsi="Times New Roman" w:cs="Times New Roman"/>
                <w:b/>
                <w:sz w:val="24"/>
                <w:szCs w:val="24"/>
              </w:rPr>
              <w:t xml:space="preserve">                                             3</w:t>
            </w:r>
            <w:r w:rsidR="00B11F4F">
              <w:rPr>
                <w:rFonts w:ascii="Times New Roman" w:hAnsi="Times New Roman" w:cs="Times New Roman"/>
                <w:b/>
                <w:sz w:val="24"/>
                <w:szCs w:val="24"/>
              </w:rPr>
              <w:t>.Э</w:t>
            </w:r>
            <w:r w:rsidR="00B11F4F" w:rsidRPr="00214DE0">
              <w:rPr>
                <w:rFonts w:ascii="Times New Roman" w:hAnsi="Times New Roman" w:cs="Times New Roman"/>
                <w:b/>
                <w:sz w:val="24"/>
                <w:szCs w:val="24"/>
              </w:rPr>
              <w:t>лектроэнергия</w:t>
            </w:r>
          </w:p>
        </w:tc>
      </w:tr>
      <w:tr w:rsidR="00B11F4F" w:rsidRPr="00900F5E" w:rsidTr="00B11F4F">
        <w:trPr>
          <w:trHeight w:val="717"/>
        </w:trPr>
        <w:tc>
          <w:tcPr>
            <w:tcW w:w="599" w:type="dxa"/>
          </w:tcPr>
          <w:p w:rsidR="00B11F4F" w:rsidRPr="00900F5E" w:rsidRDefault="00B11F4F" w:rsidP="00904809">
            <w:pPr>
              <w:jc w:val="both"/>
              <w:rPr>
                <w:rFonts w:ascii="Times New Roman" w:hAnsi="Times New Roman" w:cs="Times New Roman"/>
                <w:sz w:val="24"/>
                <w:szCs w:val="24"/>
              </w:rPr>
            </w:pPr>
            <w:r>
              <w:rPr>
                <w:rFonts w:ascii="Times New Roman" w:hAnsi="Times New Roman" w:cs="Times New Roman"/>
                <w:sz w:val="24"/>
                <w:szCs w:val="24"/>
              </w:rPr>
              <w:t>4.1.</w:t>
            </w:r>
          </w:p>
        </w:tc>
        <w:tc>
          <w:tcPr>
            <w:tcW w:w="5321" w:type="dxa"/>
          </w:tcPr>
          <w:p w:rsidR="00B11F4F" w:rsidRPr="00214DE0" w:rsidRDefault="00B11F4F" w:rsidP="00904809">
            <w:pPr>
              <w:jc w:val="both"/>
              <w:rPr>
                <w:rFonts w:ascii="Times New Roman" w:hAnsi="Times New Roman" w:cs="Times New Roman"/>
                <w:bCs/>
                <w:sz w:val="24"/>
                <w:szCs w:val="24"/>
              </w:rPr>
            </w:pPr>
            <w:r w:rsidRPr="00214DE0">
              <w:rPr>
                <w:rFonts w:ascii="Times New Roman" w:hAnsi="Times New Roman" w:cs="Times New Roman"/>
                <w:bCs/>
                <w:sz w:val="24"/>
                <w:szCs w:val="24"/>
              </w:rPr>
              <w:t>Монтаж и реконструкция сетей наружного освещения с внедрением шкафов управления АСУУО «Гелиос»</w:t>
            </w:r>
          </w:p>
        </w:tc>
        <w:tc>
          <w:tcPr>
            <w:tcW w:w="992" w:type="dxa"/>
          </w:tcPr>
          <w:p w:rsidR="00B11F4F" w:rsidRPr="00B11F4F" w:rsidRDefault="00B11F4F" w:rsidP="00904809">
            <w:pPr>
              <w:jc w:val="both"/>
              <w:rPr>
                <w:rFonts w:ascii="Times New Roman" w:hAnsi="Times New Roman" w:cs="Times New Roman"/>
                <w:bCs/>
                <w:sz w:val="24"/>
                <w:szCs w:val="24"/>
              </w:rPr>
            </w:pPr>
            <w:r w:rsidRPr="00B11F4F">
              <w:rPr>
                <w:rFonts w:ascii="Times New Roman" w:hAnsi="Times New Roman" w:cs="Times New Roman"/>
                <w:bCs/>
                <w:sz w:val="24"/>
                <w:szCs w:val="24"/>
              </w:rPr>
              <w:t>2016-2017</w:t>
            </w:r>
          </w:p>
        </w:tc>
        <w:tc>
          <w:tcPr>
            <w:tcW w:w="1276" w:type="dxa"/>
          </w:tcPr>
          <w:p w:rsidR="00B11F4F" w:rsidRPr="00B11F4F" w:rsidRDefault="00B11F4F" w:rsidP="00904809">
            <w:pPr>
              <w:jc w:val="both"/>
              <w:rPr>
                <w:rFonts w:ascii="Times New Roman" w:hAnsi="Times New Roman" w:cs="Times New Roman"/>
                <w:bCs/>
                <w:sz w:val="24"/>
                <w:szCs w:val="24"/>
              </w:rPr>
            </w:pPr>
            <w:r w:rsidRPr="00B11F4F">
              <w:rPr>
                <w:rFonts w:ascii="Times New Roman" w:hAnsi="Times New Roman" w:cs="Times New Roman"/>
                <w:bCs/>
                <w:sz w:val="24"/>
                <w:szCs w:val="24"/>
              </w:rPr>
              <w:t>Внебюджетные средства</w:t>
            </w:r>
          </w:p>
        </w:tc>
        <w:tc>
          <w:tcPr>
            <w:tcW w:w="1701" w:type="dxa"/>
          </w:tcPr>
          <w:p w:rsidR="00B11F4F" w:rsidRPr="00900F5E" w:rsidRDefault="00B11F4F" w:rsidP="00904809">
            <w:pPr>
              <w:jc w:val="both"/>
              <w:rPr>
                <w:rFonts w:ascii="Times New Roman" w:hAnsi="Times New Roman" w:cs="Times New Roman"/>
                <w:b/>
                <w:bCs/>
                <w:sz w:val="24"/>
                <w:szCs w:val="24"/>
              </w:rPr>
            </w:pPr>
            <w:r>
              <w:rPr>
                <w:rFonts w:ascii="Times New Roman" w:hAnsi="Times New Roman" w:cs="Times New Roman"/>
                <w:b/>
                <w:bCs/>
                <w:sz w:val="24"/>
                <w:szCs w:val="24"/>
              </w:rPr>
              <w:t>500000</w:t>
            </w:r>
          </w:p>
        </w:tc>
      </w:tr>
      <w:tr w:rsidR="00B11F4F" w:rsidRPr="00900F5E" w:rsidTr="00B11F4F">
        <w:trPr>
          <w:trHeight w:val="717"/>
        </w:trPr>
        <w:tc>
          <w:tcPr>
            <w:tcW w:w="599" w:type="dxa"/>
          </w:tcPr>
          <w:p w:rsidR="00B11F4F" w:rsidRPr="00900F5E" w:rsidRDefault="00B11F4F" w:rsidP="00904809">
            <w:pPr>
              <w:jc w:val="both"/>
              <w:rPr>
                <w:rFonts w:ascii="Times New Roman" w:hAnsi="Times New Roman" w:cs="Times New Roman"/>
                <w:sz w:val="24"/>
                <w:szCs w:val="24"/>
              </w:rPr>
            </w:pPr>
            <w:r>
              <w:rPr>
                <w:rFonts w:ascii="Times New Roman" w:hAnsi="Times New Roman" w:cs="Times New Roman"/>
                <w:sz w:val="24"/>
                <w:szCs w:val="24"/>
              </w:rPr>
              <w:t>4.2.</w:t>
            </w:r>
          </w:p>
        </w:tc>
        <w:tc>
          <w:tcPr>
            <w:tcW w:w="5321" w:type="dxa"/>
          </w:tcPr>
          <w:p w:rsidR="00B11F4F" w:rsidRPr="00A177DF" w:rsidRDefault="00B11F4F" w:rsidP="00904809">
            <w:pPr>
              <w:jc w:val="both"/>
              <w:rPr>
                <w:rFonts w:ascii="Times New Roman" w:hAnsi="Times New Roman" w:cs="Times New Roman"/>
                <w:bCs/>
                <w:sz w:val="24"/>
                <w:szCs w:val="24"/>
              </w:rPr>
            </w:pPr>
            <w:r w:rsidRPr="00A177DF">
              <w:rPr>
                <w:rFonts w:ascii="Times New Roman" w:hAnsi="Times New Roman" w:cs="Times New Roman"/>
                <w:bCs/>
                <w:sz w:val="24"/>
                <w:szCs w:val="24"/>
              </w:rPr>
              <w:t xml:space="preserve">Замена приборов учета </w:t>
            </w:r>
            <w:r>
              <w:rPr>
                <w:rFonts w:ascii="Times New Roman" w:hAnsi="Times New Roman" w:cs="Times New Roman"/>
                <w:bCs/>
                <w:sz w:val="24"/>
                <w:szCs w:val="24"/>
              </w:rPr>
              <w:t>и ЩУНО</w:t>
            </w:r>
          </w:p>
        </w:tc>
        <w:tc>
          <w:tcPr>
            <w:tcW w:w="992" w:type="dxa"/>
          </w:tcPr>
          <w:p w:rsidR="00B11F4F" w:rsidRPr="00B11F4F" w:rsidRDefault="00B11F4F" w:rsidP="00904809">
            <w:pPr>
              <w:jc w:val="both"/>
              <w:rPr>
                <w:rFonts w:ascii="Times New Roman" w:hAnsi="Times New Roman" w:cs="Times New Roman"/>
                <w:bCs/>
                <w:sz w:val="24"/>
                <w:szCs w:val="24"/>
              </w:rPr>
            </w:pPr>
            <w:r w:rsidRPr="00B11F4F">
              <w:rPr>
                <w:rFonts w:ascii="Times New Roman" w:hAnsi="Times New Roman" w:cs="Times New Roman"/>
                <w:bCs/>
                <w:sz w:val="24"/>
                <w:szCs w:val="24"/>
              </w:rPr>
              <w:t>2016-2017</w:t>
            </w:r>
          </w:p>
        </w:tc>
        <w:tc>
          <w:tcPr>
            <w:tcW w:w="1276" w:type="dxa"/>
          </w:tcPr>
          <w:p w:rsidR="00B11F4F" w:rsidRPr="00B11F4F" w:rsidRDefault="00B11F4F" w:rsidP="00904809">
            <w:pPr>
              <w:jc w:val="both"/>
              <w:rPr>
                <w:rFonts w:ascii="Times New Roman" w:hAnsi="Times New Roman" w:cs="Times New Roman"/>
                <w:bCs/>
                <w:sz w:val="24"/>
                <w:szCs w:val="24"/>
              </w:rPr>
            </w:pPr>
            <w:r w:rsidRPr="00B11F4F">
              <w:rPr>
                <w:rFonts w:ascii="Times New Roman" w:hAnsi="Times New Roman" w:cs="Times New Roman"/>
                <w:bCs/>
                <w:sz w:val="24"/>
                <w:szCs w:val="24"/>
              </w:rPr>
              <w:t>Внебюджетные средства</w:t>
            </w:r>
          </w:p>
        </w:tc>
        <w:tc>
          <w:tcPr>
            <w:tcW w:w="1701" w:type="dxa"/>
          </w:tcPr>
          <w:p w:rsidR="00B11F4F" w:rsidRPr="00900F5E" w:rsidRDefault="00B11F4F" w:rsidP="00904809">
            <w:pPr>
              <w:jc w:val="both"/>
              <w:rPr>
                <w:rFonts w:ascii="Times New Roman" w:hAnsi="Times New Roman" w:cs="Times New Roman"/>
                <w:b/>
                <w:bCs/>
                <w:sz w:val="24"/>
                <w:szCs w:val="24"/>
              </w:rPr>
            </w:pPr>
            <w:r>
              <w:rPr>
                <w:rFonts w:ascii="Times New Roman" w:hAnsi="Times New Roman" w:cs="Times New Roman"/>
                <w:b/>
                <w:bCs/>
                <w:sz w:val="24"/>
                <w:szCs w:val="24"/>
              </w:rPr>
              <w:t>665000</w:t>
            </w:r>
          </w:p>
        </w:tc>
      </w:tr>
      <w:tr w:rsidR="00B11F4F" w:rsidRPr="00900F5E" w:rsidTr="00B11F4F">
        <w:trPr>
          <w:trHeight w:val="717"/>
        </w:trPr>
        <w:tc>
          <w:tcPr>
            <w:tcW w:w="599" w:type="dxa"/>
          </w:tcPr>
          <w:p w:rsidR="00B11F4F" w:rsidRDefault="00B11F4F" w:rsidP="00904809">
            <w:pPr>
              <w:jc w:val="both"/>
              <w:rPr>
                <w:rFonts w:ascii="Times New Roman" w:hAnsi="Times New Roman" w:cs="Times New Roman"/>
                <w:sz w:val="24"/>
                <w:szCs w:val="24"/>
              </w:rPr>
            </w:pPr>
          </w:p>
        </w:tc>
        <w:tc>
          <w:tcPr>
            <w:tcW w:w="5321" w:type="dxa"/>
          </w:tcPr>
          <w:p w:rsidR="00B11F4F" w:rsidRPr="00B07A1F" w:rsidRDefault="00B11F4F" w:rsidP="00904809">
            <w:pPr>
              <w:jc w:val="both"/>
              <w:rPr>
                <w:rFonts w:ascii="Times New Roman" w:hAnsi="Times New Roman" w:cs="Times New Roman"/>
                <w:b/>
                <w:bCs/>
                <w:sz w:val="24"/>
                <w:szCs w:val="24"/>
              </w:rPr>
            </w:pPr>
            <w:r w:rsidRPr="00B07A1F">
              <w:rPr>
                <w:rFonts w:ascii="Times New Roman" w:hAnsi="Times New Roman" w:cs="Times New Roman"/>
                <w:b/>
                <w:bCs/>
                <w:sz w:val="24"/>
                <w:szCs w:val="24"/>
              </w:rPr>
              <w:t>ИТОГО</w:t>
            </w:r>
          </w:p>
        </w:tc>
        <w:tc>
          <w:tcPr>
            <w:tcW w:w="992" w:type="dxa"/>
          </w:tcPr>
          <w:p w:rsidR="00B11F4F" w:rsidRPr="00B11F4F" w:rsidRDefault="00B11F4F" w:rsidP="00904809">
            <w:pPr>
              <w:jc w:val="both"/>
              <w:rPr>
                <w:rFonts w:ascii="Times New Roman" w:hAnsi="Times New Roman" w:cs="Times New Roman"/>
                <w:bCs/>
                <w:sz w:val="24"/>
                <w:szCs w:val="24"/>
              </w:rPr>
            </w:pPr>
          </w:p>
        </w:tc>
        <w:tc>
          <w:tcPr>
            <w:tcW w:w="1276" w:type="dxa"/>
          </w:tcPr>
          <w:p w:rsidR="00B11F4F" w:rsidRPr="00B11F4F" w:rsidRDefault="00B11F4F" w:rsidP="00904809">
            <w:pPr>
              <w:jc w:val="both"/>
              <w:rPr>
                <w:rFonts w:ascii="Times New Roman" w:hAnsi="Times New Roman" w:cs="Times New Roman"/>
                <w:bCs/>
                <w:sz w:val="24"/>
                <w:szCs w:val="24"/>
              </w:rPr>
            </w:pPr>
          </w:p>
        </w:tc>
        <w:tc>
          <w:tcPr>
            <w:tcW w:w="1701" w:type="dxa"/>
          </w:tcPr>
          <w:p w:rsidR="00B11F4F" w:rsidRDefault="00B11F4F" w:rsidP="00904809">
            <w:pPr>
              <w:jc w:val="both"/>
              <w:rPr>
                <w:rFonts w:ascii="Times New Roman" w:hAnsi="Times New Roman" w:cs="Times New Roman"/>
                <w:b/>
                <w:bCs/>
                <w:sz w:val="24"/>
                <w:szCs w:val="24"/>
              </w:rPr>
            </w:pPr>
            <w:r>
              <w:rPr>
                <w:rFonts w:ascii="Times New Roman" w:hAnsi="Times New Roman" w:cs="Times New Roman"/>
                <w:b/>
                <w:bCs/>
                <w:sz w:val="24"/>
                <w:szCs w:val="24"/>
              </w:rPr>
              <w:t>1165000</w:t>
            </w:r>
          </w:p>
        </w:tc>
      </w:tr>
      <w:tr w:rsidR="00C91850" w:rsidRPr="00900F5E" w:rsidTr="00B11F4F">
        <w:trPr>
          <w:trHeight w:val="717"/>
        </w:trPr>
        <w:tc>
          <w:tcPr>
            <w:tcW w:w="599" w:type="dxa"/>
          </w:tcPr>
          <w:p w:rsidR="00C91850" w:rsidRDefault="00C91850" w:rsidP="00904809">
            <w:pPr>
              <w:jc w:val="both"/>
              <w:rPr>
                <w:rFonts w:ascii="Times New Roman" w:hAnsi="Times New Roman" w:cs="Times New Roman"/>
                <w:sz w:val="24"/>
                <w:szCs w:val="24"/>
              </w:rPr>
            </w:pPr>
          </w:p>
        </w:tc>
        <w:tc>
          <w:tcPr>
            <w:tcW w:w="5321" w:type="dxa"/>
          </w:tcPr>
          <w:p w:rsidR="00C91850" w:rsidRPr="00B07A1F" w:rsidRDefault="00C91850" w:rsidP="00904809">
            <w:pPr>
              <w:jc w:val="both"/>
              <w:rPr>
                <w:rFonts w:ascii="Times New Roman" w:hAnsi="Times New Roman" w:cs="Times New Roman"/>
                <w:b/>
                <w:bCs/>
                <w:sz w:val="24"/>
                <w:szCs w:val="24"/>
              </w:rPr>
            </w:pPr>
            <w:r>
              <w:rPr>
                <w:rFonts w:ascii="Times New Roman" w:hAnsi="Times New Roman" w:cs="Times New Roman"/>
                <w:b/>
                <w:bCs/>
                <w:sz w:val="24"/>
                <w:szCs w:val="24"/>
              </w:rPr>
              <w:t>ВСЕГО:</w:t>
            </w:r>
          </w:p>
        </w:tc>
        <w:tc>
          <w:tcPr>
            <w:tcW w:w="992" w:type="dxa"/>
          </w:tcPr>
          <w:p w:rsidR="00C91850" w:rsidRPr="00B11F4F" w:rsidRDefault="00C91850" w:rsidP="00904809">
            <w:pPr>
              <w:jc w:val="both"/>
              <w:rPr>
                <w:rFonts w:ascii="Times New Roman" w:hAnsi="Times New Roman" w:cs="Times New Roman"/>
                <w:bCs/>
                <w:sz w:val="24"/>
                <w:szCs w:val="24"/>
              </w:rPr>
            </w:pPr>
          </w:p>
        </w:tc>
        <w:tc>
          <w:tcPr>
            <w:tcW w:w="1276" w:type="dxa"/>
          </w:tcPr>
          <w:p w:rsidR="00C91850" w:rsidRPr="00B11F4F" w:rsidRDefault="00C91850" w:rsidP="00904809">
            <w:pPr>
              <w:jc w:val="both"/>
              <w:rPr>
                <w:rFonts w:ascii="Times New Roman" w:hAnsi="Times New Roman" w:cs="Times New Roman"/>
                <w:bCs/>
                <w:sz w:val="24"/>
                <w:szCs w:val="24"/>
              </w:rPr>
            </w:pPr>
          </w:p>
        </w:tc>
        <w:tc>
          <w:tcPr>
            <w:tcW w:w="1701" w:type="dxa"/>
          </w:tcPr>
          <w:p w:rsidR="00C91850" w:rsidRDefault="00C91850" w:rsidP="007D0BDA">
            <w:pPr>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7D0BDA">
              <w:rPr>
                <w:rFonts w:ascii="Times New Roman" w:hAnsi="Times New Roman" w:cs="Times New Roman"/>
                <w:b/>
                <w:bCs/>
                <w:sz w:val="24"/>
                <w:szCs w:val="24"/>
              </w:rPr>
              <w:t>0</w:t>
            </w:r>
            <w:r>
              <w:rPr>
                <w:rFonts w:ascii="Times New Roman" w:hAnsi="Times New Roman" w:cs="Times New Roman"/>
                <w:b/>
                <w:bCs/>
                <w:sz w:val="24"/>
                <w:szCs w:val="24"/>
              </w:rPr>
              <w:t>90 000</w:t>
            </w:r>
          </w:p>
        </w:tc>
      </w:tr>
    </w:tbl>
    <w:p w:rsidR="00E00A8B" w:rsidRDefault="00E00A8B" w:rsidP="00904809">
      <w:pPr>
        <w:pStyle w:val="2"/>
        <w:keepNext/>
        <w:spacing w:before="0" w:beforeAutospacing="0" w:after="0" w:afterAutospacing="0"/>
        <w:jc w:val="both"/>
      </w:pPr>
      <w:bookmarkStart w:id="18" w:name="_Toc220749725"/>
      <w:bookmarkStart w:id="19" w:name="_Toc220824794"/>
    </w:p>
    <w:p w:rsidR="00E00A8B" w:rsidRPr="00E00A8B" w:rsidRDefault="00E00A8B" w:rsidP="00904809">
      <w:pPr>
        <w:pStyle w:val="2"/>
        <w:keepNext/>
        <w:spacing w:before="0" w:beforeAutospacing="0" w:after="0" w:afterAutospacing="0"/>
        <w:jc w:val="both"/>
        <w:rPr>
          <w:i/>
          <w:sz w:val="24"/>
          <w:szCs w:val="24"/>
        </w:rPr>
      </w:pPr>
      <w:r w:rsidRPr="00E00A8B">
        <w:rPr>
          <w:sz w:val="24"/>
          <w:szCs w:val="24"/>
        </w:rPr>
        <w:t>Определение эффекта от реализации мероприятий по развитию и модернизации систем коммунальной инфраструктуры</w:t>
      </w:r>
      <w:bookmarkEnd w:id="18"/>
      <w:bookmarkEnd w:id="19"/>
    </w:p>
    <w:p w:rsidR="00E00A8B" w:rsidRPr="00E00A8B" w:rsidRDefault="00E00A8B" w:rsidP="00904809">
      <w:pPr>
        <w:ind w:firstLine="709"/>
        <w:jc w:val="both"/>
        <w:outlineLvl w:val="0"/>
        <w:rPr>
          <w:rFonts w:ascii="Times New Roman" w:hAnsi="Times New Roman" w:cs="Times New Roman"/>
          <w:sz w:val="24"/>
          <w:szCs w:val="24"/>
        </w:rPr>
      </w:pPr>
    </w:p>
    <w:p w:rsidR="00E00A8B" w:rsidRPr="00E00A8B" w:rsidRDefault="00E00A8B" w:rsidP="00904809">
      <w:pPr>
        <w:ind w:firstLine="900"/>
        <w:jc w:val="both"/>
        <w:outlineLvl w:val="0"/>
        <w:rPr>
          <w:rFonts w:ascii="Times New Roman" w:hAnsi="Times New Roman" w:cs="Times New Roman"/>
          <w:sz w:val="24"/>
          <w:szCs w:val="24"/>
        </w:rPr>
      </w:pPr>
      <w:bookmarkStart w:id="20" w:name="_Toc220824795"/>
      <w:r w:rsidRPr="00E00A8B">
        <w:rPr>
          <w:rFonts w:ascii="Times New Roman" w:hAnsi="Times New Roman" w:cs="Times New Roman"/>
          <w:sz w:val="24"/>
          <w:szCs w:val="24"/>
        </w:rPr>
        <w:t xml:space="preserve">Реализация предложенных программных мероприятий по развитию и модернизации коммунальной инфраструктуры </w:t>
      </w:r>
      <w:r>
        <w:rPr>
          <w:rFonts w:ascii="Times New Roman" w:hAnsi="Times New Roman" w:cs="Times New Roman"/>
          <w:sz w:val="24"/>
          <w:szCs w:val="24"/>
        </w:rPr>
        <w:t>поселения</w:t>
      </w:r>
      <w:r w:rsidRPr="00E00A8B">
        <w:rPr>
          <w:rFonts w:ascii="Times New Roman" w:hAnsi="Times New Roman" w:cs="Times New Roman"/>
          <w:sz w:val="24"/>
          <w:szCs w:val="24"/>
        </w:rPr>
        <w:t xml:space="preserve"> позволит улучшить качество обеспечения потребителей </w:t>
      </w:r>
      <w:r w:rsidR="00A07C28">
        <w:rPr>
          <w:rFonts w:ascii="Times New Roman" w:hAnsi="Times New Roman" w:cs="Times New Roman"/>
          <w:sz w:val="24"/>
          <w:szCs w:val="24"/>
        </w:rPr>
        <w:t xml:space="preserve">Лубянского </w:t>
      </w:r>
      <w:r>
        <w:rPr>
          <w:rFonts w:ascii="Times New Roman" w:hAnsi="Times New Roman" w:cs="Times New Roman"/>
          <w:sz w:val="24"/>
          <w:szCs w:val="24"/>
        </w:rPr>
        <w:t xml:space="preserve"> сельского поселения </w:t>
      </w:r>
      <w:r w:rsidRPr="00E00A8B">
        <w:rPr>
          <w:rFonts w:ascii="Times New Roman" w:hAnsi="Times New Roman" w:cs="Times New Roman"/>
          <w:sz w:val="24"/>
          <w:szCs w:val="24"/>
        </w:rPr>
        <w:t>коммунальными услугами.</w:t>
      </w:r>
      <w:bookmarkEnd w:id="20"/>
      <w:r w:rsidRPr="00E00A8B">
        <w:rPr>
          <w:rFonts w:ascii="Times New Roman" w:hAnsi="Times New Roman" w:cs="Times New Roman"/>
          <w:sz w:val="24"/>
          <w:szCs w:val="24"/>
        </w:rPr>
        <w:t xml:space="preserve"> </w:t>
      </w:r>
    </w:p>
    <w:p w:rsidR="008F316F" w:rsidRDefault="00E00A8B" w:rsidP="00904809">
      <w:pPr>
        <w:ind w:firstLine="900"/>
        <w:jc w:val="both"/>
        <w:outlineLvl w:val="0"/>
        <w:rPr>
          <w:rFonts w:ascii="Times New Roman" w:hAnsi="Times New Roman" w:cs="Times New Roman"/>
          <w:sz w:val="24"/>
          <w:szCs w:val="24"/>
        </w:rPr>
      </w:pPr>
      <w:bookmarkStart w:id="21" w:name="_Toc220824799"/>
      <w:r w:rsidRPr="00E00A8B">
        <w:rPr>
          <w:rFonts w:ascii="Times New Roman" w:hAnsi="Times New Roman" w:cs="Times New Roman"/>
          <w:sz w:val="24"/>
          <w:szCs w:val="24"/>
        </w:rPr>
        <w:t xml:space="preserve">Реализация программных мероприятий по развитию и модернизации системы водоснабжения и водоотведения </w:t>
      </w:r>
      <w:r w:rsidR="00904809">
        <w:rPr>
          <w:rFonts w:ascii="Times New Roman" w:hAnsi="Times New Roman" w:cs="Times New Roman"/>
          <w:sz w:val="24"/>
          <w:szCs w:val="24"/>
        </w:rPr>
        <w:t xml:space="preserve">Лубянского </w:t>
      </w:r>
      <w:r>
        <w:rPr>
          <w:rFonts w:ascii="Times New Roman" w:hAnsi="Times New Roman" w:cs="Times New Roman"/>
          <w:sz w:val="24"/>
          <w:szCs w:val="24"/>
        </w:rPr>
        <w:t>сельского поселения</w:t>
      </w:r>
      <w:r w:rsidRPr="00E00A8B">
        <w:rPr>
          <w:rFonts w:ascii="Times New Roman" w:hAnsi="Times New Roman" w:cs="Times New Roman"/>
          <w:sz w:val="24"/>
          <w:szCs w:val="24"/>
        </w:rPr>
        <w:t xml:space="preserve"> позволит</w:t>
      </w:r>
      <w:r w:rsidR="008F316F">
        <w:rPr>
          <w:rFonts w:ascii="Times New Roman" w:hAnsi="Times New Roman" w:cs="Times New Roman"/>
          <w:sz w:val="24"/>
          <w:szCs w:val="24"/>
        </w:rPr>
        <w:t>:</w:t>
      </w:r>
    </w:p>
    <w:p w:rsidR="00E00A8B" w:rsidRPr="00E00A8B" w:rsidRDefault="008F316F" w:rsidP="00904809">
      <w:pPr>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00A8B" w:rsidRPr="00E00A8B">
        <w:rPr>
          <w:rFonts w:ascii="Times New Roman" w:hAnsi="Times New Roman" w:cs="Times New Roman"/>
          <w:sz w:val="24"/>
          <w:szCs w:val="24"/>
        </w:rPr>
        <w:t xml:space="preserve"> улучшить условия и уровень жизни жителей </w:t>
      </w:r>
      <w:r>
        <w:rPr>
          <w:rFonts w:ascii="Times New Roman" w:hAnsi="Times New Roman" w:cs="Times New Roman"/>
          <w:sz w:val="24"/>
          <w:szCs w:val="24"/>
        </w:rPr>
        <w:t>поселения</w:t>
      </w:r>
      <w:r w:rsidR="00E00A8B" w:rsidRPr="00E00A8B">
        <w:rPr>
          <w:rFonts w:ascii="Times New Roman" w:hAnsi="Times New Roman" w:cs="Times New Roman"/>
          <w:sz w:val="24"/>
          <w:szCs w:val="24"/>
        </w:rPr>
        <w:t>.</w:t>
      </w:r>
      <w:bookmarkEnd w:id="21"/>
      <w:r w:rsidR="00E00A8B" w:rsidRPr="00E00A8B">
        <w:rPr>
          <w:rFonts w:ascii="Times New Roman" w:hAnsi="Times New Roman" w:cs="Times New Roman"/>
          <w:sz w:val="24"/>
          <w:szCs w:val="24"/>
        </w:rPr>
        <w:t xml:space="preserve"> </w:t>
      </w:r>
    </w:p>
    <w:p w:rsidR="00E00A8B" w:rsidRPr="00E00A8B" w:rsidRDefault="00E00A8B" w:rsidP="00904809">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 xml:space="preserve">обеспечить централизованным водоснабжением территории </w:t>
      </w:r>
      <w:r w:rsidR="008F316F">
        <w:rPr>
          <w:rFonts w:ascii="Times New Roman" w:hAnsi="Times New Roman" w:cs="Times New Roman"/>
          <w:sz w:val="24"/>
          <w:szCs w:val="24"/>
        </w:rPr>
        <w:t>всей территории поселения</w:t>
      </w:r>
      <w:r w:rsidRPr="00E00A8B">
        <w:rPr>
          <w:rFonts w:ascii="Times New Roman" w:hAnsi="Times New Roman" w:cs="Times New Roman"/>
          <w:sz w:val="24"/>
          <w:szCs w:val="24"/>
        </w:rPr>
        <w:t>;</w:t>
      </w:r>
    </w:p>
    <w:p w:rsidR="00E00A8B" w:rsidRPr="00E00A8B" w:rsidRDefault="00E00A8B" w:rsidP="00904809">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улучшить качественные показатели питьевой воды;</w:t>
      </w:r>
    </w:p>
    <w:p w:rsidR="00E00A8B" w:rsidRPr="00E00A8B" w:rsidRDefault="00E00A8B" w:rsidP="00904809">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 xml:space="preserve">обеспечить бесперебойное водоснабжение </w:t>
      </w:r>
      <w:r w:rsidR="008F316F">
        <w:rPr>
          <w:rFonts w:ascii="Times New Roman" w:hAnsi="Times New Roman" w:cs="Times New Roman"/>
          <w:sz w:val="24"/>
          <w:szCs w:val="24"/>
        </w:rPr>
        <w:t>поселения</w:t>
      </w:r>
      <w:r w:rsidRPr="00E00A8B">
        <w:rPr>
          <w:rFonts w:ascii="Times New Roman" w:hAnsi="Times New Roman" w:cs="Times New Roman"/>
          <w:sz w:val="24"/>
          <w:szCs w:val="24"/>
        </w:rPr>
        <w:t>;</w:t>
      </w:r>
    </w:p>
    <w:p w:rsidR="00E00A8B" w:rsidRPr="0053545E" w:rsidRDefault="00E00A8B" w:rsidP="00904809">
      <w:pPr>
        <w:numPr>
          <w:ilvl w:val="0"/>
          <w:numId w:val="17"/>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увеличить количество потребителей услуг, а также объем сбора средств за предоставленные услуги;</w:t>
      </w:r>
    </w:p>
    <w:p w:rsidR="00E00A8B" w:rsidRPr="00E00A8B" w:rsidRDefault="00E00A8B" w:rsidP="00904809">
      <w:pPr>
        <w:numPr>
          <w:ilvl w:val="0"/>
          <w:numId w:val="18"/>
        </w:numPr>
        <w:tabs>
          <w:tab w:val="clear" w:pos="1440"/>
          <w:tab w:val="num" w:pos="720"/>
        </w:tabs>
        <w:spacing w:after="0" w:line="240" w:lineRule="auto"/>
        <w:ind w:left="714" w:hanging="357"/>
        <w:jc w:val="both"/>
        <w:rPr>
          <w:rFonts w:ascii="Times New Roman" w:hAnsi="Times New Roman" w:cs="Times New Roman"/>
          <w:sz w:val="24"/>
          <w:szCs w:val="24"/>
        </w:rPr>
      </w:pPr>
      <w:r w:rsidRPr="00E00A8B">
        <w:rPr>
          <w:rFonts w:ascii="Times New Roman" w:hAnsi="Times New Roman" w:cs="Times New Roman"/>
          <w:sz w:val="24"/>
          <w:szCs w:val="24"/>
        </w:rPr>
        <w:t>улучшить показатели очистки сточных вод;</w:t>
      </w:r>
    </w:p>
    <w:p w:rsidR="00E00A8B" w:rsidRPr="00E00A8B" w:rsidRDefault="00E00A8B" w:rsidP="00904809">
      <w:pPr>
        <w:numPr>
          <w:ilvl w:val="0"/>
          <w:numId w:val="18"/>
        </w:numPr>
        <w:tabs>
          <w:tab w:val="clear" w:pos="1440"/>
          <w:tab w:val="num" w:pos="720"/>
        </w:tabs>
        <w:spacing w:after="0" w:line="240" w:lineRule="auto"/>
        <w:ind w:left="714" w:hanging="357"/>
        <w:jc w:val="both"/>
        <w:rPr>
          <w:rFonts w:ascii="Times New Roman" w:hAnsi="Times New Roman" w:cs="Times New Roman"/>
          <w:sz w:val="24"/>
          <w:szCs w:val="24"/>
        </w:rPr>
      </w:pPr>
      <w:r w:rsidRPr="00E00A8B">
        <w:rPr>
          <w:rFonts w:ascii="Times New Roman" w:hAnsi="Times New Roman" w:cs="Times New Roman"/>
          <w:sz w:val="24"/>
          <w:szCs w:val="24"/>
        </w:rPr>
        <w:t xml:space="preserve">сократить удельные расходы на энергию и другие </w:t>
      </w:r>
      <w:r w:rsidR="00904809" w:rsidRPr="00E00A8B">
        <w:rPr>
          <w:rFonts w:ascii="Times New Roman" w:hAnsi="Times New Roman" w:cs="Times New Roman"/>
          <w:sz w:val="24"/>
          <w:szCs w:val="24"/>
        </w:rPr>
        <w:t>эксплуатационные</w:t>
      </w:r>
      <w:r w:rsidRPr="00E00A8B">
        <w:rPr>
          <w:rFonts w:ascii="Times New Roman" w:hAnsi="Times New Roman" w:cs="Times New Roman"/>
          <w:sz w:val="24"/>
          <w:szCs w:val="24"/>
        </w:rPr>
        <w:t xml:space="preserve"> расходы;</w:t>
      </w:r>
    </w:p>
    <w:p w:rsidR="00E00A8B" w:rsidRPr="00E00A8B" w:rsidRDefault="00E00A8B" w:rsidP="00904809">
      <w:pPr>
        <w:numPr>
          <w:ilvl w:val="0"/>
          <w:numId w:val="17"/>
        </w:numPr>
        <w:tabs>
          <w:tab w:val="clear" w:pos="1440"/>
          <w:tab w:val="num" w:pos="720"/>
        </w:tabs>
        <w:spacing w:after="0" w:line="240" w:lineRule="auto"/>
        <w:ind w:left="714" w:hanging="357"/>
        <w:jc w:val="both"/>
        <w:rPr>
          <w:rFonts w:ascii="Times New Roman" w:hAnsi="Times New Roman" w:cs="Times New Roman"/>
          <w:sz w:val="24"/>
          <w:szCs w:val="24"/>
        </w:rPr>
      </w:pPr>
      <w:r w:rsidRPr="00E00A8B">
        <w:rPr>
          <w:rFonts w:ascii="Times New Roman" w:hAnsi="Times New Roman" w:cs="Times New Roman"/>
          <w:sz w:val="24"/>
          <w:szCs w:val="24"/>
        </w:rPr>
        <w:t>увеличить количество потребителей услуг, а также объем сбора средств за предоставленные услуги;</w:t>
      </w:r>
    </w:p>
    <w:p w:rsidR="00E00A8B" w:rsidRPr="00E00A8B" w:rsidRDefault="00E00A8B" w:rsidP="00904809">
      <w:pPr>
        <w:ind w:left="360"/>
        <w:jc w:val="both"/>
        <w:rPr>
          <w:rFonts w:ascii="Times New Roman" w:hAnsi="Times New Roman" w:cs="Times New Roman"/>
          <w:sz w:val="24"/>
          <w:szCs w:val="24"/>
        </w:rPr>
      </w:pPr>
    </w:p>
    <w:p w:rsidR="00E00A8B" w:rsidRPr="00E00A8B" w:rsidRDefault="00E00A8B" w:rsidP="00904809">
      <w:pPr>
        <w:ind w:firstLine="900"/>
        <w:jc w:val="both"/>
        <w:rPr>
          <w:rFonts w:ascii="Times New Roman" w:hAnsi="Times New Roman" w:cs="Times New Roman"/>
          <w:b/>
          <w:sz w:val="24"/>
          <w:szCs w:val="24"/>
        </w:rPr>
      </w:pPr>
      <w:r w:rsidRPr="00E00A8B">
        <w:rPr>
          <w:rFonts w:ascii="Times New Roman" w:hAnsi="Times New Roman" w:cs="Times New Roman"/>
          <w:b/>
          <w:sz w:val="24"/>
          <w:szCs w:val="24"/>
        </w:rPr>
        <w:t xml:space="preserve">Таким образом, реализация мероприятий по модернизации и развитию коммунальной инфраструктуры </w:t>
      </w:r>
      <w:r w:rsidR="00904809">
        <w:rPr>
          <w:rFonts w:ascii="Times New Roman" w:hAnsi="Times New Roman" w:cs="Times New Roman"/>
          <w:b/>
          <w:bCs/>
          <w:sz w:val="24"/>
          <w:szCs w:val="24"/>
        </w:rPr>
        <w:t xml:space="preserve">Лубянского </w:t>
      </w:r>
      <w:r>
        <w:rPr>
          <w:rFonts w:ascii="Times New Roman" w:hAnsi="Times New Roman" w:cs="Times New Roman"/>
          <w:b/>
          <w:bCs/>
          <w:sz w:val="24"/>
          <w:szCs w:val="24"/>
        </w:rPr>
        <w:t xml:space="preserve"> сельского поселения</w:t>
      </w:r>
      <w:r w:rsidRPr="00E00A8B">
        <w:rPr>
          <w:rFonts w:ascii="Times New Roman" w:hAnsi="Times New Roman" w:cs="Times New Roman"/>
          <w:b/>
          <w:sz w:val="24"/>
          <w:szCs w:val="24"/>
        </w:rPr>
        <w:t xml:space="preserve"> актуальна и необходима.</w:t>
      </w:r>
    </w:p>
    <w:p w:rsidR="00E00A8B" w:rsidRDefault="00E00A8B" w:rsidP="00904809">
      <w:pPr>
        <w:jc w:val="both"/>
        <w:rPr>
          <w:rFonts w:ascii="Times New Roman" w:hAnsi="Times New Roman" w:cs="Times New Roman"/>
          <w:b/>
          <w:sz w:val="24"/>
          <w:szCs w:val="24"/>
        </w:rPr>
      </w:pPr>
      <w:r w:rsidRPr="0048232B">
        <w:rPr>
          <w:rFonts w:ascii="Times New Roman" w:hAnsi="Times New Roman" w:cs="Times New Roman"/>
          <w:b/>
          <w:sz w:val="24"/>
          <w:szCs w:val="24"/>
          <w:lang w:val="en-US"/>
        </w:rPr>
        <w:t>VII</w:t>
      </w:r>
      <w:r w:rsidRPr="0048232B">
        <w:rPr>
          <w:rFonts w:ascii="Times New Roman" w:hAnsi="Times New Roman" w:cs="Times New Roman"/>
          <w:b/>
          <w:sz w:val="24"/>
          <w:szCs w:val="24"/>
        </w:rPr>
        <w:t>. Управление программой</w:t>
      </w:r>
    </w:p>
    <w:p w:rsidR="00E00A8B" w:rsidRDefault="00E00A8B" w:rsidP="00904809">
      <w:pPr>
        <w:jc w:val="both"/>
        <w:rPr>
          <w:rFonts w:ascii="Times New Roman" w:hAnsi="Times New Roman" w:cs="Times New Roman"/>
          <w:sz w:val="24"/>
          <w:szCs w:val="24"/>
        </w:rPr>
      </w:pPr>
      <w:r>
        <w:rPr>
          <w:rFonts w:ascii="Times New Roman" w:hAnsi="Times New Roman" w:cs="Times New Roman"/>
          <w:sz w:val="24"/>
          <w:szCs w:val="24"/>
        </w:rPr>
        <w:t>7.1.</w:t>
      </w:r>
      <w:r w:rsidRPr="0048232B">
        <w:rPr>
          <w:rFonts w:ascii="Times New Roman" w:hAnsi="Times New Roman" w:cs="Times New Roman"/>
          <w:sz w:val="24"/>
          <w:szCs w:val="24"/>
        </w:rPr>
        <w:t xml:space="preserve">Ответственный за реализацию программы: </w:t>
      </w:r>
      <w:r>
        <w:rPr>
          <w:rFonts w:ascii="Times New Roman" w:hAnsi="Times New Roman" w:cs="Times New Roman"/>
          <w:sz w:val="24"/>
          <w:szCs w:val="24"/>
        </w:rPr>
        <w:t xml:space="preserve"> </w:t>
      </w:r>
    </w:p>
    <w:p w:rsidR="00E00A8B" w:rsidRDefault="00E00A8B" w:rsidP="00904809">
      <w:pPr>
        <w:jc w:val="both"/>
        <w:rPr>
          <w:rFonts w:ascii="Times New Roman" w:hAnsi="Times New Roman" w:cs="Times New Roman"/>
          <w:sz w:val="24"/>
          <w:szCs w:val="24"/>
        </w:rPr>
      </w:pPr>
      <w:r w:rsidRPr="0048232B">
        <w:rPr>
          <w:rFonts w:ascii="Times New Roman" w:hAnsi="Times New Roman" w:cs="Times New Roman"/>
          <w:sz w:val="24"/>
          <w:szCs w:val="24"/>
        </w:rPr>
        <w:t xml:space="preserve">глава администрации </w:t>
      </w:r>
      <w:r w:rsidR="00904809">
        <w:rPr>
          <w:rFonts w:ascii="Times New Roman" w:hAnsi="Times New Roman" w:cs="Times New Roman"/>
          <w:sz w:val="24"/>
          <w:szCs w:val="24"/>
        </w:rPr>
        <w:t xml:space="preserve">Лубянского </w:t>
      </w:r>
      <w:r w:rsidRPr="0048232B">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00904809">
        <w:rPr>
          <w:rFonts w:ascii="Times New Roman" w:hAnsi="Times New Roman" w:cs="Times New Roman"/>
          <w:sz w:val="24"/>
          <w:szCs w:val="24"/>
        </w:rPr>
        <w:t>Гончарова В.Н.</w:t>
      </w:r>
      <w:r>
        <w:rPr>
          <w:rFonts w:ascii="Times New Roman" w:hAnsi="Times New Roman" w:cs="Times New Roman"/>
          <w:sz w:val="24"/>
          <w:szCs w:val="24"/>
        </w:rPr>
        <w:t xml:space="preserve"> </w:t>
      </w:r>
    </w:p>
    <w:p w:rsidR="00E00A8B" w:rsidRDefault="00E00A8B" w:rsidP="00904809">
      <w:pPr>
        <w:jc w:val="both"/>
        <w:rPr>
          <w:rFonts w:ascii="Times New Roman" w:hAnsi="Times New Roman" w:cs="Times New Roman"/>
          <w:sz w:val="24"/>
          <w:szCs w:val="24"/>
        </w:rPr>
      </w:pPr>
      <w:r>
        <w:rPr>
          <w:rFonts w:ascii="Times New Roman" w:hAnsi="Times New Roman" w:cs="Times New Roman"/>
          <w:sz w:val="24"/>
          <w:szCs w:val="24"/>
        </w:rPr>
        <w:t>Начальник управления строительства, транспорта, связи и ЖКХ  Латышев С.А.</w:t>
      </w:r>
    </w:p>
    <w:p w:rsidR="00E00A8B" w:rsidRDefault="00E00A8B" w:rsidP="00904809">
      <w:pPr>
        <w:jc w:val="both"/>
        <w:rPr>
          <w:rFonts w:ascii="Times New Roman" w:hAnsi="Times New Roman" w:cs="Times New Roman"/>
          <w:sz w:val="24"/>
          <w:szCs w:val="24"/>
        </w:rPr>
      </w:pPr>
      <w:r>
        <w:rPr>
          <w:rFonts w:ascii="Times New Roman" w:hAnsi="Times New Roman" w:cs="Times New Roman"/>
          <w:sz w:val="24"/>
          <w:szCs w:val="24"/>
        </w:rPr>
        <w:t>7.2.Порядок и сроки корректировки программы – ежегодно</w:t>
      </w:r>
    </w:p>
    <w:p w:rsidR="00E00A8B" w:rsidRDefault="00E00A8B" w:rsidP="00904809">
      <w:pPr>
        <w:jc w:val="both"/>
        <w:rPr>
          <w:rFonts w:ascii="Times New Roman" w:hAnsi="Times New Roman" w:cs="Times New Roman"/>
          <w:sz w:val="24"/>
          <w:szCs w:val="24"/>
        </w:rPr>
      </w:pPr>
      <w:r>
        <w:rPr>
          <w:rFonts w:ascii="Times New Roman" w:hAnsi="Times New Roman" w:cs="Times New Roman"/>
          <w:sz w:val="24"/>
          <w:szCs w:val="24"/>
        </w:rPr>
        <w:t>7.3.Порядок предоставления отчетности – квартальная, полугодовая, годовая</w:t>
      </w:r>
    </w:p>
    <w:p w:rsidR="00E00A8B" w:rsidRDefault="00E00A8B" w:rsidP="00904809">
      <w:pPr>
        <w:jc w:val="both"/>
        <w:rPr>
          <w:rFonts w:ascii="Times New Roman" w:hAnsi="Times New Roman" w:cs="Times New Roman"/>
          <w:sz w:val="24"/>
          <w:szCs w:val="24"/>
        </w:rPr>
      </w:pPr>
      <w:r>
        <w:rPr>
          <w:rFonts w:ascii="Times New Roman" w:hAnsi="Times New Roman" w:cs="Times New Roman"/>
          <w:sz w:val="24"/>
          <w:szCs w:val="24"/>
        </w:rPr>
        <w:t>7.4.План-график работы по реализации программы (включая сроки разработки технических заданий для организаций коммунального комплекса, принятие решений по выделению денежных средств, подготовка и проведение конкурсов) корректируется по мере выполнения программы.</w:t>
      </w:r>
    </w:p>
    <w:p w:rsidR="00EE5E93" w:rsidRPr="00E00A8B" w:rsidRDefault="00EE5E93" w:rsidP="00904809">
      <w:pPr>
        <w:jc w:val="both"/>
        <w:rPr>
          <w:rFonts w:ascii="Times New Roman" w:hAnsi="Times New Roman" w:cs="Times New Roman"/>
          <w:sz w:val="24"/>
          <w:szCs w:val="24"/>
        </w:rPr>
      </w:pPr>
    </w:p>
    <w:p w:rsidR="0048232B" w:rsidRPr="00EE5E93" w:rsidRDefault="0048232B" w:rsidP="00904809">
      <w:pPr>
        <w:jc w:val="both"/>
        <w:rPr>
          <w:rFonts w:ascii="Times New Roman" w:hAnsi="Times New Roman" w:cs="Times New Roman"/>
          <w:sz w:val="24"/>
          <w:szCs w:val="24"/>
        </w:rPr>
      </w:pPr>
    </w:p>
    <w:p w:rsidR="00D73CA4" w:rsidRPr="00EE5E93" w:rsidRDefault="00D73CA4" w:rsidP="00904809">
      <w:pPr>
        <w:spacing w:before="100" w:beforeAutospacing="1" w:after="100" w:afterAutospacing="1" w:line="240" w:lineRule="auto"/>
        <w:jc w:val="both"/>
        <w:rPr>
          <w:rFonts w:ascii="Times New Roman" w:eastAsia="Times New Roman" w:hAnsi="Times New Roman" w:cs="Times New Roman"/>
          <w:b/>
          <w:bCs/>
          <w:color w:val="FF0000"/>
          <w:sz w:val="24"/>
          <w:szCs w:val="24"/>
          <w:lang w:eastAsia="ru-RU"/>
        </w:rPr>
      </w:pPr>
    </w:p>
    <w:p w:rsidR="00D73CA4" w:rsidRPr="00EE5E93" w:rsidRDefault="00D73CA4" w:rsidP="00904809">
      <w:pPr>
        <w:spacing w:before="100" w:beforeAutospacing="1" w:after="100" w:afterAutospacing="1" w:line="240" w:lineRule="auto"/>
        <w:jc w:val="both"/>
        <w:rPr>
          <w:rFonts w:ascii="Times New Roman" w:eastAsia="Times New Roman" w:hAnsi="Times New Roman" w:cs="Times New Roman"/>
          <w:b/>
          <w:bCs/>
          <w:color w:val="FF0000"/>
          <w:sz w:val="24"/>
          <w:szCs w:val="24"/>
          <w:lang w:eastAsia="ru-RU"/>
        </w:rPr>
      </w:pPr>
    </w:p>
    <w:sectPr w:rsidR="00D73CA4" w:rsidRPr="00EE5E93" w:rsidSect="00D20E98">
      <w:pgSz w:w="11906" w:h="16838"/>
      <w:pgMar w:top="851"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757" w:rsidRDefault="00AC3757" w:rsidP="009857D7">
      <w:pPr>
        <w:spacing w:after="0" w:line="240" w:lineRule="auto"/>
      </w:pPr>
      <w:r>
        <w:separator/>
      </w:r>
    </w:p>
  </w:endnote>
  <w:endnote w:type="continuationSeparator" w:id="1">
    <w:p w:rsidR="00AC3757" w:rsidRDefault="00AC3757" w:rsidP="00985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757" w:rsidRDefault="00AC3757" w:rsidP="009857D7">
      <w:pPr>
        <w:spacing w:after="0" w:line="240" w:lineRule="auto"/>
      </w:pPr>
      <w:r>
        <w:separator/>
      </w:r>
    </w:p>
  </w:footnote>
  <w:footnote w:type="continuationSeparator" w:id="1">
    <w:p w:rsidR="00AC3757" w:rsidRDefault="00AC3757" w:rsidP="00985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762"/>
    <w:multiLevelType w:val="hybridMultilevel"/>
    <w:tmpl w:val="D5EAF436"/>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
    <w:nsid w:val="130D0A8B"/>
    <w:multiLevelType w:val="hybridMultilevel"/>
    <w:tmpl w:val="C7A0EE4C"/>
    <w:lvl w:ilvl="0" w:tplc="57442D70">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19D23611"/>
    <w:multiLevelType w:val="hybridMultilevel"/>
    <w:tmpl w:val="AE825CA4"/>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4602FDD"/>
    <w:multiLevelType w:val="multilevel"/>
    <w:tmpl w:val="CEFAE1E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27F946F3"/>
    <w:multiLevelType w:val="hybridMultilevel"/>
    <w:tmpl w:val="21760F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1954D03"/>
    <w:multiLevelType w:val="hybridMultilevel"/>
    <w:tmpl w:val="5F188050"/>
    <w:lvl w:ilvl="0" w:tplc="57442D70">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2117C74"/>
    <w:multiLevelType w:val="hybridMultilevel"/>
    <w:tmpl w:val="7792A652"/>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4554E9"/>
    <w:multiLevelType w:val="hybridMultilevel"/>
    <w:tmpl w:val="91E2266C"/>
    <w:lvl w:ilvl="0" w:tplc="525AB8E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637467"/>
    <w:multiLevelType w:val="hybridMultilevel"/>
    <w:tmpl w:val="ADECE6F0"/>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BB82102"/>
    <w:multiLevelType w:val="hybridMultilevel"/>
    <w:tmpl w:val="2038803C"/>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4C6874AD"/>
    <w:multiLevelType w:val="hybridMultilevel"/>
    <w:tmpl w:val="B940806A"/>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692293"/>
    <w:multiLevelType w:val="hybridMultilevel"/>
    <w:tmpl w:val="17489DD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nsid w:val="55CF3DDA"/>
    <w:multiLevelType w:val="hybridMultilevel"/>
    <w:tmpl w:val="221AAF2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3">
    <w:nsid w:val="61D74C16"/>
    <w:multiLevelType w:val="hybridMultilevel"/>
    <w:tmpl w:val="3C54B72A"/>
    <w:lvl w:ilvl="0" w:tplc="54F6F9BC">
      <w:start w:val="1"/>
      <w:numFmt w:val="decimal"/>
      <w:lvlText w:val="%1."/>
      <w:lvlJc w:val="left"/>
      <w:pPr>
        <w:tabs>
          <w:tab w:val="num" w:pos="1721"/>
        </w:tabs>
        <w:ind w:left="1721"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68AE22DA"/>
    <w:multiLevelType w:val="hybridMultilevel"/>
    <w:tmpl w:val="642C6CF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8CE023B"/>
    <w:multiLevelType w:val="hybridMultilevel"/>
    <w:tmpl w:val="F2BEE874"/>
    <w:lvl w:ilvl="0" w:tplc="77C654E8">
      <w:start w:val="1"/>
      <w:numFmt w:val="bullet"/>
      <w:lvlText w:val="−"/>
      <w:lvlJc w:val="left"/>
      <w:pPr>
        <w:tabs>
          <w:tab w:val="num" w:pos="720"/>
        </w:tabs>
        <w:ind w:left="720" w:hanging="360"/>
      </w:pPr>
      <w:rPr>
        <w:rFonts w:ascii="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6211D5"/>
    <w:multiLevelType w:val="hybridMultilevel"/>
    <w:tmpl w:val="798C8E2A"/>
    <w:lvl w:ilvl="0" w:tplc="57442D70">
      <w:start w:val="1"/>
      <w:numFmt w:val="bullet"/>
      <w:lvlText w:val=""/>
      <w:lvlJc w:val="left"/>
      <w:pPr>
        <w:tabs>
          <w:tab w:val="num" w:pos="1920"/>
        </w:tabs>
        <w:ind w:left="1920" w:hanging="360"/>
      </w:pPr>
      <w:rPr>
        <w:rFonts w:ascii="Symbol" w:hAnsi="Symbol" w:hint="default"/>
      </w:rPr>
    </w:lvl>
    <w:lvl w:ilvl="1" w:tplc="FFFFFFFF">
      <w:start w:val="1"/>
      <w:numFmt w:val="bullet"/>
      <w:lvlText w:val=""/>
      <w:lvlJc w:val="left"/>
      <w:pPr>
        <w:tabs>
          <w:tab w:val="num" w:pos="2211"/>
        </w:tabs>
        <w:ind w:left="2211" w:hanging="360"/>
      </w:pPr>
      <w:rPr>
        <w:rFonts w:ascii="Symbol" w:hAnsi="Symbol" w:hint="default"/>
      </w:rPr>
    </w:lvl>
    <w:lvl w:ilvl="2" w:tplc="FFFFFFFF" w:tentative="1">
      <w:start w:val="1"/>
      <w:numFmt w:val="bullet"/>
      <w:lvlText w:val=""/>
      <w:lvlJc w:val="left"/>
      <w:pPr>
        <w:tabs>
          <w:tab w:val="num" w:pos="2931"/>
        </w:tabs>
        <w:ind w:left="2931" w:hanging="360"/>
      </w:pPr>
      <w:rPr>
        <w:rFonts w:ascii="Wingdings" w:hAnsi="Wingdings" w:hint="default"/>
      </w:rPr>
    </w:lvl>
    <w:lvl w:ilvl="3" w:tplc="FFFFFFFF" w:tentative="1">
      <w:start w:val="1"/>
      <w:numFmt w:val="bullet"/>
      <w:lvlText w:val=""/>
      <w:lvlJc w:val="left"/>
      <w:pPr>
        <w:tabs>
          <w:tab w:val="num" w:pos="3651"/>
        </w:tabs>
        <w:ind w:left="3651" w:hanging="360"/>
      </w:pPr>
      <w:rPr>
        <w:rFonts w:ascii="Symbol" w:hAnsi="Symbol" w:hint="default"/>
      </w:rPr>
    </w:lvl>
    <w:lvl w:ilvl="4" w:tplc="FFFFFFFF" w:tentative="1">
      <w:start w:val="1"/>
      <w:numFmt w:val="bullet"/>
      <w:lvlText w:val="o"/>
      <w:lvlJc w:val="left"/>
      <w:pPr>
        <w:tabs>
          <w:tab w:val="num" w:pos="4371"/>
        </w:tabs>
        <w:ind w:left="4371" w:hanging="360"/>
      </w:pPr>
      <w:rPr>
        <w:rFonts w:ascii="Courier New" w:hAnsi="Courier New" w:cs="Courier New" w:hint="default"/>
      </w:rPr>
    </w:lvl>
    <w:lvl w:ilvl="5" w:tplc="FFFFFFFF" w:tentative="1">
      <w:start w:val="1"/>
      <w:numFmt w:val="bullet"/>
      <w:lvlText w:val=""/>
      <w:lvlJc w:val="left"/>
      <w:pPr>
        <w:tabs>
          <w:tab w:val="num" w:pos="5091"/>
        </w:tabs>
        <w:ind w:left="5091" w:hanging="360"/>
      </w:pPr>
      <w:rPr>
        <w:rFonts w:ascii="Wingdings" w:hAnsi="Wingdings" w:hint="default"/>
      </w:rPr>
    </w:lvl>
    <w:lvl w:ilvl="6" w:tplc="FFFFFFFF" w:tentative="1">
      <w:start w:val="1"/>
      <w:numFmt w:val="bullet"/>
      <w:lvlText w:val=""/>
      <w:lvlJc w:val="left"/>
      <w:pPr>
        <w:tabs>
          <w:tab w:val="num" w:pos="5811"/>
        </w:tabs>
        <w:ind w:left="5811" w:hanging="360"/>
      </w:pPr>
      <w:rPr>
        <w:rFonts w:ascii="Symbol" w:hAnsi="Symbol" w:hint="default"/>
      </w:rPr>
    </w:lvl>
    <w:lvl w:ilvl="7" w:tplc="FFFFFFFF" w:tentative="1">
      <w:start w:val="1"/>
      <w:numFmt w:val="bullet"/>
      <w:lvlText w:val="o"/>
      <w:lvlJc w:val="left"/>
      <w:pPr>
        <w:tabs>
          <w:tab w:val="num" w:pos="6531"/>
        </w:tabs>
        <w:ind w:left="6531" w:hanging="360"/>
      </w:pPr>
      <w:rPr>
        <w:rFonts w:ascii="Courier New" w:hAnsi="Courier New" w:cs="Courier New" w:hint="default"/>
      </w:rPr>
    </w:lvl>
    <w:lvl w:ilvl="8" w:tplc="FFFFFFFF" w:tentative="1">
      <w:start w:val="1"/>
      <w:numFmt w:val="bullet"/>
      <w:lvlText w:val=""/>
      <w:lvlJc w:val="left"/>
      <w:pPr>
        <w:tabs>
          <w:tab w:val="num" w:pos="7251"/>
        </w:tabs>
        <w:ind w:left="7251" w:hanging="360"/>
      </w:pPr>
      <w:rPr>
        <w:rFonts w:ascii="Wingdings" w:hAnsi="Wingdings" w:hint="default"/>
      </w:rPr>
    </w:lvl>
  </w:abstractNum>
  <w:abstractNum w:abstractNumId="17">
    <w:nsid w:val="7BBB12D6"/>
    <w:multiLevelType w:val="multilevel"/>
    <w:tmpl w:val="8262564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DF332BF"/>
    <w:multiLevelType w:val="hybridMultilevel"/>
    <w:tmpl w:val="943A0D32"/>
    <w:lvl w:ilvl="0" w:tplc="B022B50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1"/>
  </w:num>
  <w:num w:numId="4">
    <w:abstractNumId w:val="4"/>
  </w:num>
  <w:num w:numId="5">
    <w:abstractNumId w:val="12"/>
  </w:num>
  <w:num w:numId="6">
    <w:abstractNumId w:val="9"/>
  </w:num>
  <w:num w:numId="7">
    <w:abstractNumId w:val="5"/>
  </w:num>
  <w:num w:numId="8">
    <w:abstractNumId w:val="15"/>
  </w:num>
  <w:num w:numId="9">
    <w:abstractNumId w:val="16"/>
  </w:num>
  <w:num w:numId="10">
    <w:abstractNumId w:val="10"/>
  </w:num>
  <w:num w:numId="11">
    <w:abstractNumId w:val="1"/>
  </w:num>
  <w:num w:numId="12">
    <w:abstractNumId w:val="14"/>
  </w:num>
  <w:num w:numId="13">
    <w:abstractNumId w:val="0"/>
  </w:num>
  <w:num w:numId="14">
    <w:abstractNumId w:val="17"/>
  </w:num>
  <w:num w:numId="15">
    <w:abstractNumId w:val="3"/>
  </w:num>
  <w:num w:numId="16">
    <w:abstractNumId w:val="7"/>
  </w:num>
  <w:num w:numId="17">
    <w:abstractNumId w:val="2"/>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02"/>
  </w:hdrShapeDefaults>
  <w:footnotePr>
    <w:footnote w:id="0"/>
    <w:footnote w:id="1"/>
  </w:footnotePr>
  <w:endnotePr>
    <w:endnote w:id="0"/>
    <w:endnote w:id="1"/>
  </w:endnotePr>
  <w:compat/>
  <w:rsids>
    <w:rsidRoot w:val="0092648D"/>
    <w:rsid w:val="00006A30"/>
    <w:rsid w:val="00010686"/>
    <w:rsid w:val="000237E6"/>
    <w:rsid w:val="00065566"/>
    <w:rsid w:val="0008635B"/>
    <w:rsid w:val="000A06FA"/>
    <w:rsid w:val="000B0218"/>
    <w:rsid w:val="000C6526"/>
    <w:rsid w:val="000D0C77"/>
    <w:rsid w:val="000D1259"/>
    <w:rsid w:val="000E3A4E"/>
    <w:rsid w:val="00101639"/>
    <w:rsid w:val="00111085"/>
    <w:rsid w:val="0012151A"/>
    <w:rsid w:val="00122869"/>
    <w:rsid w:val="0012664F"/>
    <w:rsid w:val="00133CC8"/>
    <w:rsid w:val="00170CE1"/>
    <w:rsid w:val="001A504A"/>
    <w:rsid w:val="001B6597"/>
    <w:rsid w:val="001C1D98"/>
    <w:rsid w:val="002021A3"/>
    <w:rsid w:val="00214DE0"/>
    <w:rsid w:val="00221403"/>
    <w:rsid w:val="0023019B"/>
    <w:rsid w:val="0024701E"/>
    <w:rsid w:val="00247E83"/>
    <w:rsid w:val="00250E9F"/>
    <w:rsid w:val="0025146F"/>
    <w:rsid w:val="00251606"/>
    <w:rsid w:val="002641AF"/>
    <w:rsid w:val="00274954"/>
    <w:rsid w:val="00287584"/>
    <w:rsid w:val="002B0DF9"/>
    <w:rsid w:val="002D647E"/>
    <w:rsid w:val="002E3E27"/>
    <w:rsid w:val="002F7892"/>
    <w:rsid w:val="003101FC"/>
    <w:rsid w:val="003144A1"/>
    <w:rsid w:val="00346280"/>
    <w:rsid w:val="00396EF6"/>
    <w:rsid w:val="003A2C3B"/>
    <w:rsid w:val="003A519A"/>
    <w:rsid w:val="003A6BB3"/>
    <w:rsid w:val="003B1D19"/>
    <w:rsid w:val="003B1F38"/>
    <w:rsid w:val="003C1EE7"/>
    <w:rsid w:val="003D0800"/>
    <w:rsid w:val="003D1828"/>
    <w:rsid w:val="003D799B"/>
    <w:rsid w:val="003E1E71"/>
    <w:rsid w:val="003E77D1"/>
    <w:rsid w:val="00405108"/>
    <w:rsid w:val="0042189D"/>
    <w:rsid w:val="00454279"/>
    <w:rsid w:val="0048232B"/>
    <w:rsid w:val="00496A89"/>
    <w:rsid w:val="00497363"/>
    <w:rsid w:val="004A72F1"/>
    <w:rsid w:val="004B3F40"/>
    <w:rsid w:val="004B6E7F"/>
    <w:rsid w:val="004D1A43"/>
    <w:rsid w:val="005030A8"/>
    <w:rsid w:val="0052566F"/>
    <w:rsid w:val="0053161A"/>
    <w:rsid w:val="0053545E"/>
    <w:rsid w:val="00542549"/>
    <w:rsid w:val="005534F4"/>
    <w:rsid w:val="00556C24"/>
    <w:rsid w:val="005631EF"/>
    <w:rsid w:val="00563E04"/>
    <w:rsid w:val="00572830"/>
    <w:rsid w:val="00593273"/>
    <w:rsid w:val="00594D86"/>
    <w:rsid w:val="005D415A"/>
    <w:rsid w:val="005E560A"/>
    <w:rsid w:val="00614FAC"/>
    <w:rsid w:val="006152E0"/>
    <w:rsid w:val="006226E3"/>
    <w:rsid w:val="00627E84"/>
    <w:rsid w:val="00637A7D"/>
    <w:rsid w:val="00670154"/>
    <w:rsid w:val="006705A1"/>
    <w:rsid w:val="00674971"/>
    <w:rsid w:val="0068604B"/>
    <w:rsid w:val="00687207"/>
    <w:rsid w:val="006949A6"/>
    <w:rsid w:val="006A5825"/>
    <w:rsid w:val="006C3D1E"/>
    <w:rsid w:val="006D2D19"/>
    <w:rsid w:val="006F37F5"/>
    <w:rsid w:val="006F56F6"/>
    <w:rsid w:val="00706B2E"/>
    <w:rsid w:val="0071337F"/>
    <w:rsid w:val="00747E14"/>
    <w:rsid w:val="00763922"/>
    <w:rsid w:val="007647AF"/>
    <w:rsid w:val="0077615C"/>
    <w:rsid w:val="0077683B"/>
    <w:rsid w:val="0078737C"/>
    <w:rsid w:val="007935D7"/>
    <w:rsid w:val="007A2B03"/>
    <w:rsid w:val="007C40D3"/>
    <w:rsid w:val="007D0BDA"/>
    <w:rsid w:val="008027BB"/>
    <w:rsid w:val="008234AA"/>
    <w:rsid w:val="00827879"/>
    <w:rsid w:val="00833707"/>
    <w:rsid w:val="00851E54"/>
    <w:rsid w:val="00854529"/>
    <w:rsid w:val="008730B5"/>
    <w:rsid w:val="008740D8"/>
    <w:rsid w:val="008C0EAD"/>
    <w:rsid w:val="008C7A49"/>
    <w:rsid w:val="008D2D4F"/>
    <w:rsid w:val="008F316F"/>
    <w:rsid w:val="00900F5E"/>
    <w:rsid w:val="00904809"/>
    <w:rsid w:val="0091278F"/>
    <w:rsid w:val="0092648D"/>
    <w:rsid w:val="009300C4"/>
    <w:rsid w:val="00935927"/>
    <w:rsid w:val="00944E45"/>
    <w:rsid w:val="00957A0F"/>
    <w:rsid w:val="00975404"/>
    <w:rsid w:val="00976B41"/>
    <w:rsid w:val="00983B43"/>
    <w:rsid w:val="009857D7"/>
    <w:rsid w:val="009946C3"/>
    <w:rsid w:val="00994BCA"/>
    <w:rsid w:val="009A354A"/>
    <w:rsid w:val="009A66D1"/>
    <w:rsid w:val="009D40C2"/>
    <w:rsid w:val="009D64E8"/>
    <w:rsid w:val="009E7E77"/>
    <w:rsid w:val="009F6626"/>
    <w:rsid w:val="00A00895"/>
    <w:rsid w:val="00A0390E"/>
    <w:rsid w:val="00A04F4F"/>
    <w:rsid w:val="00A06843"/>
    <w:rsid w:val="00A07C28"/>
    <w:rsid w:val="00A15EF9"/>
    <w:rsid w:val="00A177DF"/>
    <w:rsid w:val="00A211E1"/>
    <w:rsid w:val="00A21D66"/>
    <w:rsid w:val="00A27533"/>
    <w:rsid w:val="00A32FF8"/>
    <w:rsid w:val="00A64541"/>
    <w:rsid w:val="00A7798A"/>
    <w:rsid w:val="00A77E5B"/>
    <w:rsid w:val="00A84563"/>
    <w:rsid w:val="00A87F0D"/>
    <w:rsid w:val="00AA7504"/>
    <w:rsid w:val="00AB1B57"/>
    <w:rsid w:val="00AB2D56"/>
    <w:rsid w:val="00AB687E"/>
    <w:rsid w:val="00AB6EA7"/>
    <w:rsid w:val="00AC3757"/>
    <w:rsid w:val="00AC4562"/>
    <w:rsid w:val="00AC4663"/>
    <w:rsid w:val="00B0532F"/>
    <w:rsid w:val="00B07A1F"/>
    <w:rsid w:val="00B11F4F"/>
    <w:rsid w:val="00B20880"/>
    <w:rsid w:val="00B246D0"/>
    <w:rsid w:val="00B53857"/>
    <w:rsid w:val="00B60ABC"/>
    <w:rsid w:val="00B64174"/>
    <w:rsid w:val="00B647D9"/>
    <w:rsid w:val="00BA2811"/>
    <w:rsid w:val="00BA6A28"/>
    <w:rsid w:val="00BC3DF0"/>
    <w:rsid w:val="00BC53E1"/>
    <w:rsid w:val="00C20143"/>
    <w:rsid w:val="00C4195C"/>
    <w:rsid w:val="00C4566F"/>
    <w:rsid w:val="00C47F8E"/>
    <w:rsid w:val="00C56629"/>
    <w:rsid w:val="00C7041D"/>
    <w:rsid w:val="00C86A50"/>
    <w:rsid w:val="00C91850"/>
    <w:rsid w:val="00C97F6B"/>
    <w:rsid w:val="00CF196E"/>
    <w:rsid w:val="00D019B2"/>
    <w:rsid w:val="00D05FD3"/>
    <w:rsid w:val="00D20E98"/>
    <w:rsid w:val="00D33D2F"/>
    <w:rsid w:val="00D43039"/>
    <w:rsid w:val="00D52D94"/>
    <w:rsid w:val="00D66172"/>
    <w:rsid w:val="00D73CA4"/>
    <w:rsid w:val="00DA3BA9"/>
    <w:rsid w:val="00DB3ACF"/>
    <w:rsid w:val="00DB7C51"/>
    <w:rsid w:val="00DD4B6B"/>
    <w:rsid w:val="00DD5C34"/>
    <w:rsid w:val="00DE6D79"/>
    <w:rsid w:val="00DF08C5"/>
    <w:rsid w:val="00DF6781"/>
    <w:rsid w:val="00DF6A39"/>
    <w:rsid w:val="00E00A8B"/>
    <w:rsid w:val="00E27C40"/>
    <w:rsid w:val="00E3673C"/>
    <w:rsid w:val="00E47396"/>
    <w:rsid w:val="00E54680"/>
    <w:rsid w:val="00E673A2"/>
    <w:rsid w:val="00E92319"/>
    <w:rsid w:val="00EB345A"/>
    <w:rsid w:val="00EE4A2C"/>
    <w:rsid w:val="00EE5E93"/>
    <w:rsid w:val="00F14453"/>
    <w:rsid w:val="00F151AC"/>
    <w:rsid w:val="00F3542B"/>
    <w:rsid w:val="00F37E70"/>
    <w:rsid w:val="00F43CE4"/>
    <w:rsid w:val="00F4558F"/>
    <w:rsid w:val="00F80BAF"/>
    <w:rsid w:val="00FB7F84"/>
    <w:rsid w:val="00FC333A"/>
    <w:rsid w:val="00FE3C19"/>
    <w:rsid w:val="00FF2BF5"/>
    <w:rsid w:val="00FF4A72"/>
    <w:rsid w:val="00FF5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A2"/>
  </w:style>
  <w:style w:type="paragraph" w:styleId="1">
    <w:name w:val="heading 1"/>
    <w:basedOn w:val="a"/>
    <w:link w:val="10"/>
    <w:uiPriority w:val="9"/>
    <w:qFormat/>
    <w:rsid w:val="009264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64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051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4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648D"/>
    <w:rPr>
      <w:rFonts w:ascii="Times New Roman" w:eastAsia="Times New Roman" w:hAnsi="Times New Roman" w:cs="Times New Roman"/>
      <w:b/>
      <w:bCs/>
      <w:sz w:val="36"/>
      <w:szCs w:val="36"/>
      <w:lang w:eastAsia="ru-RU"/>
    </w:rPr>
  </w:style>
  <w:style w:type="paragraph" w:customStyle="1" w:styleId="consplusnormal">
    <w:name w:val="consplusnormal"/>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92648D"/>
    <w:rPr>
      <w:rFonts w:ascii="Times New Roman" w:eastAsia="Times New Roman" w:hAnsi="Times New Roman" w:cs="Times New Roman"/>
      <w:sz w:val="24"/>
      <w:szCs w:val="24"/>
      <w:lang w:eastAsia="ru-RU"/>
    </w:rPr>
  </w:style>
  <w:style w:type="paragraph" w:customStyle="1" w:styleId="xl65">
    <w:name w:val="xl65"/>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92648D"/>
  </w:style>
  <w:style w:type="paragraph" w:styleId="a4">
    <w:name w:val="Body Text"/>
    <w:basedOn w:val="a"/>
    <w:link w:val="a5"/>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92648D"/>
    <w:rPr>
      <w:rFonts w:ascii="Times New Roman" w:eastAsia="Times New Roman" w:hAnsi="Times New Roman" w:cs="Times New Roman"/>
      <w:sz w:val="24"/>
      <w:szCs w:val="24"/>
      <w:lang w:eastAsia="ru-RU"/>
    </w:rPr>
  </w:style>
  <w:style w:type="paragraph" w:styleId="a6">
    <w:name w:val="No Spacing"/>
    <w:basedOn w:val="a"/>
    <w:uiPriority w:val="1"/>
    <w:qFormat/>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92648D"/>
    <w:rPr>
      <w:color w:val="0000FF"/>
      <w:u w:val="single"/>
    </w:rPr>
  </w:style>
  <w:style w:type="character" w:styleId="a8">
    <w:name w:val="FollowedHyperlink"/>
    <w:basedOn w:val="a0"/>
    <w:uiPriority w:val="99"/>
    <w:semiHidden/>
    <w:unhideWhenUsed/>
    <w:rsid w:val="0092648D"/>
    <w:rPr>
      <w:color w:val="800080"/>
      <w:u w:val="single"/>
    </w:rPr>
  </w:style>
  <w:style w:type="character" w:styleId="a9">
    <w:name w:val="footnote reference"/>
    <w:basedOn w:val="a0"/>
    <w:uiPriority w:val="99"/>
    <w:semiHidden/>
    <w:unhideWhenUsed/>
    <w:rsid w:val="0092648D"/>
  </w:style>
  <w:style w:type="paragraph" w:styleId="aa">
    <w:name w:val="header"/>
    <w:basedOn w:val="a"/>
    <w:link w:val="ab"/>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92648D"/>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92648D"/>
    <w:rPr>
      <w:rFonts w:ascii="Times New Roman" w:eastAsia="Times New Roman" w:hAnsi="Times New Roman" w:cs="Times New Roman"/>
      <w:sz w:val="24"/>
      <w:szCs w:val="24"/>
      <w:lang w:eastAsia="ru-RU"/>
    </w:rPr>
  </w:style>
  <w:style w:type="paragraph" w:customStyle="1" w:styleId="afff4">
    <w:name w:val="afff4"/>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afff5"/>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92648D"/>
    <w:rPr>
      <w:rFonts w:ascii="Times New Roman" w:eastAsia="Times New Roman" w:hAnsi="Times New Roman" w:cs="Times New Roman"/>
      <w:sz w:val="24"/>
      <w:szCs w:val="24"/>
      <w:lang w:eastAsia="ru-RU"/>
    </w:rPr>
  </w:style>
  <w:style w:type="paragraph" w:customStyle="1" w:styleId="afff6">
    <w:name w:val="afff6"/>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3A6BB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405108"/>
    <w:rPr>
      <w:rFonts w:asciiTheme="majorHAnsi" w:eastAsiaTheme="majorEastAsia" w:hAnsiTheme="majorHAnsi" w:cstheme="majorBidi"/>
      <w:b/>
      <w:bCs/>
      <w:color w:val="4F81BD" w:themeColor="accent1"/>
    </w:rPr>
  </w:style>
  <w:style w:type="paragraph" w:styleId="af">
    <w:name w:val="caption"/>
    <w:basedOn w:val="a"/>
    <w:next w:val="a"/>
    <w:qFormat/>
    <w:rsid w:val="00405108"/>
    <w:rPr>
      <w:rFonts w:ascii="Calibri" w:eastAsia="Times New Roman" w:hAnsi="Calibri" w:cs="Calibri"/>
      <w:b/>
      <w:bCs/>
      <w:sz w:val="20"/>
      <w:szCs w:val="20"/>
      <w:lang w:eastAsia="ru-RU"/>
    </w:rPr>
  </w:style>
  <w:style w:type="paragraph" w:styleId="af0">
    <w:name w:val="Balloon Text"/>
    <w:basedOn w:val="a"/>
    <w:link w:val="af1"/>
    <w:uiPriority w:val="99"/>
    <w:semiHidden/>
    <w:unhideWhenUsed/>
    <w:rsid w:val="0040510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5108"/>
    <w:rPr>
      <w:rFonts w:ascii="Tahoma" w:hAnsi="Tahoma" w:cs="Tahoma"/>
      <w:sz w:val="16"/>
      <w:szCs w:val="16"/>
    </w:rPr>
  </w:style>
  <w:style w:type="paragraph" w:customStyle="1" w:styleId="Style3">
    <w:name w:val="Style3"/>
    <w:basedOn w:val="a"/>
    <w:rsid w:val="00DF67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15">
    <w:name w:val="Font Style15"/>
    <w:basedOn w:val="a0"/>
    <w:rsid w:val="00DF6781"/>
    <w:rPr>
      <w:rFonts w:ascii="Times New Roman" w:hAnsi="Times New Roman" w:cs="Times New Roman"/>
      <w:sz w:val="20"/>
      <w:szCs w:val="20"/>
    </w:rPr>
  </w:style>
  <w:style w:type="paragraph" w:customStyle="1" w:styleId="Style4">
    <w:name w:val="Style4"/>
    <w:basedOn w:val="a"/>
    <w:rsid w:val="00DF67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DF6781"/>
    <w:pPr>
      <w:widowControl w:val="0"/>
      <w:autoSpaceDE w:val="0"/>
      <w:autoSpaceDN w:val="0"/>
      <w:adjustRightInd w:val="0"/>
      <w:spacing w:after="0" w:line="262" w:lineRule="exact"/>
      <w:ind w:firstLine="609"/>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DF6781"/>
    <w:rPr>
      <w:rFonts w:ascii="Times New Roman" w:hAnsi="Times New Roman" w:cs="Times New Roman"/>
      <w:sz w:val="22"/>
      <w:szCs w:val="22"/>
    </w:rPr>
  </w:style>
  <w:style w:type="paragraph" w:customStyle="1" w:styleId="Style2">
    <w:name w:val="Style2"/>
    <w:basedOn w:val="a"/>
    <w:rsid w:val="00DF6781"/>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2">
    <w:name w:val="Font Style12"/>
    <w:basedOn w:val="a0"/>
    <w:rsid w:val="00DF6781"/>
    <w:rPr>
      <w:rFonts w:ascii="Calibri" w:hAnsi="Calibri" w:cs="Calibri"/>
      <w:b/>
      <w:bCs/>
      <w:sz w:val="14"/>
      <w:szCs w:val="14"/>
    </w:rPr>
  </w:style>
  <w:style w:type="character" w:customStyle="1" w:styleId="FontStyle13">
    <w:name w:val="Font Style13"/>
    <w:basedOn w:val="a0"/>
    <w:rsid w:val="00DF6781"/>
    <w:rPr>
      <w:rFonts w:ascii="Calibri" w:hAnsi="Calibri" w:cs="Calibri"/>
      <w:b/>
      <w:bCs/>
      <w:sz w:val="16"/>
      <w:szCs w:val="16"/>
    </w:rPr>
  </w:style>
  <w:style w:type="paragraph" w:customStyle="1" w:styleId="11">
    <w:name w:val="Абзац списка1"/>
    <w:basedOn w:val="a"/>
    <w:rsid w:val="00D019B2"/>
    <w:pPr>
      <w:spacing w:after="0" w:line="240" w:lineRule="auto"/>
      <w:ind w:left="720"/>
      <w:contextualSpacing/>
    </w:pPr>
    <w:rPr>
      <w:rFonts w:ascii="Times New Roman" w:eastAsia="Calibri" w:hAnsi="Times New Roman" w:cs="Times New Roman"/>
      <w:sz w:val="24"/>
      <w:szCs w:val="24"/>
      <w:lang w:eastAsia="ru-RU"/>
    </w:rPr>
  </w:style>
  <w:style w:type="paragraph" w:styleId="af2">
    <w:name w:val="footer"/>
    <w:basedOn w:val="a"/>
    <w:link w:val="af3"/>
    <w:uiPriority w:val="99"/>
    <w:semiHidden/>
    <w:unhideWhenUsed/>
    <w:rsid w:val="00A21D66"/>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A21D66"/>
  </w:style>
  <w:style w:type="paragraph" w:customStyle="1" w:styleId="Style6">
    <w:name w:val="Style6"/>
    <w:basedOn w:val="a"/>
    <w:rsid w:val="00C4195C"/>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7">
    <w:name w:val="Font Style17"/>
    <w:basedOn w:val="a0"/>
    <w:rsid w:val="00C4195C"/>
    <w:rPr>
      <w:rFonts w:ascii="Calibri" w:hAnsi="Calibri" w:cs="Calibri"/>
      <w:b/>
      <w:bCs/>
      <w:sz w:val="14"/>
      <w:szCs w:val="14"/>
    </w:rPr>
  </w:style>
  <w:style w:type="character" w:customStyle="1" w:styleId="FontStyle14">
    <w:name w:val="Font Style14"/>
    <w:basedOn w:val="a0"/>
    <w:rsid w:val="00C4195C"/>
    <w:rPr>
      <w:rFonts w:ascii="Calibri" w:hAnsi="Calibri" w:cs="Calibri"/>
      <w:b/>
      <w:bCs/>
      <w:sz w:val="14"/>
      <w:szCs w:val="14"/>
    </w:rPr>
  </w:style>
</w:styles>
</file>

<file path=word/webSettings.xml><?xml version="1.0" encoding="utf-8"?>
<w:webSettings xmlns:r="http://schemas.openxmlformats.org/officeDocument/2006/relationships" xmlns:w="http://schemas.openxmlformats.org/wordprocessingml/2006/main">
  <w:divs>
    <w:div w:id="181498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B65C8-B42B-4FA4-84F3-FD063BAD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Pages>
  <Words>8474</Words>
  <Characters>48304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179</cp:revision>
  <cp:lastPrinted>2014-08-21T07:08:00Z</cp:lastPrinted>
  <dcterms:created xsi:type="dcterms:W3CDTF">2014-07-03T12:48:00Z</dcterms:created>
  <dcterms:modified xsi:type="dcterms:W3CDTF">2015-03-24T05:28:00Z</dcterms:modified>
</cp:coreProperties>
</file>