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82" w:rsidRPr="00D451A3" w:rsidRDefault="00AA7E82" w:rsidP="00AA7E8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AA7E82" w:rsidRPr="00C02422" w:rsidRDefault="006C2DCF" w:rsidP="008919E8">
      <w:pPr>
        <w:tabs>
          <w:tab w:val="left" w:pos="570"/>
          <w:tab w:val="center" w:pos="3827"/>
        </w:tabs>
        <w:ind w:left="-425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3158490</wp:posOffset>
            </wp:positionH>
            <wp:positionV relativeFrom="margin">
              <wp:posOffset>659130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9E8">
        <w:rPr>
          <w:rFonts w:ascii="Times New Roman" w:hAnsi="Times New Roman" w:cs="Times New Roman"/>
          <w:b/>
          <w:sz w:val="24"/>
          <w:szCs w:val="24"/>
        </w:rPr>
        <w:tab/>
      </w:r>
      <w:r w:rsidR="008919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7E82" w:rsidRPr="00C02422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6C2DCF" w:rsidRDefault="00AA7E82" w:rsidP="00AA7E8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ЛУБЯНСКОГО СЕЛЬСКОГО ПОСЕЛЕНИЯ</w:t>
      </w:r>
    </w:p>
    <w:p w:rsidR="00AA7E82" w:rsidRPr="00BD6247" w:rsidRDefault="00AA7E82" w:rsidP="00AA7E8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6247">
        <w:rPr>
          <w:sz w:val="24"/>
          <w:szCs w:val="24"/>
        </w:rPr>
        <w:t xml:space="preserve">МУНИЦИПАЛЬНОГО РАЙОНА </w:t>
      </w:r>
    </w:p>
    <w:p w:rsidR="00AA7E82" w:rsidRPr="00BD6247" w:rsidRDefault="00AA7E82" w:rsidP="00AA7E8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AA7E82" w:rsidRPr="000F039E" w:rsidRDefault="00AA7E82" w:rsidP="00AA7E82">
      <w:pPr>
        <w:rPr>
          <w:b/>
          <w:sz w:val="10"/>
          <w:szCs w:val="10"/>
        </w:rPr>
      </w:pPr>
    </w:p>
    <w:p w:rsidR="00AA7E82" w:rsidRPr="00C02422" w:rsidRDefault="00AA7E82" w:rsidP="00AA7E8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22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A7E82" w:rsidRPr="00C02422" w:rsidRDefault="00AA7E82" w:rsidP="00AA7E8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02422">
        <w:rPr>
          <w:rFonts w:ascii="Times New Roman" w:hAnsi="Times New Roman" w:cs="Times New Roman"/>
          <w:b/>
        </w:rPr>
        <w:t>с. Лубяное-Первое</w:t>
      </w:r>
    </w:p>
    <w:p w:rsidR="00AA7E82" w:rsidRPr="00AA7E82" w:rsidRDefault="006C2DCF" w:rsidP="00AA7E8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«</w:t>
      </w:r>
      <w:r w:rsidR="00AA7E82" w:rsidRPr="00AA7E82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AA7E82" w:rsidRPr="00AA7E82">
        <w:rPr>
          <w:rFonts w:ascii="Times New Roman" w:hAnsi="Times New Roman" w:cs="Times New Roman"/>
          <w:b/>
          <w:sz w:val="26"/>
          <w:szCs w:val="26"/>
        </w:rPr>
        <w:t>апреля  2021 г.                                                                                   № 19-р</w:t>
      </w:r>
    </w:p>
    <w:p w:rsidR="00AA7E82" w:rsidRPr="00AA7E82" w:rsidRDefault="00AA7E82" w:rsidP="00AA7E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7E82" w:rsidRPr="00AA7E82" w:rsidRDefault="00AA7E82" w:rsidP="006C2D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E82">
        <w:rPr>
          <w:rFonts w:ascii="Times New Roman" w:hAnsi="Times New Roman" w:cs="Times New Roman"/>
          <w:b/>
          <w:sz w:val="26"/>
          <w:szCs w:val="26"/>
        </w:rPr>
        <w:t>Об организации воинского учёта граждан пребывающих</w:t>
      </w:r>
    </w:p>
    <w:p w:rsidR="00AA7E82" w:rsidRPr="00AA7E82" w:rsidRDefault="00AA7E82" w:rsidP="006C2D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E82">
        <w:rPr>
          <w:rFonts w:ascii="Times New Roman" w:hAnsi="Times New Roman" w:cs="Times New Roman"/>
          <w:b/>
          <w:sz w:val="26"/>
          <w:szCs w:val="26"/>
        </w:rPr>
        <w:t>в  запасе</w:t>
      </w:r>
    </w:p>
    <w:p w:rsidR="00AA7E82" w:rsidRPr="008919E8" w:rsidRDefault="00AA7E82" w:rsidP="00AA7E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7E82" w:rsidRPr="00AA7E82" w:rsidRDefault="00AA7E82" w:rsidP="006C2DCF">
      <w:pPr>
        <w:spacing w:after="0"/>
        <w:ind w:left="284" w:firstLine="567"/>
        <w:rPr>
          <w:rFonts w:ascii="Times New Roman" w:hAnsi="Times New Roman" w:cs="Times New Roman"/>
          <w:sz w:val="26"/>
          <w:szCs w:val="26"/>
        </w:rPr>
      </w:pPr>
    </w:p>
    <w:p w:rsidR="00AA7E82" w:rsidRPr="00AA7E82" w:rsidRDefault="00AA7E82" w:rsidP="006C2DCF">
      <w:pPr>
        <w:tabs>
          <w:tab w:val="left" w:pos="709"/>
        </w:tabs>
        <w:spacing w:after="0"/>
        <w:ind w:left="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7E82">
        <w:rPr>
          <w:rFonts w:ascii="Times New Roman" w:hAnsi="Times New Roman" w:cs="Times New Roman"/>
          <w:sz w:val="26"/>
          <w:szCs w:val="26"/>
        </w:rPr>
        <w:t xml:space="preserve">Во  исполнение федеральных законов РФ от </w:t>
      </w:r>
      <w:r w:rsidR="008919E8">
        <w:rPr>
          <w:rFonts w:ascii="Times New Roman" w:hAnsi="Times New Roman" w:cs="Times New Roman"/>
          <w:sz w:val="26"/>
          <w:szCs w:val="26"/>
        </w:rPr>
        <w:t>31 мая 1996 года</w:t>
      </w:r>
      <w:r w:rsidR="006C2DCF">
        <w:rPr>
          <w:rFonts w:ascii="Times New Roman" w:hAnsi="Times New Roman" w:cs="Times New Roman"/>
          <w:sz w:val="26"/>
          <w:szCs w:val="26"/>
        </w:rPr>
        <w:t xml:space="preserve"> № 61-ФЗ</w:t>
      </w:r>
      <w:r w:rsidR="008919E8">
        <w:rPr>
          <w:rFonts w:ascii="Times New Roman" w:hAnsi="Times New Roman" w:cs="Times New Roman"/>
          <w:sz w:val="26"/>
          <w:szCs w:val="26"/>
        </w:rPr>
        <w:t xml:space="preserve"> «Об обороне», </w:t>
      </w:r>
      <w:r w:rsidRPr="00AA7E82">
        <w:rPr>
          <w:rFonts w:ascii="Times New Roman" w:hAnsi="Times New Roman" w:cs="Times New Roman"/>
          <w:sz w:val="26"/>
          <w:szCs w:val="26"/>
        </w:rPr>
        <w:t xml:space="preserve"> от  </w:t>
      </w:r>
      <w:r w:rsidR="008919E8">
        <w:rPr>
          <w:rFonts w:ascii="Times New Roman" w:hAnsi="Times New Roman" w:cs="Times New Roman"/>
          <w:sz w:val="26"/>
          <w:szCs w:val="26"/>
        </w:rPr>
        <w:t>2</w:t>
      </w:r>
      <w:r w:rsidRPr="00AA7E82">
        <w:rPr>
          <w:rFonts w:ascii="Times New Roman" w:hAnsi="Times New Roman" w:cs="Times New Roman"/>
          <w:sz w:val="26"/>
          <w:szCs w:val="26"/>
        </w:rPr>
        <w:t>8 марта 1998 года</w:t>
      </w:r>
      <w:r w:rsidR="006C2DCF">
        <w:rPr>
          <w:rFonts w:ascii="Times New Roman" w:hAnsi="Times New Roman" w:cs="Times New Roman"/>
          <w:sz w:val="26"/>
          <w:szCs w:val="26"/>
        </w:rPr>
        <w:t xml:space="preserve"> № 53-ФЗ</w:t>
      </w:r>
      <w:r w:rsidRPr="00AA7E82">
        <w:rPr>
          <w:rFonts w:ascii="Times New Roman" w:hAnsi="Times New Roman" w:cs="Times New Roman"/>
          <w:sz w:val="26"/>
          <w:szCs w:val="26"/>
        </w:rPr>
        <w:t xml:space="preserve"> « О воинской обязанности и военной службе», от 26 февраля 1997 года </w:t>
      </w:r>
      <w:r w:rsidR="006C2DCF">
        <w:rPr>
          <w:rFonts w:ascii="Times New Roman" w:hAnsi="Times New Roman" w:cs="Times New Roman"/>
          <w:sz w:val="26"/>
          <w:szCs w:val="26"/>
        </w:rPr>
        <w:t xml:space="preserve">№ 31-ФЗ </w:t>
      </w:r>
      <w:r w:rsidRPr="00AA7E82">
        <w:rPr>
          <w:rFonts w:ascii="Times New Roman" w:hAnsi="Times New Roman" w:cs="Times New Roman"/>
          <w:sz w:val="26"/>
          <w:szCs w:val="26"/>
        </w:rPr>
        <w:t xml:space="preserve">«О мобилизационной подготовке и мобилизации в Российской Федерации» и постановлений  Правительства РФ от 26 ноября 2006 года № 719 «Положение о воинском учёте» и от 26 февраля 1998 года № 258 «Основные положения по бронированию граждан Российской Федерации, пребывающих в запасе Вооружённых Сил Российской Федерации, федеральных органов исполнительной власти, имеющих запас  и работающих в органах государственной власти, органах местного самоуправления и организациях» </w:t>
      </w:r>
      <w:r w:rsidRPr="00AA7E82">
        <w:rPr>
          <w:rFonts w:ascii="Times New Roman" w:hAnsi="Times New Roman" w:cs="Times New Roman"/>
          <w:b/>
          <w:sz w:val="26"/>
          <w:szCs w:val="26"/>
        </w:rPr>
        <w:t>:</w:t>
      </w:r>
    </w:p>
    <w:p w:rsidR="00AA7E82" w:rsidRPr="00AA7E82" w:rsidRDefault="00AA7E82" w:rsidP="006C2DCF">
      <w:pPr>
        <w:tabs>
          <w:tab w:val="left" w:pos="709"/>
        </w:tabs>
        <w:spacing w:after="0"/>
        <w:ind w:left="851" w:firstLine="567"/>
        <w:rPr>
          <w:rFonts w:ascii="Times New Roman" w:hAnsi="Times New Roman" w:cs="Times New Roman"/>
          <w:sz w:val="26"/>
          <w:szCs w:val="26"/>
        </w:rPr>
      </w:pPr>
      <w:r w:rsidRPr="00AA7E82">
        <w:rPr>
          <w:rFonts w:ascii="Times New Roman" w:hAnsi="Times New Roman" w:cs="Times New Roman"/>
          <w:sz w:val="26"/>
          <w:szCs w:val="26"/>
        </w:rPr>
        <w:t>1. Обязанности по ведению воинского учёта граждан, пребывающих в запасе, возложить  на главного специалиста - управляющую делами администрации  Лубянского сельского поселения  Прохорову Татьяну Кузьминичну.</w:t>
      </w:r>
    </w:p>
    <w:p w:rsidR="00AA7E82" w:rsidRPr="00AA7E82" w:rsidRDefault="00AA7E82" w:rsidP="006C2DCF">
      <w:pPr>
        <w:spacing w:after="0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82">
        <w:rPr>
          <w:rFonts w:ascii="Times New Roman" w:hAnsi="Times New Roman" w:cs="Times New Roman"/>
          <w:sz w:val="26"/>
          <w:szCs w:val="26"/>
        </w:rPr>
        <w:t>2. При убытии в отпуск, командировку или на  лечение Прохоровой Татьяны Кузьминичны временное исполнение обязанностей по ведению воинского учёта, пребывающих в запасе, возложить на  главу администрации Лубянского сельского поселения Гончарову Валентину Николаевну.</w:t>
      </w:r>
    </w:p>
    <w:p w:rsidR="00AA7E82" w:rsidRPr="00AA7E82" w:rsidRDefault="00AA7E82" w:rsidP="006C2DCF">
      <w:pPr>
        <w:spacing w:after="0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82">
        <w:rPr>
          <w:rFonts w:ascii="Times New Roman" w:hAnsi="Times New Roman" w:cs="Times New Roman"/>
          <w:sz w:val="26"/>
          <w:szCs w:val="26"/>
        </w:rPr>
        <w:t xml:space="preserve"> 3. Распоряжение  администрации Лубянского сельского поселения муниципального района «Чернянский район» Белгородской области   № 55-р  от 29.11.2016 г «Об организации воинского учёта граждан пребывающих в  запасе» считать утратившим силу.</w:t>
      </w:r>
    </w:p>
    <w:p w:rsidR="00AA7E82" w:rsidRDefault="00AA7E82" w:rsidP="006C2DCF">
      <w:pPr>
        <w:spacing w:after="0"/>
        <w:ind w:left="851" w:firstLine="567"/>
        <w:rPr>
          <w:rFonts w:ascii="Times New Roman" w:hAnsi="Times New Roman" w:cs="Times New Roman"/>
          <w:sz w:val="26"/>
          <w:szCs w:val="26"/>
        </w:rPr>
      </w:pPr>
      <w:r w:rsidRPr="00AA7E82">
        <w:rPr>
          <w:rFonts w:ascii="Times New Roman" w:hAnsi="Times New Roman" w:cs="Times New Roman"/>
          <w:sz w:val="26"/>
          <w:szCs w:val="26"/>
        </w:rPr>
        <w:t>4. Контроль за исполнением распоряжения  оставляю за собой.</w:t>
      </w:r>
    </w:p>
    <w:p w:rsidR="008919E8" w:rsidRPr="00AA7E82" w:rsidRDefault="008919E8" w:rsidP="006C2DCF">
      <w:pPr>
        <w:spacing w:after="0"/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AA7E82" w:rsidRDefault="00AA7E82" w:rsidP="006C2DCF">
      <w:pPr>
        <w:spacing w:after="0"/>
        <w:ind w:left="851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A7E8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AA7E82" w:rsidRPr="00AA7E82" w:rsidRDefault="00AA7E82" w:rsidP="006C2DCF">
      <w:pPr>
        <w:tabs>
          <w:tab w:val="left" w:pos="1965"/>
          <w:tab w:val="left" w:pos="5640"/>
        </w:tabs>
        <w:spacing w:after="0"/>
        <w:ind w:left="851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Лубянского сельского поселения</w:t>
      </w:r>
      <w:r w:rsidR="006C2DCF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919E8">
        <w:rPr>
          <w:rFonts w:ascii="Times New Roman" w:hAnsi="Times New Roman" w:cs="Times New Roman"/>
          <w:b/>
          <w:sz w:val="26"/>
          <w:szCs w:val="26"/>
        </w:rPr>
        <w:tab/>
        <w:t>В.Н. Гончарова</w:t>
      </w: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851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6C2DCF">
      <w:pPr>
        <w:pStyle w:val="a4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8919E8" w:rsidRDefault="008919E8" w:rsidP="00AA7E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FE4" w:rsidRPr="008919E8" w:rsidRDefault="00AA7E82" w:rsidP="00AA7E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19E8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AA7E82" w:rsidRDefault="00AA7E82" w:rsidP="00AA7E8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E82">
        <w:rPr>
          <w:rFonts w:ascii="Times New Roman" w:hAnsi="Times New Roman" w:cs="Times New Roman"/>
          <w:sz w:val="24"/>
          <w:szCs w:val="24"/>
        </w:rPr>
        <w:t xml:space="preserve">Военный комиссар Новооскольского </w:t>
      </w:r>
    </w:p>
    <w:p w:rsidR="00AA7E82" w:rsidRDefault="00AA7E82" w:rsidP="00AA7E8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E82">
        <w:rPr>
          <w:rFonts w:ascii="Times New Roman" w:hAnsi="Times New Roman" w:cs="Times New Roman"/>
          <w:sz w:val="24"/>
          <w:szCs w:val="24"/>
        </w:rPr>
        <w:t xml:space="preserve">и Чернянского районов </w:t>
      </w:r>
    </w:p>
    <w:p w:rsidR="00AA7E82" w:rsidRPr="00AA7E82" w:rsidRDefault="00AA7E82" w:rsidP="00AA7E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И.И. Винжего</w:t>
      </w:r>
    </w:p>
    <w:sectPr w:rsidR="00AA7E82" w:rsidRPr="00AA7E82" w:rsidSect="008919E8">
      <w:pgSz w:w="11906" w:h="16838"/>
      <w:pgMar w:top="567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30" w:rsidRDefault="006D1530" w:rsidP="00AA7E82">
      <w:pPr>
        <w:spacing w:after="0" w:line="240" w:lineRule="auto"/>
      </w:pPr>
      <w:r>
        <w:separator/>
      </w:r>
    </w:p>
  </w:endnote>
  <w:endnote w:type="continuationSeparator" w:id="1">
    <w:p w:rsidR="006D1530" w:rsidRDefault="006D1530" w:rsidP="00AA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30" w:rsidRDefault="006D1530" w:rsidP="00AA7E82">
      <w:pPr>
        <w:spacing w:after="0" w:line="240" w:lineRule="auto"/>
      </w:pPr>
      <w:r>
        <w:separator/>
      </w:r>
    </w:p>
  </w:footnote>
  <w:footnote w:type="continuationSeparator" w:id="1">
    <w:p w:rsidR="006D1530" w:rsidRDefault="006D1530" w:rsidP="00AA7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E82"/>
    <w:rsid w:val="006C2DCF"/>
    <w:rsid w:val="006D1530"/>
    <w:rsid w:val="008919E8"/>
    <w:rsid w:val="00A267BA"/>
    <w:rsid w:val="00AA7E82"/>
    <w:rsid w:val="00D614BC"/>
    <w:rsid w:val="00E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7E8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AA7E8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A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E82"/>
  </w:style>
  <w:style w:type="paragraph" w:styleId="a7">
    <w:name w:val="footer"/>
    <w:basedOn w:val="a"/>
    <w:link w:val="a8"/>
    <w:uiPriority w:val="99"/>
    <w:semiHidden/>
    <w:unhideWhenUsed/>
    <w:rsid w:val="00AA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2021-08-12T12:29:00Z</cp:lastPrinted>
  <dcterms:created xsi:type="dcterms:W3CDTF">2021-04-06T10:31:00Z</dcterms:created>
  <dcterms:modified xsi:type="dcterms:W3CDTF">2021-08-12T12:39:00Z</dcterms:modified>
</cp:coreProperties>
</file>