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87" w:rsidRPr="00D451A3" w:rsidRDefault="00DD1C87" w:rsidP="00DD1C8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DD1C87" w:rsidRPr="00DD1C87" w:rsidRDefault="00DD1C87" w:rsidP="00DD1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508635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1C87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DD1C87" w:rsidRPr="00BD6247" w:rsidRDefault="00DD1C87" w:rsidP="00DD1C8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:rsidR="00DD1C87" w:rsidRPr="00BD6247" w:rsidRDefault="00DD1C87" w:rsidP="00DD1C8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DD1C87" w:rsidRPr="00DD1C87" w:rsidRDefault="00DD1C87" w:rsidP="00DD1C87">
      <w:pPr>
        <w:rPr>
          <w:rFonts w:ascii="Times New Roman" w:hAnsi="Times New Roman" w:cs="Times New Roman"/>
          <w:b/>
          <w:sz w:val="16"/>
          <w:szCs w:val="16"/>
        </w:rPr>
      </w:pPr>
    </w:p>
    <w:p w:rsidR="00DD1C87" w:rsidRPr="00DD1C87" w:rsidRDefault="00DD1C87" w:rsidP="00DD1C8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DD1C87">
        <w:rPr>
          <w:rFonts w:ascii="Times New Roman" w:hAnsi="Times New Roman" w:cs="Times New Roman"/>
          <w:b/>
          <w:sz w:val="28"/>
          <w:szCs w:val="28"/>
        </w:rPr>
        <w:t>А С П О Р Я Ж Е Н И Е</w:t>
      </w:r>
    </w:p>
    <w:p w:rsidR="00DD1C87" w:rsidRPr="00DD1C87" w:rsidRDefault="00DD1C87" w:rsidP="00DD1C8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D1C87">
        <w:rPr>
          <w:rFonts w:ascii="Times New Roman" w:hAnsi="Times New Roman" w:cs="Times New Roman"/>
          <w:b/>
        </w:rPr>
        <w:t>с. Лубяное-Первое</w:t>
      </w:r>
    </w:p>
    <w:p w:rsidR="00DD1C87" w:rsidRPr="00DD1C87" w:rsidRDefault="00DD1C87" w:rsidP="00DD1C87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DD1C87">
        <w:rPr>
          <w:rFonts w:ascii="Times New Roman" w:hAnsi="Times New Roman" w:cs="Times New Roman"/>
          <w:b/>
          <w:sz w:val="28"/>
          <w:szCs w:val="28"/>
        </w:rPr>
        <w:t>18 апреля  2022 г.                                                                                   № 15-р</w:t>
      </w:r>
    </w:p>
    <w:p w:rsidR="00DD1C87" w:rsidRPr="00DD1C87" w:rsidRDefault="00DD1C87" w:rsidP="00DD1C87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DD1C87" w:rsidP="00DD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87">
        <w:rPr>
          <w:rFonts w:ascii="Times New Roman" w:hAnsi="Times New Roman" w:cs="Times New Roman"/>
          <w:b/>
          <w:sz w:val="28"/>
          <w:szCs w:val="28"/>
        </w:rPr>
        <w:t>О назначении ответственного лица</w:t>
      </w:r>
    </w:p>
    <w:p w:rsidR="00DD1C87" w:rsidRDefault="00DD1C87" w:rsidP="00DD1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87" w:rsidRDefault="000064FC" w:rsidP="005C6E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FC">
        <w:rPr>
          <w:rFonts w:ascii="Times New Roman" w:hAnsi="Times New Roman" w:cs="Times New Roman"/>
          <w:sz w:val="28"/>
          <w:szCs w:val="28"/>
        </w:rPr>
        <w:t xml:space="preserve">В соответствии с предложением  </w:t>
      </w:r>
      <w:r>
        <w:rPr>
          <w:rFonts w:ascii="Times New Roman" w:hAnsi="Times New Roman" w:cs="Times New Roman"/>
          <w:sz w:val="28"/>
          <w:szCs w:val="28"/>
        </w:rPr>
        <w:t xml:space="preserve"> от заместителя Губернатора Белгородской области –</w:t>
      </w:r>
      <w:r w:rsidR="005C6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администрации Губернатора  Белгородской области от 06.04.2022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4/43-404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реализации Соглашения об отмене документами в электронном виде между Белгородским областным судом, </w:t>
      </w:r>
      <w:r w:rsidR="005C6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Правительством Белгородско</w:t>
      </w:r>
      <w:r w:rsidR="005C6EB2">
        <w:rPr>
          <w:rFonts w:ascii="Times New Roman" w:hAnsi="Times New Roman" w:cs="Times New Roman"/>
          <w:sz w:val="28"/>
          <w:szCs w:val="28"/>
        </w:rPr>
        <w:t>й области, а также иными судами, о</w:t>
      </w:r>
      <w:r>
        <w:rPr>
          <w:rFonts w:ascii="Times New Roman" w:hAnsi="Times New Roman" w:cs="Times New Roman"/>
          <w:sz w:val="28"/>
          <w:szCs w:val="28"/>
        </w:rPr>
        <w:t xml:space="preserve">рганами и организациями, </w:t>
      </w:r>
      <w:r w:rsidR="005C6EB2">
        <w:rPr>
          <w:rFonts w:ascii="Times New Roman" w:hAnsi="Times New Roman" w:cs="Times New Roman"/>
          <w:sz w:val="28"/>
          <w:szCs w:val="28"/>
        </w:rPr>
        <w:t>присоединившимися к Соглашению :</w:t>
      </w:r>
    </w:p>
    <w:p w:rsidR="005C6EB2" w:rsidRDefault="005C6EB2" w:rsidP="005C6E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Гончарову Валентину Николаевну, главу администрации Лубянского сельского поселения  муниципального района  «Чернянский район» Белгородской области 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усиленной квалифицированной  электронной подписью от имени судов электронные документы.</w:t>
      </w:r>
    </w:p>
    <w:p w:rsidR="005C6EB2" w:rsidRDefault="005C6EB2" w:rsidP="005C6E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5C6EB2" w:rsidRDefault="005C6EB2" w:rsidP="005C6E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EB2" w:rsidRPr="005C6EB2" w:rsidRDefault="005C6EB2" w:rsidP="005C6E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6EB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C6EB2" w:rsidRPr="005C6EB2" w:rsidRDefault="005C6EB2" w:rsidP="005C6E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6EB2">
        <w:rPr>
          <w:rFonts w:ascii="Times New Roman" w:hAnsi="Times New Roman" w:cs="Times New Roman"/>
          <w:b/>
          <w:sz w:val="28"/>
          <w:szCs w:val="28"/>
        </w:rPr>
        <w:t xml:space="preserve">Лубянского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В.Н. Гончарова</w:t>
      </w:r>
    </w:p>
    <w:sectPr w:rsidR="005C6EB2" w:rsidRPr="005C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C87"/>
    <w:rsid w:val="000064FC"/>
    <w:rsid w:val="005C6EB2"/>
    <w:rsid w:val="00800D2C"/>
    <w:rsid w:val="00DD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1C87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4">
    <w:name w:val="No Spacing"/>
    <w:uiPriority w:val="1"/>
    <w:qFormat/>
    <w:rsid w:val="005C6E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2022-04-19T06:56:00Z</dcterms:created>
  <dcterms:modified xsi:type="dcterms:W3CDTF">2022-04-19T07:27:00Z</dcterms:modified>
</cp:coreProperties>
</file>