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19" w:rsidRPr="00CD1185" w:rsidRDefault="00F23A19" w:rsidP="00F23A19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2"/>
      </w:tblGrid>
      <w:tr w:rsidR="00F23A19" w:rsidRPr="00A0524A" w:rsidTr="00A0524A">
        <w:trPr>
          <w:trHeight w:val="14436"/>
        </w:trPr>
        <w:tc>
          <w:tcPr>
            <w:tcW w:w="10242" w:type="dxa"/>
            <w:shd w:val="clear" w:color="auto" w:fill="auto"/>
          </w:tcPr>
          <w:p w:rsidR="00F23A19" w:rsidRPr="00A0524A" w:rsidRDefault="00F23A19" w:rsidP="00A0524A">
            <w:pPr>
              <w:jc w:val="center"/>
              <w:rPr>
                <w:sz w:val="28"/>
                <w:szCs w:val="28"/>
              </w:rPr>
            </w:pP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  <w:b/>
                <w:bCs/>
              </w:rPr>
            </w:pP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  <w:bCs/>
                <w:sz w:val="32"/>
              </w:rPr>
            </w:pPr>
            <w:r w:rsidRPr="00A0524A">
              <w:rPr>
                <w:rFonts w:ascii="BenguiatGothicCTT" w:hAnsi="BenguiatGothicCTT"/>
                <w:bCs/>
                <w:sz w:val="32"/>
              </w:rPr>
              <w:t>Государственное унитарное предприятие</w:t>
            </w: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  <w:bCs/>
                <w:sz w:val="32"/>
              </w:rPr>
            </w:pPr>
            <w:r w:rsidRPr="00A0524A">
              <w:rPr>
                <w:rFonts w:ascii="BenguiatGothicCTT" w:hAnsi="BenguiatGothicCTT"/>
                <w:bCs/>
                <w:sz w:val="32"/>
              </w:rPr>
              <w:t>«Архитектурно-планировочное бюро»</w:t>
            </w: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  <w:bCs/>
                <w:sz w:val="32"/>
              </w:rPr>
            </w:pPr>
          </w:p>
          <w:p w:rsidR="00F23A19" w:rsidRDefault="00F23A19" w:rsidP="00C55348">
            <w:r w:rsidRPr="00C77223">
              <w:t>г.</w:t>
            </w:r>
            <w:r>
              <w:t xml:space="preserve"> </w:t>
            </w:r>
            <w:r w:rsidRPr="00C77223">
              <w:t>Белгород, ул. Кн.</w:t>
            </w:r>
            <w:r>
              <w:t xml:space="preserve"> </w:t>
            </w:r>
            <w:r w:rsidRPr="00C77223">
              <w:t>Трубецкого, 40</w:t>
            </w:r>
            <w:r>
              <w:t xml:space="preserve">                                                       </w:t>
            </w:r>
            <w:r w:rsidRPr="007B6582">
              <w:t xml:space="preserve"> </w:t>
            </w:r>
            <w:r>
              <w:t>тел.27 – 35 - 02</w:t>
            </w:r>
          </w:p>
          <w:p w:rsidR="006E2529" w:rsidRDefault="00F23A19" w:rsidP="006E2529">
            <w:pPr>
              <w:jc w:val="center"/>
            </w:pPr>
            <w:r>
              <w:t xml:space="preserve">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23A19" w:rsidRPr="00A0524A" w:rsidRDefault="006E2529" w:rsidP="00A0524A">
            <w:pPr>
              <w:jc w:val="center"/>
              <w:rPr>
                <w:sz w:val="28"/>
                <w:szCs w:val="28"/>
              </w:rPr>
            </w:pPr>
            <w:r w:rsidRPr="006E2529">
              <w:rPr>
                <w:sz w:val="28"/>
                <w:szCs w:val="32"/>
              </w:rPr>
              <w:t xml:space="preserve">Муниципальный контракт </w:t>
            </w:r>
            <w:r w:rsidR="009453C1">
              <w:rPr>
                <w:sz w:val="28"/>
                <w:szCs w:val="32"/>
              </w:rPr>
              <w:t xml:space="preserve">№ </w:t>
            </w:r>
            <w:r w:rsidR="009453C1" w:rsidRPr="009453C1">
              <w:rPr>
                <w:sz w:val="28"/>
                <w:szCs w:val="32"/>
              </w:rPr>
              <w:t>57/22 от 11.04.2022</w:t>
            </w:r>
            <w:r w:rsidR="009453C1">
              <w:rPr>
                <w:sz w:val="28"/>
                <w:szCs w:val="32"/>
              </w:rPr>
              <w:t xml:space="preserve"> г.</w:t>
            </w: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  <w:sz w:val="32"/>
              </w:rPr>
            </w:pPr>
          </w:p>
          <w:p w:rsidR="00F23A19" w:rsidRPr="00A0524A" w:rsidRDefault="00F23A19" w:rsidP="00A0524A">
            <w:pPr>
              <w:jc w:val="center"/>
              <w:rPr>
                <w:sz w:val="3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48"/>
              <w:gridCol w:w="6732"/>
            </w:tblGrid>
            <w:tr w:rsidR="00F23A19" w:rsidRPr="00A0524A" w:rsidTr="00A0524A">
              <w:tc>
                <w:tcPr>
                  <w:tcW w:w="2448" w:type="dxa"/>
                  <w:shd w:val="clear" w:color="auto" w:fill="auto"/>
                </w:tcPr>
                <w:p w:rsidR="00F23A19" w:rsidRPr="00A0524A" w:rsidRDefault="00F23A19" w:rsidP="00C55348">
                  <w:pPr>
                    <w:rPr>
                      <w:sz w:val="28"/>
                      <w:szCs w:val="28"/>
                    </w:rPr>
                  </w:pPr>
                  <w:r w:rsidRPr="00A0524A">
                    <w:rPr>
                      <w:b/>
                      <w:sz w:val="28"/>
                      <w:szCs w:val="28"/>
                    </w:rPr>
                    <w:t>Заказчик:</w:t>
                  </w:r>
                </w:p>
              </w:tc>
              <w:tc>
                <w:tcPr>
                  <w:tcW w:w="6732" w:type="dxa"/>
                  <w:shd w:val="clear" w:color="auto" w:fill="auto"/>
                </w:tcPr>
                <w:p w:rsidR="00442CD7" w:rsidRDefault="00F23A19" w:rsidP="002C2EE1">
                  <w:pPr>
                    <w:tabs>
                      <w:tab w:val="left" w:pos="2340"/>
                    </w:tabs>
                    <w:ind w:firstLine="252"/>
                    <w:rPr>
                      <w:spacing w:val="2"/>
                      <w:sz w:val="28"/>
                      <w:szCs w:val="28"/>
                    </w:rPr>
                  </w:pPr>
                  <w:r w:rsidRPr="00A0524A">
                    <w:rPr>
                      <w:spacing w:val="2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="00902D82">
                    <w:rPr>
                      <w:spacing w:val="2"/>
                      <w:sz w:val="28"/>
                      <w:szCs w:val="28"/>
                    </w:rPr>
                    <w:t>Луб</w:t>
                  </w:r>
                  <w:r w:rsidR="0082629B">
                    <w:rPr>
                      <w:spacing w:val="2"/>
                      <w:sz w:val="28"/>
                      <w:szCs w:val="28"/>
                    </w:rPr>
                    <w:t>янское</w:t>
                  </w:r>
                  <w:proofErr w:type="spellEnd"/>
                  <w:r w:rsidR="006E2529">
                    <w:rPr>
                      <w:spacing w:val="2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F23A19" w:rsidRPr="00A0524A" w:rsidRDefault="00B05911" w:rsidP="006E2529">
                  <w:pPr>
                    <w:tabs>
                      <w:tab w:val="left" w:pos="2340"/>
                    </w:tabs>
                    <w:ind w:firstLine="252"/>
                    <w:rPr>
                      <w:sz w:val="28"/>
                      <w:szCs w:val="28"/>
                    </w:rPr>
                  </w:pPr>
                  <w:r w:rsidRPr="00A0524A">
                    <w:rPr>
                      <w:spacing w:val="2"/>
                      <w:sz w:val="28"/>
                      <w:szCs w:val="28"/>
                    </w:rPr>
                    <w:t xml:space="preserve">муниципального </w:t>
                  </w:r>
                  <w:r w:rsidR="003F5769" w:rsidRPr="00A0524A">
                    <w:rPr>
                      <w:spacing w:val="2"/>
                      <w:sz w:val="28"/>
                      <w:szCs w:val="28"/>
                    </w:rPr>
                    <w:t>района</w:t>
                  </w:r>
                  <w:r w:rsidR="004A1174" w:rsidRPr="00A0524A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A0524A">
                    <w:rPr>
                      <w:sz w:val="28"/>
                      <w:szCs w:val="28"/>
                    </w:rPr>
                    <w:t>«</w:t>
                  </w:r>
                  <w:r w:rsidR="006E2529">
                    <w:rPr>
                      <w:sz w:val="28"/>
                      <w:szCs w:val="28"/>
                    </w:rPr>
                    <w:t>Чернянский</w:t>
                  </w:r>
                  <w:r w:rsidRPr="00A0524A">
                    <w:rPr>
                      <w:sz w:val="28"/>
                      <w:szCs w:val="28"/>
                    </w:rPr>
                    <w:t xml:space="preserve"> район»</w:t>
                  </w:r>
                </w:p>
              </w:tc>
            </w:tr>
          </w:tbl>
          <w:p w:rsidR="00F23A19" w:rsidRPr="00A0524A" w:rsidRDefault="00F23A19" w:rsidP="00C55348">
            <w:pPr>
              <w:rPr>
                <w:sz w:val="32"/>
              </w:rPr>
            </w:pPr>
          </w:p>
          <w:p w:rsidR="00F23A19" w:rsidRPr="00A0524A" w:rsidRDefault="00F23A19" w:rsidP="00A0524A">
            <w:pPr>
              <w:tabs>
                <w:tab w:val="left" w:pos="2340"/>
              </w:tabs>
              <w:rPr>
                <w:b/>
              </w:rPr>
            </w:pPr>
          </w:p>
          <w:p w:rsidR="00F23A19" w:rsidRPr="00A0524A" w:rsidRDefault="00F23A19" w:rsidP="00A0524A">
            <w:pPr>
              <w:tabs>
                <w:tab w:val="left" w:pos="2340"/>
              </w:tabs>
              <w:rPr>
                <w:b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0"/>
              <w:gridCol w:w="7686"/>
            </w:tblGrid>
            <w:tr w:rsidR="00F23A19" w:rsidRPr="00A0524A" w:rsidTr="00A0524A">
              <w:tc>
                <w:tcPr>
                  <w:tcW w:w="23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6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A0524A"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  <w:p w:rsidR="00F23A19" w:rsidRPr="00A0524A" w:rsidRDefault="00F23A19" w:rsidP="00A0524A">
                  <w:pPr>
                    <w:tabs>
                      <w:tab w:val="left" w:pos="360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A0524A">
                    <w:rPr>
                      <w:b/>
                      <w:bCs/>
                      <w:sz w:val="28"/>
                      <w:szCs w:val="28"/>
                    </w:rPr>
                    <w:t>проекта:</w:t>
                  </w:r>
                </w:p>
              </w:tc>
              <w:tc>
                <w:tcPr>
                  <w:tcW w:w="7686" w:type="dxa"/>
                  <w:tcBorders>
                    <w:left w:val="nil"/>
                  </w:tcBorders>
                  <w:shd w:val="clear" w:color="auto" w:fill="auto"/>
                </w:tcPr>
                <w:p w:rsidR="00F23A19" w:rsidRPr="00A0524A" w:rsidRDefault="009453C1" w:rsidP="00442CD7">
                  <w:pPr>
                    <w:tabs>
                      <w:tab w:val="left" w:pos="-202"/>
                    </w:tabs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ПРОЕКТ ВНЕСЕНИЯ ИЗМЕНЕНИЙ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br/>
                    <w:t xml:space="preserve">В </w:t>
                  </w:r>
                  <w:r w:rsidR="00F23A19" w:rsidRPr="00A0524A">
                    <w:rPr>
                      <w:b/>
                      <w:bCs/>
                      <w:sz w:val="32"/>
                      <w:szCs w:val="32"/>
                    </w:rPr>
                    <w:t>ГЕН</w:t>
                  </w:r>
                  <w:r w:rsidR="006E2529">
                    <w:rPr>
                      <w:b/>
                      <w:bCs/>
                      <w:sz w:val="32"/>
                      <w:szCs w:val="32"/>
                    </w:rPr>
                    <w:t>Е</w:t>
                  </w:r>
                  <w:r w:rsidR="00F23A19" w:rsidRPr="00A0524A">
                    <w:rPr>
                      <w:b/>
                      <w:bCs/>
                      <w:sz w:val="32"/>
                      <w:szCs w:val="32"/>
                    </w:rPr>
                    <w:t xml:space="preserve">РАЛЬНЫЙ ПЛАН </w:t>
                  </w:r>
                </w:p>
                <w:p w:rsidR="00F23A19" w:rsidRPr="00A0524A" w:rsidRDefault="00902D82" w:rsidP="00A0524A">
                  <w:pPr>
                    <w:tabs>
                      <w:tab w:val="left" w:pos="-202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ЛУБ</w:t>
                  </w:r>
                  <w:r w:rsidR="0082629B">
                    <w:rPr>
                      <w:b/>
                      <w:sz w:val="32"/>
                      <w:szCs w:val="32"/>
                    </w:rPr>
                    <w:t>ЯНСКОГО</w:t>
                  </w:r>
                  <w:r w:rsidR="006E252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23A19" w:rsidRPr="00A0524A">
                    <w:rPr>
                      <w:b/>
                      <w:sz w:val="32"/>
                      <w:szCs w:val="32"/>
                    </w:rPr>
                    <w:t>СЕЛЬСКОГО ПОСЕЛЕНИЯ</w:t>
                  </w:r>
                </w:p>
                <w:p w:rsidR="00C72140" w:rsidRPr="00A0524A" w:rsidRDefault="006E2529" w:rsidP="00A0524A">
                  <w:pPr>
                    <w:tabs>
                      <w:tab w:val="left" w:pos="-202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ЧЕРНЯНСКОГО</w:t>
                  </w:r>
                  <w:r w:rsidR="00C72140" w:rsidRPr="00A0524A">
                    <w:rPr>
                      <w:b/>
                      <w:sz w:val="32"/>
                      <w:szCs w:val="32"/>
                    </w:rPr>
                    <w:t xml:space="preserve"> РАЙОНА</w:t>
                  </w:r>
                </w:p>
              </w:tc>
            </w:tr>
          </w:tbl>
          <w:p w:rsidR="00F23A19" w:rsidRPr="00A0524A" w:rsidRDefault="00F23A19" w:rsidP="00A0524A">
            <w:pPr>
              <w:tabs>
                <w:tab w:val="left" w:pos="3600"/>
              </w:tabs>
              <w:rPr>
                <w:b/>
                <w:bCs/>
              </w:rPr>
            </w:pPr>
          </w:p>
          <w:p w:rsidR="00F23A19" w:rsidRPr="00A0524A" w:rsidRDefault="00F23A19" w:rsidP="00C55348">
            <w:pPr>
              <w:rPr>
                <w:sz w:val="36"/>
                <w:szCs w:val="36"/>
              </w:rPr>
            </w:pPr>
          </w:p>
          <w:p w:rsidR="00F23A19" w:rsidRPr="00A0524A" w:rsidRDefault="00F23A19" w:rsidP="00A0524A">
            <w:pPr>
              <w:ind w:left="180"/>
              <w:jc w:val="center"/>
              <w:rPr>
                <w:sz w:val="36"/>
                <w:szCs w:val="36"/>
              </w:rPr>
            </w:pPr>
            <w:r w:rsidRPr="00A0524A">
              <w:rPr>
                <w:sz w:val="36"/>
                <w:szCs w:val="36"/>
              </w:rPr>
              <w:t xml:space="preserve">Материалы по обоснованию генерального плана </w:t>
            </w:r>
          </w:p>
          <w:p w:rsidR="00F23A19" w:rsidRPr="00A0524A" w:rsidRDefault="00902D82" w:rsidP="00A0524A">
            <w:pPr>
              <w:ind w:left="18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Луб</w:t>
            </w:r>
            <w:r w:rsidR="0082629B">
              <w:rPr>
                <w:sz w:val="36"/>
                <w:szCs w:val="36"/>
              </w:rPr>
              <w:t>янского</w:t>
            </w:r>
            <w:r w:rsidR="00F23A19" w:rsidRPr="00A0524A">
              <w:rPr>
                <w:sz w:val="36"/>
                <w:szCs w:val="36"/>
              </w:rPr>
              <w:t xml:space="preserve"> сельского поселения</w:t>
            </w:r>
          </w:p>
          <w:p w:rsidR="00F23A19" w:rsidRPr="00A0524A" w:rsidRDefault="00F23A19" w:rsidP="00A0524A">
            <w:pPr>
              <w:jc w:val="center"/>
              <w:rPr>
                <w:sz w:val="32"/>
                <w:szCs w:val="32"/>
              </w:rPr>
            </w:pPr>
          </w:p>
          <w:p w:rsidR="00F23A19" w:rsidRPr="00A0524A" w:rsidRDefault="00F23A19" w:rsidP="00A0524A">
            <w:pPr>
              <w:jc w:val="center"/>
              <w:rPr>
                <w:sz w:val="32"/>
                <w:szCs w:val="32"/>
              </w:rPr>
            </w:pPr>
          </w:p>
          <w:p w:rsidR="00F23A19" w:rsidRDefault="00F23A19" w:rsidP="00A0524A">
            <w:pPr>
              <w:jc w:val="center"/>
              <w:rPr>
                <w:sz w:val="32"/>
                <w:szCs w:val="32"/>
              </w:rPr>
            </w:pPr>
          </w:p>
          <w:p w:rsidR="004A609C" w:rsidRPr="00A0524A" w:rsidRDefault="004A609C" w:rsidP="00A0524A">
            <w:pPr>
              <w:jc w:val="center"/>
              <w:rPr>
                <w:sz w:val="32"/>
                <w:szCs w:val="32"/>
              </w:rPr>
            </w:pPr>
          </w:p>
          <w:p w:rsidR="00F23A19" w:rsidRPr="00A0524A" w:rsidRDefault="00F23A19" w:rsidP="00A0524A">
            <w:pPr>
              <w:tabs>
                <w:tab w:val="left" w:pos="3780"/>
              </w:tabs>
              <w:rPr>
                <w:b/>
                <w:bCs/>
              </w:rPr>
            </w:pPr>
          </w:p>
          <w:p w:rsidR="00F23A19" w:rsidRPr="00A0524A" w:rsidRDefault="00F23A19" w:rsidP="00A0524A">
            <w:pPr>
              <w:jc w:val="center"/>
              <w:rPr>
                <w:sz w:val="40"/>
              </w:rPr>
            </w:pPr>
          </w:p>
          <w:tbl>
            <w:tblPr>
              <w:tblW w:w="48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6"/>
              <w:gridCol w:w="2134"/>
              <w:gridCol w:w="1942"/>
              <w:gridCol w:w="1864"/>
            </w:tblGrid>
            <w:tr w:rsidR="00F23A19" w:rsidRPr="00A0524A" w:rsidTr="00A0524A">
              <w:tc>
                <w:tcPr>
                  <w:tcW w:w="3775" w:type="dxa"/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A0524A">
                    <w:rPr>
                      <w:bCs/>
                      <w:i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2134" w:type="dxa"/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A0524A">
                    <w:rPr>
                      <w:bCs/>
                      <w:i/>
                      <w:sz w:val="28"/>
                      <w:szCs w:val="28"/>
                    </w:rPr>
                    <w:t>Ф.И.О.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0524A">
                    <w:rPr>
                      <w:bCs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0524A">
                    <w:rPr>
                      <w:bCs/>
                      <w:i/>
                      <w:sz w:val="28"/>
                      <w:szCs w:val="28"/>
                    </w:rPr>
                    <w:t>Дата</w:t>
                  </w:r>
                </w:p>
              </w:tc>
            </w:tr>
            <w:tr w:rsidR="00F23A19" w:rsidRPr="00A0524A" w:rsidTr="00A0524A">
              <w:tc>
                <w:tcPr>
                  <w:tcW w:w="3775" w:type="dxa"/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8"/>
                      <w:szCs w:val="28"/>
                    </w:rPr>
                  </w:pPr>
                  <w:r w:rsidRPr="00A0524A">
                    <w:rPr>
                      <w:bCs/>
                      <w:sz w:val="28"/>
                      <w:szCs w:val="28"/>
                    </w:rPr>
                    <w:t>Директор ГУП «Архитекту</w:t>
                  </w:r>
                  <w:r w:rsidRPr="00A0524A">
                    <w:rPr>
                      <w:bCs/>
                      <w:sz w:val="28"/>
                      <w:szCs w:val="28"/>
                    </w:rPr>
                    <w:t>р</w:t>
                  </w:r>
                  <w:r w:rsidRPr="00A0524A">
                    <w:rPr>
                      <w:bCs/>
                      <w:sz w:val="28"/>
                      <w:szCs w:val="28"/>
                    </w:rPr>
                    <w:t>но-планировочное бюро»</w:t>
                  </w:r>
                </w:p>
              </w:tc>
              <w:tc>
                <w:tcPr>
                  <w:tcW w:w="2134" w:type="dxa"/>
                  <w:shd w:val="clear" w:color="auto" w:fill="auto"/>
                </w:tcPr>
                <w:p w:rsidR="00F23A19" w:rsidRPr="00A0524A" w:rsidRDefault="009453C1" w:rsidP="00A0524A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Безменова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Е.В.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F23A19" w:rsidRPr="00A0524A" w:rsidTr="00A0524A">
              <w:tc>
                <w:tcPr>
                  <w:tcW w:w="3775" w:type="dxa"/>
                  <w:shd w:val="clear" w:color="auto" w:fill="auto"/>
                </w:tcPr>
                <w:p w:rsidR="00F23A19" w:rsidRPr="00A0524A" w:rsidRDefault="003F5769" w:rsidP="00A0524A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8"/>
                      <w:szCs w:val="28"/>
                    </w:rPr>
                  </w:pPr>
                  <w:r w:rsidRPr="00A0524A">
                    <w:rPr>
                      <w:bCs/>
                      <w:sz w:val="28"/>
                      <w:szCs w:val="28"/>
                    </w:rPr>
                    <w:t>ГАП</w:t>
                  </w:r>
                </w:p>
              </w:tc>
              <w:tc>
                <w:tcPr>
                  <w:tcW w:w="2134" w:type="dxa"/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8"/>
                      <w:szCs w:val="28"/>
                    </w:rPr>
                  </w:pPr>
                  <w:r w:rsidRPr="00A0524A">
                    <w:rPr>
                      <w:bCs/>
                      <w:sz w:val="28"/>
                      <w:szCs w:val="28"/>
                    </w:rPr>
                    <w:t>Тимонов Н. А.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</w:tcPr>
                <w:p w:rsidR="00F23A19" w:rsidRPr="00A0524A" w:rsidRDefault="00F23A19" w:rsidP="00A0524A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23A19" w:rsidRPr="00A0524A" w:rsidRDefault="00F23A19" w:rsidP="00A0524A">
            <w:pPr>
              <w:jc w:val="center"/>
              <w:rPr>
                <w:b/>
                <w:bCs/>
              </w:rPr>
            </w:pPr>
          </w:p>
          <w:p w:rsidR="00F23A19" w:rsidRDefault="00F23A19" w:rsidP="00A0524A">
            <w:pPr>
              <w:jc w:val="center"/>
            </w:pPr>
          </w:p>
          <w:p w:rsidR="00F23A19" w:rsidRDefault="00F23A19" w:rsidP="00A0524A">
            <w:pPr>
              <w:jc w:val="center"/>
            </w:pPr>
          </w:p>
          <w:p w:rsidR="00F23A19" w:rsidRDefault="00F23A19" w:rsidP="00A0524A">
            <w:pPr>
              <w:jc w:val="center"/>
            </w:pPr>
          </w:p>
          <w:p w:rsidR="00F23A19" w:rsidRDefault="00F23A19" w:rsidP="00A0524A">
            <w:pPr>
              <w:jc w:val="center"/>
            </w:pPr>
          </w:p>
          <w:p w:rsidR="00F23A19" w:rsidRDefault="00F23A19" w:rsidP="00A0524A">
            <w:pPr>
              <w:jc w:val="center"/>
            </w:pPr>
          </w:p>
          <w:p w:rsidR="00F23A19" w:rsidRDefault="00F23A19" w:rsidP="00A0524A">
            <w:pPr>
              <w:jc w:val="center"/>
            </w:pPr>
          </w:p>
          <w:p w:rsidR="00F23A19" w:rsidRDefault="00F23A19" w:rsidP="00A0524A">
            <w:pPr>
              <w:jc w:val="center"/>
            </w:pPr>
            <w:r>
              <w:t>г. Белгород 20</w:t>
            </w:r>
            <w:r w:rsidR="009453C1">
              <w:t>23</w:t>
            </w:r>
            <w:r>
              <w:t xml:space="preserve"> г.</w:t>
            </w:r>
          </w:p>
          <w:p w:rsidR="00F23A19" w:rsidRDefault="00F23A19" w:rsidP="00A0524A">
            <w:pPr>
              <w:jc w:val="center"/>
            </w:pPr>
          </w:p>
          <w:p w:rsidR="00F23A19" w:rsidRPr="00A0524A" w:rsidRDefault="00F23A19" w:rsidP="00A052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3A19" w:rsidRDefault="00F23A19" w:rsidP="00F23A19">
      <w:pPr>
        <w:jc w:val="center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2"/>
      </w:tblGrid>
      <w:tr w:rsidR="00F23A19" w:rsidTr="00A0524A">
        <w:trPr>
          <w:trHeight w:val="14813"/>
        </w:trPr>
        <w:tc>
          <w:tcPr>
            <w:tcW w:w="10242" w:type="dxa"/>
            <w:shd w:val="clear" w:color="auto" w:fill="auto"/>
          </w:tcPr>
          <w:p w:rsidR="00F23A19" w:rsidRDefault="00F23A19" w:rsidP="00A0524A">
            <w:pPr>
              <w:jc w:val="center"/>
            </w:pP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  <w:bCs/>
                <w:sz w:val="32"/>
              </w:rPr>
            </w:pP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  <w:bCs/>
                <w:sz w:val="32"/>
              </w:rPr>
            </w:pPr>
            <w:r w:rsidRPr="00A0524A">
              <w:rPr>
                <w:rFonts w:ascii="BenguiatGothicCTT" w:hAnsi="BenguiatGothicCTT"/>
                <w:bCs/>
                <w:sz w:val="32"/>
              </w:rPr>
              <w:t>Государственное унитарное предприятие</w:t>
            </w: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  <w:bCs/>
                <w:sz w:val="32"/>
              </w:rPr>
            </w:pPr>
            <w:r w:rsidRPr="00A0524A">
              <w:rPr>
                <w:rFonts w:ascii="BenguiatGothicCTT" w:hAnsi="BenguiatGothicCTT"/>
                <w:bCs/>
                <w:sz w:val="32"/>
              </w:rPr>
              <w:t>«Архитектурно-планировочное бюро»</w:t>
            </w: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  <w:b/>
                <w:bCs/>
                <w:sz w:val="32"/>
              </w:rPr>
            </w:pPr>
          </w:p>
          <w:p w:rsidR="00F23A19" w:rsidRPr="00B86C3A" w:rsidRDefault="00F23A19" w:rsidP="00C55348">
            <w:r w:rsidRPr="00B86C3A">
              <w:t xml:space="preserve">г. Белгород, </w:t>
            </w:r>
            <w:proofErr w:type="spellStart"/>
            <w:r w:rsidRPr="00B86C3A">
              <w:t>ул</w:t>
            </w:r>
            <w:proofErr w:type="spellEnd"/>
            <w:proofErr w:type="gramStart"/>
            <w:r w:rsidRPr="00B86C3A">
              <w:t xml:space="preserve"> </w:t>
            </w:r>
            <w:r>
              <w:t>К</w:t>
            </w:r>
            <w:proofErr w:type="gramEnd"/>
            <w:r w:rsidRPr="00B86C3A">
              <w:t xml:space="preserve">н. Трубецкого, 40 </w:t>
            </w:r>
            <w:r w:rsidRPr="00B86C3A">
              <w:tab/>
            </w:r>
            <w:r w:rsidRPr="00B86C3A">
              <w:tab/>
            </w:r>
            <w:r w:rsidRPr="00B86C3A">
              <w:tab/>
            </w:r>
            <w:r w:rsidRPr="00B86C3A">
              <w:tab/>
            </w:r>
            <w:r w:rsidRPr="00B86C3A">
              <w:tab/>
            </w:r>
            <w:r w:rsidRPr="00B86C3A">
              <w:tab/>
              <w:t>тел. 27</w:t>
            </w:r>
            <w:r>
              <w:t xml:space="preserve"> – </w:t>
            </w:r>
            <w:r w:rsidRPr="00B86C3A">
              <w:t>35</w:t>
            </w:r>
            <w:r>
              <w:t xml:space="preserve"> </w:t>
            </w:r>
            <w:r w:rsidRPr="00B86C3A">
              <w:t>-</w:t>
            </w:r>
            <w:r>
              <w:t xml:space="preserve"> </w:t>
            </w:r>
            <w:r w:rsidRPr="00B86C3A">
              <w:t>02</w:t>
            </w:r>
          </w:p>
          <w:p w:rsidR="00F23A19" w:rsidRPr="00A0524A" w:rsidRDefault="006E2529" w:rsidP="00C55348">
            <w:pPr>
              <w:rPr>
                <w:sz w:val="28"/>
                <w:szCs w:val="2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</w:t>
            </w:r>
          </w:p>
          <w:p w:rsidR="00F23A19" w:rsidRPr="00B86C3A" w:rsidRDefault="00F23A19" w:rsidP="00A0524A">
            <w:pPr>
              <w:jc w:val="center"/>
            </w:pPr>
          </w:p>
          <w:p w:rsidR="00F23A19" w:rsidRDefault="00F23A19" w:rsidP="00A0524A">
            <w:pPr>
              <w:jc w:val="center"/>
            </w:pPr>
          </w:p>
          <w:p w:rsidR="006E2529" w:rsidRPr="006E2529" w:rsidRDefault="006E2529" w:rsidP="006E2529">
            <w:pPr>
              <w:jc w:val="center"/>
              <w:rPr>
                <w:sz w:val="28"/>
                <w:szCs w:val="32"/>
              </w:rPr>
            </w:pPr>
            <w:r w:rsidRPr="006E2529">
              <w:rPr>
                <w:sz w:val="28"/>
                <w:szCs w:val="32"/>
              </w:rPr>
              <w:t xml:space="preserve">Муниципальный контракт </w:t>
            </w:r>
            <w:r w:rsidR="009453C1">
              <w:rPr>
                <w:sz w:val="28"/>
                <w:szCs w:val="32"/>
              </w:rPr>
              <w:t xml:space="preserve">№ </w:t>
            </w:r>
            <w:r w:rsidR="009453C1" w:rsidRPr="009453C1">
              <w:rPr>
                <w:sz w:val="28"/>
                <w:szCs w:val="32"/>
              </w:rPr>
              <w:t>57/22 от 11.04.2022</w:t>
            </w:r>
            <w:r w:rsidR="009453C1">
              <w:rPr>
                <w:sz w:val="28"/>
                <w:szCs w:val="32"/>
              </w:rPr>
              <w:t xml:space="preserve"> г.</w:t>
            </w:r>
          </w:p>
          <w:p w:rsidR="00F23A19" w:rsidRPr="00A0524A" w:rsidRDefault="00F23A19" w:rsidP="00A0524A">
            <w:pPr>
              <w:jc w:val="center"/>
              <w:rPr>
                <w:bCs/>
                <w:sz w:val="36"/>
                <w:szCs w:val="36"/>
              </w:rPr>
            </w:pPr>
          </w:p>
          <w:p w:rsidR="00F23A19" w:rsidRPr="00A0524A" w:rsidRDefault="00F23A19" w:rsidP="00A0524A">
            <w:pPr>
              <w:jc w:val="center"/>
              <w:rPr>
                <w:bCs/>
                <w:sz w:val="36"/>
                <w:szCs w:val="36"/>
              </w:rPr>
            </w:pPr>
          </w:p>
          <w:p w:rsidR="00F23A19" w:rsidRPr="00A0524A" w:rsidRDefault="00F23A19" w:rsidP="00A0524A">
            <w:pPr>
              <w:jc w:val="center"/>
              <w:rPr>
                <w:bCs/>
                <w:sz w:val="36"/>
                <w:szCs w:val="36"/>
              </w:rPr>
            </w:pPr>
          </w:p>
          <w:p w:rsidR="00F23A19" w:rsidRPr="00A0524A" w:rsidRDefault="00F23A19" w:rsidP="00A0524A">
            <w:pPr>
              <w:jc w:val="center"/>
              <w:rPr>
                <w:bCs/>
                <w:sz w:val="36"/>
                <w:szCs w:val="36"/>
              </w:rPr>
            </w:pPr>
          </w:p>
          <w:p w:rsidR="00F23A19" w:rsidRPr="00A0524A" w:rsidRDefault="00F23A19" w:rsidP="00A0524A">
            <w:pPr>
              <w:jc w:val="center"/>
              <w:rPr>
                <w:bCs/>
                <w:sz w:val="36"/>
                <w:szCs w:val="36"/>
              </w:rPr>
            </w:pPr>
          </w:p>
          <w:p w:rsidR="00F23A19" w:rsidRPr="00A0524A" w:rsidRDefault="00F23A19" w:rsidP="00A0524A">
            <w:pPr>
              <w:tabs>
                <w:tab w:val="left" w:pos="0"/>
              </w:tabs>
              <w:spacing w:before="100" w:after="100"/>
              <w:ind w:firstLine="540"/>
              <w:jc w:val="center"/>
              <w:rPr>
                <w:b/>
                <w:bCs/>
                <w:sz w:val="36"/>
                <w:szCs w:val="36"/>
              </w:rPr>
            </w:pPr>
          </w:p>
          <w:p w:rsidR="00F23A19" w:rsidRPr="00A0524A" w:rsidRDefault="00F23A19" w:rsidP="00A0524A">
            <w:pPr>
              <w:jc w:val="center"/>
              <w:rPr>
                <w:bCs/>
                <w:sz w:val="36"/>
                <w:szCs w:val="36"/>
              </w:rPr>
            </w:pPr>
          </w:p>
          <w:p w:rsidR="00F23A19" w:rsidRPr="00A0524A" w:rsidRDefault="00F23A19" w:rsidP="00A0524A">
            <w:pPr>
              <w:jc w:val="center"/>
              <w:rPr>
                <w:bCs/>
                <w:sz w:val="36"/>
              </w:rPr>
            </w:pPr>
          </w:p>
          <w:p w:rsidR="00F23A19" w:rsidRPr="004A609C" w:rsidRDefault="00F23A19" w:rsidP="00A0524A">
            <w:pPr>
              <w:jc w:val="center"/>
              <w:rPr>
                <w:b/>
                <w:sz w:val="36"/>
                <w:szCs w:val="36"/>
              </w:rPr>
            </w:pPr>
            <w:r w:rsidRPr="004A609C">
              <w:rPr>
                <w:b/>
                <w:sz w:val="36"/>
                <w:szCs w:val="36"/>
              </w:rPr>
              <w:t xml:space="preserve">Материалы по обоснованию генерального плана </w:t>
            </w:r>
          </w:p>
          <w:p w:rsidR="00F23A19" w:rsidRPr="004A609C" w:rsidRDefault="00902D82" w:rsidP="00A0524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Луб</w:t>
            </w:r>
            <w:r w:rsidR="0082629B">
              <w:rPr>
                <w:b/>
                <w:sz w:val="36"/>
                <w:szCs w:val="36"/>
              </w:rPr>
              <w:t>янского</w:t>
            </w:r>
            <w:r w:rsidR="00F23A19" w:rsidRPr="004A609C">
              <w:rPr>
                <w:b/>
                <w:sz w:val="36"/>
                <w:szCs w:val="36"/>
              </w:rPr>
              <w:t xml:space="preserve"> сельского поселения </w:t>
            </w:r>
          </w:p>
          <w:p w:rsidR="00F23A19" w:rsidRPr="00A0524A" w:rsidRDefault="00F23A19" w:rsidP="00A0524A">
            <w:pPr>
              <w:jc w:val="center"/>
              <w:rPr>
                <w:sz w:val="36"/>
                <w:szCs w:val="36"/>
              </w:rPr>
            </w:pPr>
          </w:p>
          <w:p w:rsidR="00F23A19" w:rsidRPr="00A0524A" w:rsidRDefault="00F23A19" w:rsidP="00A0524A">
            <w:pPr>
              <w:jc w:val="center"/>
              <w:rPr>
                <w:sz w:val="36"/>
                <w:szCs w:val="36"/>
              </w:rPr>
            </w:pPr>
          </w:p>
          <w:p w:rsidR="00F23A19" w:rsidRPr="00A0524A" w:rsidRDefault="00F23A19" w:rsidP="00A0524A">
            <w:pPr>
              <w:jc w:val="center"/>
              <w:rPr>
                <w:bCs/>
              </w:rPr>
            </w:pPr>
          </w:p>
          <w:p w:rsidR="00F23A19" w:rsidRPr="00A0524A" w:rsidRDefault="00F23A19" w:rsidP="00A0524A">
            <w:pPr>
              <w:jc w:val="center"/>
              <w:rPr>
                <w:bCs/>
              </w:rPr>
            </w:pPr>
          </w:p>
          <w:p w:rsidR="00F23A19" w:rsidRPr="00A0524A" w:rsidRDefault="00F23A19" w:rsidP="00A0524A">
            <w:pPr>
              <w:jc w:val="center"/>
              <w:rPr>
                <w:bCs/>
              </w:rPr>
            </w:pPr>
          </w:p>
          <w:p w:rsidR="00F23A19" w:rsidRPr="0023443D" w:rsidRDefault="00F23A19" w:rsidP="00A0524A">
            <w:pPr>
              <w:jc w:val="center"/>
            </w:pPr>
          </w:p>
          <w:p w:rsidR="00F23A19" w:rsidRPr="0023443D" w:rsidRDefault="00F23A19" w:rsidP="00A0524A">
            <w:pPr>
              <w:jc w:val="center"/>
            </w:pPr>
          </w:p>
          <w:p w:rsidR="00F23A19" w:rsidRPr="0023443D" w:rsidRDefault="00F23A19" w:rsidP="00A0524A">
            <w:pPr>
              <w:jc w:val="center"/>
            </w:pPr>
          </w:p>
          <w:p w:rsidR="00F23A19" w:rsidRPr="0023443D" w:rsidRDefault="00F23A19" w:rsidP="00A0524A">
            <w:pPr>
              <w:jc w:val="center"/>
            </w:pPr>
          </w:p>
          <w:p w:rsidR="00F23A19" w:rsidRPr="0023443D" w:rsidRDefault="00F23A19" w:rsidP="00A0524A">
            <w:pPr>
              <w:jc w:val="center"/>
            </w:pPr>
          </w:p>
          <w:p w:rsidR="00F23A19" w:rsidRPr="0023443D" w:rsidRDefault="00F23A19" w:rsidP="00A0524A">
            <w:pPr>
              <w:jc w:val="center"/>
            </w:pPr>
          </w:p>
          <w:p w:rsidR="00F23A19" w:rsidRPr="0023443D" w:rsidRDefault="00F23A19" w:rsidP="00A0524A">
            <w:pPr>
              <w:jc w:val="center"/>
            </w:pPr>
          </w:p>
          <w:p w:rsidR="00F23A19" w:rsidRPr="0023443D" w:rsidRDefault="00F23A19" w:rsidP="00A0524A">
            <w:pPr>
              <w:jc w:val="center"/>
            </w:pP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</w:rPr>
            </w:pP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</w:rPr>
            </w:pPr>
          </w:p>
          <w:p w:rsidR="00F23A19" w:rsidRPr="00A0524A" w:rsidRDefault="00F23A19" w:rsidP="00A0524A">
            <w:pPr>
              <w:jc w:val="center"/>
              <w:rPr>
                <w:rFonts w:ascii="BenguiatGothicCTT" w:hAnsi="BenguiatGothicCTT"/>
              </w:rPr>
            </w:pPr>
          </w:p>
          <w:p w:rsidR="00F23A19" w:rsidRDefault="00F23A19" w:rsidP="00A0524A">
            <w:pPr>
              <w:jc w:val="center"/>
            </w:pPr>
          </w:p>
        </w:tc>
      </w:tr>
    </w:tbl>
    <w:p w:rsidR="00D5396B" w:rsidRPr="002D1B96" w:rsidRDefault="00D5396B" w:rsidP="00D5396B">
      <w:pPr>
        <w:autoSpaceDE w:val="0"/>
        <w:autoSpaceDN w:val="0"/>
        <w:adjustRightInd w:val="0"/>
        <w:spacing w:line="420" w:lineRule="auto"/>
        <w:ind w:firstLine="360"/>
        <w:rPr>
          <w:color w:val="000000"/>
          <w:sz w:val="28"/>
          <w:szCs w:val="28"/>
        </w:rPr>
      </w:pPr>
    </w:p>
    <w:p w:rsidR="00457394" w:rsidRPr="00F8476D" w:rsidRDefault="00457394" w:rsidP="00457394">
      <w:pPr>
        <w:ind w:firstLine="567"/>
        <w:jc w:val="center"/>
        <w:rPr>
          <w:b/>
          <w:sz w:val="32"/>
          <w:szCs w:val="32"/>
        </w:rPr>
      </w:pPr>
      <w:r w:rsidRPr="00F8476D">
        <w:rPr>
          <w:b/>
          <w:sz w:val="32"/>
          <w:szCs w:val="32"/>
        </w:rPr>
        <w:lastRenderedPageBreak/>
        <w:t>Состав проекта:</w:t>
      </w:r>
    </w:p>
    <w:p w:rsidR="00457394" w:rsidRPr="008B3CF1" w:rsidRDefault="00457394" w:rsidP="00457394">
      <w:pPr>
        <w:ind w:firstLine="567"/>
        <w:jc w:val="center"/>
        <w:rPr>
          <w:sz w:val="28"/>
          <w:szCs w:val="28"/>
        </w:rPr>
      </w:pPr>
    </w:p>
    <w:p w:rsidR="00457394" w:rsidRDefault="00457394" w:rsidP="0045739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Генеральный </w:t>
      </w:r>
      <w:r w:rsidR="00442CD7">
        <w:rPr>
          <w:b/>
          <w:sz w:val="28"/>
          <w:szCs w:val="28"/>
        </w:rPr>
        <w:t xml:space="preserve">план </w:t>
      </w:r>
      <w:r w:rsidR="00902D82">
        <w:rPr>
          <w:b/>
          <w:sz w:val="28"/>
          <w:szCs w:val="28"/>
        </w:rPr>
        <w:t>Луб</w:t>
      </w:r>
      <w:r w:rsidR="0082629B">
        <w:rPr>
          <w:b/>
          <w:sz w:val="28"/>
          <w:szCs w:val="28"/>
        </w:rPr>
        <w:t>янского</w:t>
      </w:r>
      <w:r>
        <w:rPr>
          <w:b/>
          <w:sz w:val="28"/>
          <w:szCs w:val="28"/>
        </w:rPr>
        <w:t xml:space="preserve"> сельского поселения </w:t>
      </w:r>
    </w:p>
    <w:p w:rsidR="00457394" w:rsidRPr="008B3CF1" w:rsidRDefault="00457394" w:rsidP="00457394">
      <w:pPr>
        <w:ind w:firstLine="567"/>
        <w:jc w:val="center"/>
        <w:rPr>
          <w:sz w:val="28"/>
          <w:szCs w:val="28"/>
        </w:rPr>
      </w:pPr>
    </w:p>
    <w:p w:rsidR="00457394" w:rsidRDefault="00457394" w:rsidP="00457394">
      <w:pPr>
        <w:numPr>
          <w:ilvl w:val="0"/>
          <w:numId w:val="10"/>
        </w:numPr>
        <w:shd w:val="clear" w:color="auto" w:fill="FFFFFF"/>
        <w:spacing w:line="36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планировании</w:t>
      </w:r>
    </w:p>
    <w:p w:rsidR="00457394" w:rsidRDefault="00457394" w:rsidP="00457394">
      <w:pPr>
        <w:numPr>
          <w:ilvl w:val="0"/>
          <w:numId w:val="10"/>
        </w:numPr>
        <w:shd w:val="clear" w:color="auto" w:fill="FFFFFF"/>
        <w:spacing w:line="36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</w:t>
      </w:r>
      <w:r w:rsidR="00B503D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часть генерального плана:</w:t>
      </w:r>
    </w:p>
    <w:p w:rsidR="00442CD7" w:rsidRDefault="00457394" w:rsidP="00442CD7">
      <w:pPr>
        <w:numPr>
          <w:ilvl w:val="0"/>
          <w:numId w:val="38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 w:rsidRPr="00A445A2">
        <w:rPr>
          <w:sz w:val="28"/>
          <w:szCs w:val="28"/>
        </w:rPr>
        <w:t xml:space="preserve">Карта </w:t>
      </w:r>
      <w:r>
        <w:rPr>
          <w:sz w:val="28"/>
          <w:szCs w:val="28"/>
        </w:rPr>
        <w:t xml:space="preserve">границ населенных пунктов </w:t>
      </w:r>
      <w:r w:rsidR="00902D82">
        <w:rPr>
          <w:sz w:val="28"/>
          <w:szCs w:val="28"/>
        </w:rPr>
        <w:t>Луб</w:t>
      </w:r>
      <w:r w:rsidR="0082629B">
        <w:rPr>
          <w:sz w:val="28"/>
          <w:szCs w:val="28"/>
        </w:rPr>
        <w:t>янского</w:t>
      </w:r>
      <w:r w:rsidR="008F4F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57394" w:rsidRPr="00442CD7" w:rsidRDefault="00457394" w:rsidP="00442CD7">
      <w:pPr>
        <w:shd w:val="clear" w:color="auto" w:fill="FFFFFF"/>
        <w:spacing w:line="360" w:lineRule="auto"/>
        <w:ind w:left="567" w:firstLine="851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442CD7">
        <w:rPr>
          <w:sz w:val="28"/>
          <w:szCs w:val="28"/>
        </w:rPr>
        <w:t xml:space="preserve"> М 1:10000 </w:t>
      </w:r>
    </w:p>
    <w:p w:rsidR="00457394" w:rsidRDefault="00457394" w:rsidP="00457394">
      <w:pPr>
        <w:numPr>
          <w:ilvl w:val="0"/>
          <w:numId w:val="38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Карта функциональных зон </w:t>
      </w:r>
      <w:r w:rsidR="00902D82">
        <w:rPr>
          <w:sz w:val="28"/>
          <w:szCs w:val="28"/>
        </w:rPr>
        <w:t>Луб</w:t>
      </w:r>
      <w:r w:rsidR="0082629B">
        <w:rPr>
          <w:sz w:val="28"/>
          <w:szCs w:val="28"/>
        </w:rPr>
        <w:t xml:space="preserve">янского </w:t>
      </w:r>
      <w:r>
        <w:rPr>
          <w:sz w:val="28"/>
          <w:szCs w:val="28"/>
        </w:rPr>
        <w:t>сельского поселения</w:t>
      </w:r>
    </w:p>
    <w:p w:rsidR="00457394" w:rsidRDefault="00457394" w:rsidP="00457394">
      <w:pPr>
        <w:shd w:val="clear" w:color="auto" w:fill="FFFFFF"/>
        <w:spacing w:line="360" w:lineRule="auto"/>
        <w:ind w:firstLine="1418"/>
        <w:rPr>
          <w:sz w:val="28"/>
          <w:szCs w:val="28"/>
        </w:rPr>
      </w:pPr>
      <w:r w:rsidRPr="00A44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</w:t>
      </w:r>
      <w:r w:rsidRPr="00A445A2">
        <w:rPr>
          <w:sz w:val="28"/>
          <w:szCs w:val="28"/>
        </w:rPr>
        <w:t>1:10000</w:t>
      </w:r>
      <w:r>
        <w:rPr>
          <w:sz w:val="28"/>
          <w:szCs w:val="28"/>
        </w:rPr>
        <w:t xml:space="preserve"> </w:t>
      </w:r>
    </w:p>
    <w:p w:rsidR="00457394" w:rsidRDefault="00457394" w:rsidP="00457394">
      <w:pPr>
        <w:numPr>
          <w:ilvl w:val="0"/>
          <w:numId w:val="38"/>
        </w:numPr>
        <w:shd w:val="clear" w:color="auto" w:fill="FFFFFF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Карта планируемого размещения объектов местного значения </w:t>
      </w:r>
    </w:p>
    <w:p w:rsidR="00457394" w:rsidRDefault="00902D82" w:rsidP="00457394">
      <w:pPr>
        <w:shd w:val="clear" w:color="auto" w:fill="FFFFFF"/>
        <w:spacing w:line="36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Луб</w:t>
      </w:r>
      <w:r w:rsidR="0082629B">
        <w:rPr>
          <w:sz w:val="28"/>
          <w:szCs w:val="28"/>
        </w:rPr>
        <w:t xml:space="preserve">янского </w:t>
      </w:r>
      <w:r w:rsidR="00457394">
        <w:rPr>
          <w:sz w:val="28"/>
          <w:szCs w:val="28"/>
        </w:rPr>
        <w:t>сельского поселения</w:t>
      </w:r>
      <w:r w:rsidR="00457394" w:rsidRPr="00A445A2">
        <w:rPr>
          <w:sz w:val="28"/>
          <w:szCs w:val="28"/>
        </w:rPr>
        <w:t xml:space="preserve"> </w:t>
      </w:r>
      <w:r w:rsidR="00457394">
        <w:rPr>
          <w:sz w:val="28"/>
          <w:szCs w:val="28"/>
        </w:rPr>
        <w:t xml:space="preserve">М </w:t>
      </w:r>
      <w:r w:rsidR="00457394" w:rsidRPr="00A445A2">
        <w:rPr>
          <w:sz w:val="28"/>
          <w:szCs w:val="28"/>
        </w:rPr>
        <w:t>1:10000</w:t>
      </w:r>
      <w:r w:rsidR="00457394">
        <w:rPr>
          <w:sz w:val="28"/>
          <w:szCs w:val="28"/>
        </w:rPr>
        <w:t xml:space="preserve"> </w:t>
      </w:r>
    </w:p>
    <w:p w:rsidR="00457394" w:rsidRDefault="00457394" w:rsidP="00457394">
      <w:pPr>
        <w:shd w:val="clear" w:color="auto" w:fill="FFFFFF"/>
        <w:spacing w:line="360" w:lineRule="auto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457394" w:rsidRDefault="00457394" w:rsidP="00457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 по обоснованию проекта генерального плана </w:t>
      </w:r>
    </w:p>
    <w:p w:rsidR="00457394" w:rsidRDefault="00902D82" w:rsidP="00457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Луб</w:t>
      </w:r>
      <w:r w:rsidR="0082629B" w:rsidRPr="0082629B">
        <w:rPr>
          <w:b/>
          <w:sz w:val="28"/>
          <w:szCs w:val="28"/>
        </w:rPr>
        <w:t>янского</w:t>
      </w:r>
      <w:r w:rsidR="0082629B">
        <w:rPr>
          <w:sz w:val="28"/>
          <w:szCs w:val="28"/>
        </w:rPr>
        <w:t xml:space="preserve"> </w:t>
      </w:r>
      <w:r w:rsidR="00457394">
        <w:rPr>
          <w:b/>
          <w:sz w:val="28"/>
          <w:szCs w:val="28"/>
        </w:rPr>
        <w:t xml:space="preserve">сельского поселения </w:t>
      </w:r>
    </w:p>
    <w:p w:rsidR="00457394" w:rsidRPr="008B3CF1" w:rsidRDefault="00457394" w:rsidP="00457394">
      <w:pPr>
        <w:jc w:val="center"/>
        <w:rPr>
          <w:sz w:val="28"/>
          <w:szCs w:val="28"/>
        </w:rPr>
      </w:pPr>
    </w:p>
    <w:p w:rsidR="00457394" w:rsidRDefault="00457394" w:rsidP="00457394">
      <w:pPr>
        <w:numPr>
          <w:ilvl w:val="0"/>
          <w:numId w:val="39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Текстовая часть материалов по обоснованию</w:t>
      </w:r>
    </w:p>
    <w:p w:rsidR="00457394" w:rsidRDefault="00457394" w:rsidP="00457394">
      <w:pPr>
        <w:numPr>
          <w:ilvl w:val="0"/>
          <w:numId w:val="39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</w:t>
      </w:r>
      <w:r w:rsidR="00B503D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часть материалов по обоснованию:</w:t>
      </w:r>
    </w:p>
    <w:p w:rsidR="00457394" w:rsidRPr="00B957D3" w:rsidRDefault="00457394" w:rsidP="00457394">
      <w:pPr>
        <w:pStyle w:val="afd"/>
        <w:numPr>
          <w:ilvl w:val="0"/>
          <w:numId w:val="37"/>
        </w:numPr>
        <w:shd w:val="clear" w:color="auto" w:fill="FFFFFF"/>
        <w:spacing w:line="360" w:lineRule="auto"/>
        <w:rPr>
          <w:sz w:val="28"/>
          <w:szCs w:val="28"/>
        </w:rPr>
      </w:pPr>
      <w:r w:rsidRPr="00B957D3">
        <w:rPr>
          <w:sz w:val="28"/>
          <w:szCs w:val="28"/>
        </w:rPr>
        <w:t xml:space="preserve">Карта материалов по обоснованию М 1:10000 </w:t>
      </w:r>
    </w:p>
    <w:p w:rsidR="008411CE" w:rsidRDefault="008411CE" w:rsidP="00B05911">
      <w:pPr>
        <w:spacing w:line="360" w:lineRule="auto"/>
        <w:ind w:firstLine="540"/>
        <w:rPr>
          <w:sz w:val="28"/>
          <w:szCs w:val="28"/>
        </w:rPr>
      </w:pPr>
    </w:p>
    <w:p w:rsidR="00B05911" w:rsidRDefault="00B05911" w:rsidP="00B05911">
      <w:pPr>
        <w:spacing w:line="360" w:lineRule="auto"/>
        <w:ind w:firstLine="540"/>
        <w:rPr>
          <w:sz w:val="28"/>
          <w:szCs w:val="28"/>
        </w:rPr>
      </w:pPr>
    </w:p>
    <w:p w:rsidR="008B2843" w:rsidRDefault="008B2843" w:rsidP="00CB16A0">
      <w:pPr>
        <w:spacing w:line="360" w:lineRule="auto"/>
        <w:ind w:firstLine="540"/>
        <w:rPr>
          <w:sz w:val="28"/>
          <w:szCs w:val="28"/>
        </w:rPr>
      </w:pPr>
    </w:p>
    <w:p w:rsidR="00A445A2" w:rsidRDefault="00A445A2" w:rsidP="00CB16A0">
      <w:pPr>
        <w:spacing w:line="360" w:lineRule="auto"/>
        <w:ind w:firstLine="540"/>
        <w:rPr>
          <w:sz w:val="28"/>
          <w:szCs w:val="28"/>
        </w:rPr>
      </w:pPr>
    </w:p>
    <w:p w:rsidR="00A445A2" w:rsidRDefault="00A445A2" w:rsidP="00CB16A0">
      <w:pPr>
        <w:spacing w:line="360" w:lineRule="auto"/>
        <w:ind w:firstLine="540"/>
        <w:rPr>
          <w:sz w:val="28"/>
          <w:szCs w:val="28"/>
        </w:rPr>
      </w:pPr>
    </w:p>
    <w:p w:rsidR="00A445A2" w:rsidRDefault="00A445A2" w:rsidP="00CB16A0">
      <w:pPr>
        <w:spacing w:line="360" w:lineRule="auto"/>
        <w:ind w:firstLine="540"/>
        <w:rPr>
          <w:sz w:val="28"/>
          <w:szCs w:val="28"/>
        </w:rPr>
      </w:pPr>
    </w:p>
    <w:p w:rsidR="00A445A2" w:rsidRDefault="00A445A2" w:rsidP="00CB16A0">
      <w:pPr>
        <w:spacing w:line="360" w:lineRule="auto"/>
        <w:ind w:firstLine="540"/>
        <w:rPr>
          <w:sz w:val="28"/>
          <w:szCs w:val="28"/>
        </w:rPr>
      </w:pPr>
    </w:p>
    <w:p w:rsidR="00A445A2" w:rsidRDefault="00A445A2" w:rsidP="00CB16A0">
      <w:pPr>
        <w:spacing w:line="360" w:lineRule="auto"/>
        <w:ind w:firstLine="540"/>
        <w:rPr>
          <w:sz w:val="28"/>
          <w:szCs w:val="28"/>
        </w:rPr>
      </w:pPr>
    </w:p>
    <w:p w:rsidR="008B2843" w:rsidRDefault="008B2843" w:rsidP="00CB16A0">
      <w:pPr>
        <w:shd w:val="clear" w:color="auto" w:fill="FFFFFF"/>
        <w:spacing w:line="360" w:lineRule="auto"/>
        <w:ind w:firstLine="540"/>
        <w:rPr>
          <w:sz w:val="28"/>
          <w:szCs w:val="28"/>
        </w:rPr>
      </w:pPr>
    </w:p>
    <w:p w:rsidR="008B2843" w:rsidRPr="008B2843" w:rsidRDefault="008B2843" w:rsidP="008B2843">
      <w:pPr>
        <w:shd w:val="clear" w:color="auto" w:fill="FFFFFF"/>
        <w:ind w:left="14" w:firstLine="553"/>
        <w:jc w:val="both"/>
        <w:rPr>
          <w:sz w:val="28"/>
          <w:szCs w:val="28"/>
        </w:rPr>
      </w:pPr>
    </w:p>
    <w:p w:rsidR="00387438" w:rsidRDefault="00387438" w:rsidP="00873061">
      <w:pPr>
        <w:shd w:val="clear" w:color="auto" w:fill="FFFFFF"/>
        <w:spacing w:line="360" w:lineRule="auto"/>
        <w:ind w:left="14" w:firstLine="553"/>
        <w:rPr>
          <w:b/>
          <w:spacing w:val="2"/>
          <w:sz w:val="28"/>
          <w:szCs w:val="28"/>
        </w:rPr>
      </w:pPr>
    </w:p>
    <w:p w:rsidR="008B3CF1" w:rsidRDefault="008B3CF1" w:rsidP="00873061">
      <w:pPr>
        <w:shd w:val="clear" w:color="auto" w:fill="FFFFFF"/>
        <w:spacing w:line="360" w:lineRule="auto"/>
        <w:ind w:left="14" w:firstLine="553"/>
        <w:rPr>
          <w:spacing w:val="2"/>
        </w:rPr>
      </w:pPr>
    </w:p>
    <w:p w:rsidR="00A445A2" w:rsidRDefault="00A445A2" w:rsidP="00873061">
      <w:pPr>
        <w:shd w:val="clear" w:color="auto" w:fill="FFFFFF"/>
        <w:spacing w:line="360" w:lineRule="auto"/>
        <w:ind w:left="14" w:firstLine="553"/>
        <w:rPr>
          <w:spacing w:val="2"/>
        </w:rPr>
      </w:pPr>
    </w:p>
    <w:p w:rsidR="00A445A2" w:rsidRDefault="00A445A2" w:rsidP="00873061">
      <w:pPr>
        <w:shd w:val="clear" w:color="auto" w:fill="FFFFFF"/>
        <w:spacing w:line="360" w:lineRule="auto"/>
        <w:ind w:left="14" w:firstLine="553"/>
        <w:rPr>
          <w:spacing w:val="2"/>
        </w:rPr>
      </w:pPr>
    </w:p>
    <w:p w:rsidR="00A445A2" w:rsidRDefault="00A445A2" w:rsidP="00873061">
      <w:pPr>
        <w:shd w:val="clear" w:color="auto" w:fill="FFFFFF"/>
        <w:spacing w:line="360" w:lineRule="auto"/>
        <w:ind w:left="14" w:firstLine="553"/>
        <w:rPr>
          <w:spacing w:val="2"/>
        </w:rPr>
      </w:pPr>
    </w:p>
    <w:p w:rsidR="00EE24F1" w:rsidRDefault="00707F14" w:rsidP="00185C89">
      <w:pPr>
        <w:shd w:val="clear" w:color="auto" w:fill="FFFFFF"/>
        <w:spacing w:line="276" w:lineRule="auto"/>
        <w:ind w:left="14" w:hanging="14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 xml:space="preserve">Содержание </w:t>
      </w:r>
      <w:r w:rsidR="00A445A2">
        <w:rPr>
          <w:b/>
          <w:spacing w:val="2"/>
          <w:sz w:val="28"/>
          <w:szCs w:val="28"/>
        </w:rPr>
        <w:t xml:space="preserve">текстовой </w:t>
      </w:r>
      <w:r w:rsidR="009D05E5">
        <w:rPr>
          <w:b/>
          <w:spacing w:val="2"/>
          <w:sz w:val="28"/>
          <w:szCs w:val="28"/>
        </w:rPr>
        <w:t>части материалов по обоснованию</w:t>
      </w:r>
    </w:p>
    <w:p w:rsidR="00A445A2" w:rsidRPr="00387438" w:rsidRDefault="00A445A2" w:rsidP="00185C89">
      <w:pPr>
        <w:numPr>
          <w:ilvl w:val="0"/>
          <w:numId w:val="36"/>
        </w:numPr>
        <w:shd w:val="clear" w:color="auto" w:fill="FFFFFF"/>
        <w:spacing w:line="276" w:lineRule="auto"/>
        <w:ind w:left="0" w:firstLine="567"/>
        <w:rPr>
          <w:color w:val="000000"/>
          <w:sz w:val="28"/>
        </w:rPr>
      </w:pPr>
      <w:r w:rsidRPr="00387438">
        <w:rPr>
          <w:color w:val="000000"/>
          <w:sz w:val="28"/>
        </w:rPr>
        <w:t>Сведения о планах и программах комплексного социально-экономического развития муниципального образования (при их наличии), для ре</w:t>
      </w:r>
      <w:r w:rsidRPr="00387438">
        <w:rPr>
          <w:color w:val="000000"/>
          <w:sz w:val="28"/>
        </w:rPr>
        <w:t>а</w:t>
      </w:r>
      <w:r w:rsidRPr="00387438">
        <w:rPr>
          <w:color w:val="000000"/>
          <w:sz w:val="28"/>
        </w:rPr>
        <w:t>лизации которых осуществляется создание объектов местного значения поселения</w:t>
      </w:r>
    </w:p>
    <w:p w:rsidR="00A445A2" w:rsidRPr="00387438" w:rsidRDefault="00A445A2" w:rsidP="00185C89">
      <w:pPr>
        <w:numPr>
          <w:ilvl w:val="0"/>
          <w:numId w:val="3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</w:rPr>
      </w:pPr>
      <w:r w:rsidRPr="00387438">
        <w:rPr>
          <w:color w:val="000000"/>
          <w:sz w:val="28"/>
        </w:rPr>
        <w:t xml:space="preserve">   Обоснование выбранного </w:t>
      </w:r>
      <w:proofErr w:type="gramStart"/>
      <w:r w:rsidRPr="00387438">
        <w:rPr>
          <w:color w:val="000000"/>
          <w:sz w:val="28"/>
        </w:rPr>
        <w:t>варианта размещения объектов местного значения поселения</w:t>
      </w:r>
      <w:proofErr w:type="gramEnd"/>
      <w:r w:rsidRPr="00387438">
        <w:rPr>
          <w:color w:val="000000"/>
          <w:sz w:val="28"/>
        </w:rPr>
        <w:t xml:space="preserve"> на основе анализа использования территории поселения, во</w:t>
      </w:r>
      <w:r w:rsidRPr="00387438">
        <w:rPr>
          <w:color w:val="000000"/>
          <w:sz w:val="28"/>
        </w:rPr>
        <w:t>з</w:t>
      </w:r>
      <w:r w:rsidRPr="00387438">
        <w:rPr>
          <w:color w:val="000000"/>
          <w:sz w:val="28"/>
        </w:rPr>
        <w:t>можных направлений развития этой территории и прогнозируемых ограничений ее использования</w:t>
      </w:r>
    </w:p>
    <w:p w:rsidR="00A445A2" w:rsidRPr="00387438" w:rsidRDefault="00A445A2" w:rsidP="00185C89">
      <w:pPr>
        <w:shd w:val="clear" w:color="auto" w:fill="FFFFFF"/>
        <w:spacing w:line="276" w:lineRule="auto"/>
        <w:ind w:firstLine="1134"/>
        <w:jc w:val="both"/>
        <w:rPr>
          <w:color w:val="000000"/>
          <w:sz w:val="28"/>
        </w:rPr>
      </w:pPr>
      <w:r w:rsidRPr="00387438">
        <w:rPr>
          <w:color w:val="000000"/>
          <w:sz w:val="28"/>
        </w:rPr>
        <w:t>2.1 Анализ использования территории поселения</w:t>
      </w:r>
    </w:p>
    <w:p w:rsidR="00A445A2" w:rsidRPr="00387438" w:rsidRDefault="00A445A2" w:rsidP="00185C89">
      <w:pPr>
        <w:shd w:val="clear" w:color="auto" w:fill="FFFFFF"/>
        <w:spacing w:line="276" w:lineRule="auto"/>
        <w:ind w:firstLine="1134"/>
        <w:contextualSpacing/>
        <w:rPr>
          <w:color w:val="000000"/>
          <w:sz w:val="28"/>
          <w:szCs w:val="28"/>
        </w:rPr>
      </w:pPr>
      <w:r w:rsidRPr="00387438">
        <w:rPr>
          <w:color w:val="000000"/>
          <w:sz w:val="28"/>
          <w:szCs w:val="28"/>
        </w:rPr>
        <w:t>2.2 Анализ состояния  объектов коммунальной инфраструктуры</w:t>
      </w:r>
    </w:p>
    <w:p w:rsidR="00A445A2" w:rsidRPr="00387438" w:rsidRDefault="00A445A2" w:rsidP="00185C89">
      <w:pPr>
        <w:spacing w:line="276" w:lineRule="auto"/>
        <w:ind w:firstLine="1701"/>
        <w:contextualSpacing/>
        <w:jc w:val="both"/>
        <w:rPr>
          <w:bCs/>
          <w:color w:val="000000"/>
          <w:sz w:val="28"/>
          <w:szCs w:val="28"/>
        </w:rPr>
      </w:pPr>
      <w:r w:rsidRPr="00387438">
        <w:rPr>
          <w:bCs/>
          <w:color w:val="000000"/>
          <w:sz w:val="28"/>
          <w:szCs w:val="28"/>
        </w:rPr>
        <w:t>2.2.1.Теплоснабжение</w:t>
      </w:r>
    </w:p>
    <w:p w:rsidR="00A445A2" w:rsidRPr="00387438" w:rsidRDefault="00A445A2" w:rsidP="00185C89">
      <w:pPr>
        <w:spacing w:line="276" w:lineRule="auto"/>
        <w:ind w:firstLine="1701"/>
        <w:contextualSpacing/>
        <w:jc w:val="both"/>
        <w:rPr>
          <w:bCs/>
          <w:color w:val="000000"/>
          <w:sz w:val="28"/>
          <w:szCs w:val="28"/>
        </w:rPr>
      </w:pPr>
      <w:r w:rsidRPr="00387438">
        <w:rPr>
          <w:bCs/>
          <w:color w:val="000000"/>
          <w:sz w:val="28"/>
          <w:szCs w:val="28"/>
        </w:rPr>
        <w:t>2.2.2.Водоснабжение</w:t>
      </w:r>
    </w:p>
    <w:p w:rsidR="00A445A2" w:rsidRPr="00387438" w:rsidRDefault="00A445A2" w:rsidP="00185C89">
      <w:pPr>
        <w:spacing w:line="276" w:lineRule="auto"/>
        <w:ind w:firstLine="1701"/>
        <w:jc w:val="both"/>
        <w:rPr>
          <w:bCs/>
          <w:color w:val="000000"/>
          <w:sz w:val="28"/>
        </w:rPr>
      </w:pPr>
      <w:r w:rsidRPr="00387438">
        <w:rPr>
          <w:bCs/>
          <w:color w:val="000000"/>
          <w:sz w:val="28"/>
        </w:rPr>
        <w:t>2.2.3. Водоотведение</w:t>
      </w:r>
    </w:p>
    <w:p w:rsidR="00A445A2" w:rsidRPr="00387438" w:rsidRDefault="00A445A2" w:rsidP="00185C89">
      <w:pPr>
        <w:spacing w:line="276" w:lineRule="auto"/>
        <w:ind w:firstLine="1701"/>
        <w:jc w:val="both"/>
        <w:rPr>
          <w:bCs/>
          <w:color w:val="000000"/>
        </w:rPr>
      </w:pPr>
      <w:r w:rsidRPr="00387438">
        <w:rPr>
          <w:bCs/>
          <w:color w:val="000000"/>
          <w:sz w:val="28"/>
        </w:rPr>
        <w:t>2.2.4. Газоснабжение</w:t>
      </w:r>
    </w:p>
    <w:p w:rsidR="00A445A2" w:rsidRDefault="00A445A2" w:rsidP="00185C89">
      <w:pPr>
        <w:shd w:val="clear" w:color="auto" w:fill="FFFFFF"/>
        <w:spacing w:line="276" w:lineRule="auto"/>
        <w:ind w:firstLine="1701"/>
        <w:jc w:val="both"/>
        <w:rPr>
          <w:rStyle w:val="fontstyle01"/>
          <w:b w:val="0"/>
          <w:sz w:val="28"/>
        </w:rPr>
      </w:pPr>
      <w:r w:rsidRPr="00387438">
        <w:rPr>
          <w:rStyle w:val="fontstyle01"/>
          <w:b w:val="0"/>
          <w:sz w:val="28"/>
        </w:rPr>
        <w:t>2.2.5. Электроснабжение</w:t>
      </w:r>
    </w:p>
    <w:p w:rsidR="00745EC3" w:rsidRPr="00387438" w:rsidRDefault="00745EC3" w:rsidP="00185C89">
      <w:pPr>
        <w:shd w:val="clear" w:color="auto" w:fill="FFFFFF"/>
        <w:spacing w:line="276" w:lineRule="auto"/>
        <w:ind w:firstLine="1134"/>
        <w:jc w:val="both"/>
        <w:rPr>
          <w:rStyle w:val="fontstyle01"/>
          <w:b w:val="0"/>
          <w:sz w:val="28"/>
        </w:rPr>
      </w:pPr>
      <w:r>
        <w:rPr>
          <w:rStyle w:val="fontstyle01"/>
          <w:b w:val="0"/>
          <w:sz w:val="28"/>
        </w:rPr>
        <w:t>2.3 Анализ состояния объектов транспортной инфраструктуры</w:t>
      </w:r>
    </w:p>
    <w:p w:rsidR="00A445A2" w:rsidRPr="00387438" w:rsidRDefault="00A445A2" w:rsidP="00185C89">
      <w:pPr>
        <w:shd w:val="clear" w:color="auto" w:fill="FFFFFF"/>
        <w:spacing w:line="276" w:lineRule="auto"/>
        <w:ind w:firstLine="1134"/>
        <w:jc w:val="both"/>
        <w:rPr>
          <w:color w:val="000000"/>
          <w:sz w:val="28"/>
        </w:rPr>
      </w:pPr>
      <w:r w:rsidRPr="00387438">
        <w:rPr>
          <w:color w:val="000000"/>
          <w:sz w:val="28"/>
        </w:rPr>
        <w:t>2.</w:t>
      </w:r>
      <w:r w:rsidR="00745EC3">
        <w:rPr>
          <w:color w:val="000000"/>
          <w:sz w:val="28"/>
        </w:rPr>
        <w:t>4</w:t>
      </w:r>
      <w:r w:rsidRPr="00387438">
        <w:rPr>
          <w:color w:val="000000"/>
          <w:sz w:val="28"/>
        </w:rPr>
        <w:t xml:space="preserve"> Обоснование выбранного </w:t>
      </w:r>
      <w:proofErr w:type="gramStart"/>
      <w:r w:rsidRPr="00387438">
        <w:rPr>
          <w:color w:val="000000"/>
          <w:sz w:val="28"/>
        </w:rPr>
        <w:t>варианта размещения объектов местного значения поселения</w:t>
      </w:r>
      <w:proofErr w:type="gramEnd"/>
      <w:r w:rsidRPr="00387438">
        <w:rPr>
          <w:color w:val="000000"/>
          <w:sz w:val="28"/>
        </w:rPr>
        <w:t>.</w:t>
      </w:r>
    </w:p>
    <w:p w:rsidR="00A445A2" w:rsidRPr="00387438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 w:rsidRPr="00387438">
        <w:rPr>
          <w:color w:val="000000"/>
          <w:sz w:val="28"/>
        </w:rPr>
        <w:t>3. Оценка возможного влияния планируемых для размещения объектов мес</w:t>
      </w:r>
      <w:r w:rsidRPr="00387438">
        <w:rPr>
          <w:color w:val="000000"/>
          <w:sz w:val="28"/>
        </w:rPr>
        <w:t>т</w:t>
      </w:r>
      <w:r w:rsidRPr="00387438">
        <w:rPr>
          <w:color w:val="000000"/>
          <w:sz w:val="28"/>
        </w:rPr>
        <w:t>ного значения поселения на комплексно</w:t>
      </w:r>
      <w:r w:rsidR="009D05E5">
        <w:rPr>
          <w:color w:val="000000"/>
          <w:sz w:val="28"/>
        </w:rPr>
        <w:t>е развитие  сельского поселения</w:t>
      </w:r>
    </w:p>
    <w:p w:rsidR="00A445A2" w:rsidRPr="00387438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 w:rsidRPr="00387438">
        <w:rPr>
          <w:color w:val="000000"/>
          <w:sz w:val="28"/>
        </w:rPr>
        <w:t xml:space="preserve">4. </w:t>
      </w:r>
      <w:proofErr w:type="gramStart"/>
      <w:r w:rsidRPr="00387438">
        <w:rPr>
          <w:color w:val="000000"/>
          <w:sz w:val="28"/>
        </w:rPr>
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</w:t>
      </w:r>
      <w:r w:rsidRPr="00387438">
        <w:rPr>
          <w:color w:val="000000"/>
          <w:sz w:val="28"/>
        </w:rPr>
        <w:t>е</w:t>
      </w:r>
      <w:r w:rsidRPr="00387438">
        <w:rPr>
          <w:color w:val="000000"/>
          <w:sz w:val="28"/>
        </w:rPr>
        <w:t>мых для размещения на территориях поселения, городского округа объектов фед</w:t>
      </w:r>
      <w:r w:rsidRPr="00387438">
        <w:rPr>
          <w:color w:val="000000"/>
          <w:sz w:val="28"/>
        </w:rPr>
        <w:t>е</w:t>
      </w:r>
      <w:r w:rsidRPr="00387438">
        <w:rPr>
          <w:color w:val="000000"/>
          <w:sz w:val="28"/>
        </w:rPr>
        <w:t>рального значения, объектов регионального значения, их основные характерист</w:t>
      </w:r>
      <w:r w:rsidRPr="00387438">
        <w:rPr>
          <w:color w:val="000000"/>
          <w:sz w:val="28"/>
        </w:rPr>
        <w:t>и</w:t>
      </w:r>
      <w:r w:rsidRPr="00387438">
        <w:rPr>
          <w:color w:val="000000"/>
          <w:sz w:val="28"/>
        </w:rPr>
        <w:t>ки, местоположение, характеристики зон с особыми условиями использования территорий в случае, если установление таких зон требуется в</w:t>
      </w:r>
      <w:proofErr w:type="gramEnd"/>
      <w:r w:rsidRPr="00387438">
        <w:rPr>
          <w:color w:val="000000"/>
          <w:sz w:val="28"/>
        </w:rPr>
        <w:t xml:space="preserve"> связи с размещен</w:t>
      </w:r>
      <w:r w:rsidRPr="00387438">
        <w:rPr>
          <w:color w:val="000000"/>
          <w:sz w:val="28"/>
        </w:rPr>
        <w:t>и</w:t>
      </w:r>
      <w:r w:rsidRPr="00387438">
        <w:rPr>
          <w:color w:val="000000"/>
          <w:sz w:val="28"/>
        </w:rPr>
        <w:t>ем данных объектов, реквизиты указанных документов территориального план</w:t>
      </w:r>
      <w:r w:rsidRPr="00387438">
        <w:rPr>
          <w:color w:val="000000"/>
          <w:sz w:val="28"/>
        </w:rPr>
        <w:t>и</w:t>
      </w:r>
      <w:r w:rsidRPr="00387438">
        <w:rPr>
          <w:color w:val="000000"/>
          <w:sz w:val="28"/>
        </w:rPr>
        <w:t>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</w:t>
      </w:r>
      <w:r w:rsidR="009D05E5">
        <w:rPr>
          <w:color w:val="000000"/>
          <w:sz w:val="28"/>
        </w:rPr>
        <w:t>ых ограничений их использования</w:t>
      </w:r>
    </w:p>
    <w:p w:rsidR="00A445A2" w:rsidRPr="00387438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 w:rsidRPr="00387438">
        <w:rPr>
          <w:color w:val="000000"/>
          <w:sz w:val="28"/>
        </w:rPr>
        <w:t xml:space="preserve">5. </w:t>
      </w:r>
      <w:proofErr w:type="gramStart"/>
      <w:r w:rsidRPr="00387438">
        <w:rPr>
          <w:color w:val="000000"/>
          <w:sz w:val="28"/>
        </w:rPr>
        <w:t>Утвержденные документом территориального планирования муниципал</w:t>
      </w:r>
      <w:r w:rsidRPr="00387438">
        <w:rPr>
          <w:color w:val="000000"/>
          <w:sz w:val="28"/>
        </w:rPr>
        <w:t>ь</w:t>
      </w:r>
      <w:r w:rsidRPr="00387438">
        <w:rPr>
          <w:color w:val="000000"/>
          <w:sz w:val="28"/>
        </w:rPr>
        <w:t>ного района сведения о видах, назначении и наименованиях планируемых для ра</w:t>
      </w:r>
      <w:r w:rsidRPr="00387438">
        <w:rPr>
          <w:color w:val="000000"/>
          <w:sz w:val="28"/>
        </w:rPr>
        <w:t>з</w:t>
      </w:r>
      <w:r w:rsidRPr="00387438">
        <w:rPr>
          <w:color w:val="000000"/>
          <w:sz w:val="28"/>
        </w:rPr>
        <w:t>мещения на территории поселения, входящего в состав муниципального района, объектов местного значения муниципального района, их основные характерист</w:t>
      </w:r>
      <w:r w:rsidRPr="00387438">
        <w:rPr>
          <w:color w:val="000000"/>
          <w:sz w:val="28"/>
        </w:rPr>
        <w:t>и</w:t>
      </w:r>
      <w:r w:rsidRPr="00387438">
        <w:rPr>
          <w:color w:val="000000"/>
          <w:sz w:val="28"/>
        </w:rPr>
        <w:t>ки, местоположение, характеристики зон с особыми условиями использования территорий в случае, если установление таких зон требуется в связи с размещен</w:t>
      </w:r>
      <w:r w:rsidRPr="00387438">
        <w:rPr>
          <w:color w:val="000000"/>
          <w:sz w:val="28"/>
        </w:rPr>
        <w:t>и</w:t>
      </w:r>
      <w:r w:rsidRPr="00387438">
        <w:rPr>
          <w:color w:val="000000"/>
          <w:sz w:val="28"/>
        </w:rPr>
        <w:t>ем данных объектов, реквизиты указанного документа территориального планир</w:t>
      </w:r>
      <w:r w:rsidRPr="00387438">
        <w:rPr>
          <w:color w:val="000000"/>
          <w:sz w:val="28"/>
        </w:rPr>
        <w:t>о</w:t>
      </w:r>
      <w:r w:rsidRPr="00387438">
        <w:rPr>
          <w:color w:val="000000"/>
          <w:sz w:val="28"/>
        </w:rPr>
        <w:t>вания, а также обоснование</w:t>
      </w:r>
      <w:proofErr w:type="gramEnd"/>
      <w:r w:rsidRPr="00387438">
        <w:rPr>
          <w:color w:val="000000"/>
          <w:sz w:val="28"/>
        </w:rPr>
        <w:t xml:space="preserve"> выбранного варианта размещения данных объектов на </w:t>
      </w:r>
      <w:r w:rsidRPr="00387438">
        <w:rPr>
          <w:color w:val="000000"/>
          <w:sz w:val="28"/>
        </w:rPr>
        <w:lastRenderedPageBreak/>
        <w:t>основе анализа использования этих территорий, возможных направлений их разв</w:t>
      </w:r>
      <w:r w:rsidRPr="00387438">
        <w:rPr>
          <w:color w:val="000000"/>
          <w:sz w:val="28"/>
        </w:rPr>
        <w:t>и</w:t>
      </w:r>
      <w:r w:rsidRPr="00387438">
        <w:rPr>
          <w:color w:val="000000"/>
          <w:sz w:val="28"/>
        </w:rPr>
        <w:t>тия и прогнозируем</w:t>
      </w:r>
      <w:r w:rsidR="009D05E5">
        <w:rPr>
          <w:color w:val="000000"/>
          <w:sz w:val="28"/>
        </w:rPr>
        <w:t>ых ограничений их использования</w:t>
      </w:r>
    </w:p>
    <w:p w:rsidR="00A445A2" w:rsidRPr="00387438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 w:rsidRPr="00387438">
        <w:rPr>
          <w:color w:val="000000"/>
          <w:sz w:val="28"/>
        </w:rPr>
        <w:t xml:space="preserve">6. </w:t>
      </w:r>
      <w:r w:rsidR="009D05E5">
        <w:rPr>
          <w:color w:val="000000"/>
          <w:sz w:val="28"/>
        </w:rPr>
        <w:t>П</w:t>
      </w:r>
      <w:r w:rsidRPr="00387438">
        <w:rPr>
          <w:color w:val="000000"/>
          <w:sz w:val="28"/>
        </w:rPr>
        <w:t>еречень и характеристику основных факторов риска возникновения чре</w:t>
      </w:r>
      <w:r w:rsidRPr="00387438">
        <w:rPr>
          <w:color w:val="000000"/>
          <w:sz w:val="28"/>
        </w:rPr>
        <w:t>з</w:t>
      </w:r>
      <w:r w:rsidRPr="00387438">
        <w:rPr>
          <w:color w:val="000000"/>
          <w:sz w:val="28"/>
        </w:rPr>
        <w:t>вычайных ситуаций прир</w:t>
      </w:r>
      <w:r w:rsidR="009D05E5">
        <w:rPr>
          <w:color w:val="000000"/>
          <w:sz w:val="28"/>
        </w:rPr>
        <w:t>одного и техногенного характера</w:t>
      </w:r>
    </w:p>
    <w:p w:rsidR="00A445A2" w:rsidRPr="00387438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 w:rsidRPr="00387438">
        <w:rPr>
          <w:color w:val="000000"/>
          <w:sz w:val="28"/>
        </w:rPr>
        <w:t xml:space="preserve">7. </w:t>
      </w:r>
      <w:r w:rsidR="009D05E5">
        <w:rPr>
          <w:color w:val="000000"/>
          <w:sz w:val="28"/>
        </w:rPr>
        <w:t>П</w:t>
      </w:r>
      <w:r w:rsidRPr="00387438">
        <w:rPr>
          <w:color w:val="000000"/>
          <w:sz w:val="28"/>
        </w:rPr>
        <w:t>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</w:t>
      </w:r>
      <w:r w:rsidRPr="00387438">
        <w:rPr>
          <w:color w:val="000000"/>
          <w:sz w:val="28"/>
        </w:rPr>
        <w:t>ь</w:t>
      </w:r>
      <w:r w:rsidRPr="00387438">
        <w:rPr>
          <w:color w:val="000000"/>
          <w:sz w:val="28"/>
        </w:rPr>
        <w:t>ные участки, и целе</w:t>
      </w:r>
      <w:r w:rsidR="009D05E5">
        <w:rPr>
          <w:color w:val="000000"/>
          <w:sz w:val="28"/>
        </w:rPr>
        <w:t>й их планируемого использования</w:t>
      </w:r>
    </w:p>
    <w:p w:rsidR="00A445A2" w:rsidRPr="00387438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 w:rsidRPr="00387438">
        <w:rPr>
          <w:color w:val="000000"/>
          <w:sz w:val="28"/>
        </w:rPr>
        <w:t xml:space="preserve">8. </w:t>
      </w:r>
      <w:r w:rsidR="009D05E5">
        <w:rPr>
          <w:color w:val="000000"/>
          <w:sz w:val="28"/>
        </w:rPr>
        <w:t>С</w:t>
      </w:r>
      <w:r w:rsidRPr="00387438">
        <w:rPr>
          <w:color w:val="000000"/>
          <w:sz w:val="28"/>
        </w:rPr>
        <w:t>ведения об утвержденных предметах охраны и границах территорий ист</w:t>
      </w:r>
      <w:r w:rsidRPr="00387438">
        <w:rPr>
          <w:color w:val="000000"/>
          <w:sz w:val="28"/>
        </w:rPr>
        <w:t>о</w:t>
      </w:r>
      <w:r w:rsidRPr="00387438">
        <w:rPr>
          <w:color w:val="000000"/>
          <w:sz w:val="28"/>
        </w:rPr>
        <w:t>рических поселений федерального значения и исторических поселений регионал</w:t>
      </w:r>
      <w:r w:rsidRPr="00387438">
        <w:rPr>
          <w:color w:val="000000"/>
          <w:sz w:val="28"/>
        </w:rPr>
        <w:t>ь</w:t>
      </w:r>
      <w:r w:rsidRPr="00387438">
        <w:rPr>
          <w:color w:val="000000"/>
          <w:sz w:val="28"/>
        </w:rPr>
        <w:t>ного значения.</w:t>
      </w: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8126FF" w:rsidRDefault="008126FF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8126FF" w:rsidRDefault="008126FF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b/>
          <w:color w:val="000000"/>
          <w:sz w:val="28"/>
        </w:rPr>
      </w:pPr>
      <w:bookmarkStart w:id="0" w:name="dst101695"/>
      <w:bookmarkEnd w:id="0"/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b/>
          <w:color w:val="000000"/>
          <w:sz w:val="28"/>
        </w:rPr>
      </w:pPr>
      <w:r w:rsidRPr="00744751">
        <w:rPr>
          <w:b/>
          <w:color w:val="000000"/>
          <w:sz w:val="28"/>
        </w:rPr>
        <w:lastRenderedPageBreak/>
        <w:t>1.</w:t>
      </w:r>
      <w:r w:rsidRPr="00DC49DA"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</w:t>
      </w:r>
      <w:r w:rsidRPr="00DC49DA">
        <w:rPr>
          <w:b/>
          <w:color w:val="000000"/>
          <w:sz w:val="28"/>
        </w:rPr>
        <w:t>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</w:t>
      </w:r>
      <w:r w:rsidRPr="00DC49DA">
        <w:rPr>
          <w:b/>
          <w:color w:val="000000"/>
          <w:sz w:val="28"/>
        </w:rPr>
        <w:t>е</w:t>
      </w:r>
      <w:r w:rsidR="00A7399E">
        <w:rPr>
          <w:b/>
          <w:color w:val="000000"/>
          <w:sz w:val="28"/>
        </w:rPr>
        <w:t>ния поселения</w:t>
      </w:r>
    </w:p>
    <w:p w:rsidR="00A445A2" w:rsidRPr="00FD08EF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bookmarkStart w:id="1" w:name="dst1342"/>
      <w:bookmarkEnd w:id="1"/>
      <w:r>
        <w:rPr>
          <w:color w:val="000000"/>
          <w:sz w:val="28"/>
        </w:rPr>
        <w:t>П</w:t>
      </w:r>
      <w:r w:rsidRPr="00E43C73">
        <w:rPr>
          <w:color w:val="000000"/>
          <w:sz w:val="28"/>
        </w:rPr>
        <w:t>рограмм</w:t>
      </w:r>
      <w:r>
        <w:rPr>
          <w:color w:val="000000"/>
          <w:sz w:val="28"/>
        </w:rPr>
        <w:t>а к</w:t>
      </w:r>
      <w:r w:rsidRPr="00E43C73">
        <w:rPr>
          <w:color w:val="000000"/>
          <w:sz w:val="28"/>
        </w:rPr>
        <w:t xml:space="preserve">омплексного развития систем коммунальной инфраструктуры </w:t>
      </w:r>
      <w:r w:rsidR="006E2529">
        <w:rPr>
          <w:color w:val="000000"/>
          <w:sz w:val="28"/>
        </w:rPr>
        <w:t>муниципального образования «</w:t>
      </w:r>
      <w:r w:rsidR="00902D82">
        <w:rPr>
          <w:sz w:val="28"/>
          <w:szCs w:val="28"/>
        </w:rPr>
        <w:t>Луб</w:t>
      </w:r>
      <w:r w:rsidR="0082629B">
        <w:rPr>
          <w:sz w:val="28"/>
          <w:szCs w:val="28"/>
        </w:rPr>
        <w:t xml:space="preserve">янского </w:t>
      </w:r>
      <w:r w:rsidRPr="00E43C73">
        <w:rPr>
          <w:color w:val="000000"/>
          <w:sz w:val="28"/>
        </w:rPr>
        <w:t>сельско</w:t>
      </w:r>
      <w:r w:rsidR="006E2529">
        <w:rPr>
          <w:color w:val="000000"/>
          <w:sz w:val="28"/>
        </w:rPr>
        <w:t>е</w:t>
      </w:r>
      <w:r w:rsidRPr="00E43C73">
        <w:rPr>
          <w:color w:val="000000"/>
          <w:sz w:val="28"/>
        </w:rPr>
        <w:t xml:space="preserve"> поселени</w:t>
      </w:r>
      <w:r w:rsidR="006E2529">
        <w:rPr>
          <w:color w:val="000000"/>
          <w:sz w:val="28"/>
        </w:rPr>
        <w:t>е»</w:t>
      </w:r>
      <w:r w:rsidRPr="00E43C73">
        <w:rPr>
          <w:color w:val="000000"/>
          <w:sz w:val="28"/>
        </w:rPr>
        <w:t xml:space="preserve"> муниципального района «</w:t>
      </w:r>
      <w:r w:rsidR="006E2529">
        <w:rPr>
          <w:color w:val="000000"/>
          <w:sz w:val="28"/>
        </w:rPr>
        <w:t>Чернянский</w:t>
      </w:r>
      <w:r w:rsidRPr="00E43C73">
        <w:rPr>
          <w:color w:val="000000"/>
          <w:sz w:val="28"/>
        </w:rPr>
        <w:t xml:space="preserve"> район» Белгородской области на </w:t>
      </w:r>
      <w:r w:rsidR="003B1ADD">
        <w:rPr>
          <w:color w:val="000000"/>
          <w:sz w:val="28"/>
        </w:rPr>
        <w:t>201</w:t>
      </w:r>
      <w:r w:rsidR="00FD08EF">
        <w:rPr>
          <w:color w:val="000000"/>
          <w:sz w:val="28"/>
        </w:rPr>
        <w:t>4</w:t>
      </w:r>
      <w:r w:rsidR="006E2529">
        <w:rPr>
          <w:color w:val="000000"/>
          <w:sz w:val="28"/>
        </w:rPr>
        <w:t>-</w:t>
      </w:r>
      <w:r w:rsidRPr="00E43C73">
        <w:rPr>
          <w:color w:val="000000"/>
          <w:sz w:val="28"/>
        </w:rPr>
        <w:t>202</w:t>
      </w:r>
      <w:r w:rsidR="00FD08EF">
        <w:rPr>
          <w:color w:val="000000"/>
          <w:sz w:val="28"/>
        </w:rPr>
        <w:t>0</w:t>
      </w:r>
      <w:r w:rsidRPr="00E43C73">
        <w:rPr>
          <w:color w:val="000000"/>
          <w:sz w:val="28"/>
        </w:rPr>
        <w:t xml:space="preserve"> г</w:t>
      </w:r>
      <w:r w:rsidR="006E2529">
        <w:rPr>
          <w:color w:val="000000"/>
          <w:sz w:val="28"/>
        </w:rPr>
        <w:t>г</w:t>
      </w:r>
      <w:r w:rsidR="0082629B">
        <w:rPr>
          <w:color w:val="000000"/>
          <w:sz w:val="28"/>
        </w:rPr>
        <w:t xml:space="preserve">. </w:t>
      </w:r>
      <w:r w:rsidR="00FD08EF">
        <w:rPr>
          <w:color w:val="000000"/>
          <w:sz w:val="28"/>
        </w:rPr>
        <w:t xml:space="preserve">и на период до 2025 г. </w:t>
      </w:r>
      <w:r w:rsidR="0082629B">
        <w:rPr>
          <w:color w:val="000000"/>
          <w:sz w:val="28"/>
        </w:rPr>
        <w:t xml:space="preserve">утверждена </w:t>
      </w:r>
      <w:r w:rsidR="00FD08EF">
        <w:rPr>
          <w:color w:val="000000"/>
          <w:sz w:val="28"/>
        </w:rPr>
        <w:t xml:space="preserve">решением земского собрания </w:t>
      </w:r>
      <w:r w:rsidR="00902D82">
        <w:rPr>
          <w:color w:val="000000"/>
          <w:sz w:val="28"/>
        </w:rPr>
        <w:t>Луб</w:t>
      </w:r>
      <w:r w:rsidR="00FD08EF">
        <w:rPr>
          <w:color w:val="000000"/>
          <w:sz w:val="28"/>
        </w:rPr>
        <w:t>янского сельского поселения от 18.08.</w:t>
      </w:r>
      <w:r w:rsidR="00FD08EF" w:rsidRPr="00FD08EF">
        <w:rPr>
          <w:color w:val="000000"/>
          <w:sz w:val="28"/>
        </w:rPr>
        <w:t>201</w:t>
      </w:r>
      <w:r w:rsidR="00FD08EF">
        <w:rPr>
          <w:color w:val="000000"/>
          <w:sz w:val="28"/>
        </w:rPr>
        <w:t>5</w:t>
      </w:r>
      <w:r w:rsidR="00FD08EF" w:rsidRPr="00FD08EF">
        <w:rPr>
          <w:color w:val="000000"/>
          <w:sz w:val="28"/>
        </w:rPr>
        <w:t xml:space="preserve"> г. №</w:t>
      </w:r>
      <w:r w:rsidR="00FD08EF">
        <w:rPr>
          <w:color w:val="000000"/>
          <w:sz w:val="28"/>
        </w:rPr>
        <w:t>72.</w:t>
      </w: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 w:rsidRPr="00FD08EF">
        <w:rPr>
          <w:color w:val="000000"/>
          <w:sz w:val="28"/>
        </w:rPr>
        <w:t>Прогр</w:t>
      </w:r>
      <w:r w:rsidRPr="00E43C73">
        <w:rPr>
          <w:color w:val="000000"/>
          <w:sz w:val="28"/>
        </w:rPr>
        <w:t>амм</w:t>
      </w:r>
      <w:r>
        <w:rPr>
          <w:color w:val="000000"/>
          <w:sz w:val="28"/>
        </w:rPr>
        <w:t>а</w:t>
      </w:r>
      <w:r w:rsidRPr="00E43C7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комплексного развития транспортной</w:t>
      </w:r>
      <w:r w:rsidRPr="00E43C73">
        <w:rPr>
          <w:color w:val="000000"/>
          <w:sz w:val="28"/>
        </w:rPr>
        <w:t xml:space="preserve"> инфраструктуры </w:t>
      </w:r>
      <w:r w:rsidR="00902D82">
        <w:rPr>
          <w:sz w:val="28"/>
          <w:szCs w:val="28"/>
        </w:rPr>
        <w:t>Луб</w:t>
      </w:r>
      <w:r w:rsidR="0082629B">
        <w:rPr>
          <w:sz w:val="28"/>
          <w:szCs w:val="28"/>
        </w:rPr>
        <w:t xml:space="preserve">янского </w:t>
      </w:r>
      <w:r w:rsidRPr="00E43C73">
        <w:rPr>
          <w:color w:val="000000"/>
          <w:sz w:val="28"/>
        </w:rPr>
        <w:t>сельского поселения муниципального района «</w:t>
      </w:r>
      <w:r w:rsidR="006E2529">
        <w:rPr>
          <w:color w:val="000000"/>
          <w:sz w:val="28"/>
        </w:rPr>
        <w:t>Чернянский</w:t>
      </w:r>
      <w:r w:rsidR="006E2529" w:rsidRPr="00E43C73">
        <w:rPr>
          <w:color w:val="000000"/>
          <w:sz w:val="28"/>
        </w:rPr>
        <w:t xml:space="preserve"> </w:t>
      </w:r>
      <w:r w:rsidRPr="00E43C73">
        <w:rPr>
          <w:color w:val="000000"/>
          <w:sz w:val="28"/>
        </w:rPr>
        <w:t xml:space="preserve">район» Белгородской области на период до </w:t>
      </w:r>
      <w:r>
        <w:rPr>
          <w:color w:val="000000"/>
          <w:sz w:val="28"/>
        </w:rPr>
        <w:t>201</w:t>
      </w:r>
      <w:r w:rsidR="009C7052">
        <w:rPr>
          <w:color w:val="000000"/>
          <w:sz w:val="28"/>
        </w:rPr>
        <w:t>7</w:t>
      </w:r>
      <w:r>
        <w:rPr>
          <w:color w:val="000000"/>
          <w:sz w:val="28"/>
        </w:rPr>
        <w:t>-202</w:t>
      </w:r>
      <w:r w:rsidR="006E2529">
        <w:rPr>
          <w:color w:val="000000"/>
          <w:sz w:val="28"/>
        </w:rPr>
        <w:t>5</w:t>
      </w:r>
      <w:r w:rsidRPr="00E43C73">
        <w:rPr>
          <w:color w:val="000000"/>
          <w:sz w:val="28"/>
        </w:rPr>
        <w:t xml:space="preserve"> </w:t>
      </w:r>
      <w:r w:rsidR="006E2529">
        <w:rPr>
          <w:color w:val="000000"/>
          <w:sz w:val="28"/>
        </w:rPr>
        <w:t>годы утверждена постановлением администрации</w:t>
      </w:r>
      <w:r>
        <w:rPr>
          <w:color w:val="000000"/>
          <w:sz w:val="28"/>
        </w:rPr>
        <w:t xml:space="preserve"> </w:t>
      </w:r>
      <w:r w:rsidR="00902D82">
        <w:rPr>
          <w:sz w:val="28"/>
          <w:szCs w:val="28"/>
        </w:rPr>
        <w:t>Луб</w:t>
      </w:r>
      <w:r w:rsidR="0082629B">
        <w:rPr>
          <w:sz w:val="28"/>
          <w:szCs w:val="28"/>
        </w:rPr>
        <w:t xml:space="preserve">янского </w:t>
      </w:r>
      <w:r>
        <w:rPr>
          <w:color w:val="000000"/>
          <w:sz w:val="28"/>
        </w:rPr>
        <w:t>сельского поселения</w:t>
      </w:r>
      <w:r w:rsidRPr="00E43C73">
        <w:rPr>
          <w:color w:val="000000"/>
          <w:sz w:val="28"/>
        </w:rPr>
        <w:t xml:space="preserve"> </w:t>
      </w:r>
      <w:r w:rsidR="002C2EE1">
        <w:rPr>
          <w:color w:val="000000"/>
          <w:sz w:val="28"/>
        </w:rPr>
        <w:t xml:space="preserve">от </w:t>
      </w:r>
      <w:r w:rsidR="0082629B">
        <w:rPr>
          <w:color w:val="000000"/>
          <w:sz w:val="28"/>
        </w:rPr>
        <w:t>17</w:t>
      </w:r>
      <w:r w:rsidR="003B1ADD">
        <w:rPr>
          <w:color w:val="000000"/>
          <w:sz w:val="28"/>
        </w:rPr>
        <w:t>.</w:t>
      </w:r>
      <w:r w:rsidR="006E2529">
        <w:rPr>
          <w:color w:val="000000"/>
          <w:sz w:val="28"/>
        </w:rPr>
        <w:t>07</w:t>
      </w:r>
      <w:r w:rsidR="003B1ADD">
        <w:rPr>
          <w:color w:val="000000"/>
          <w:sz w:val="28"/>
        </w:rPr>
        <w:t>.2017</w:t>
      </w:r>
      <w:r w:rsidR="002C2EE1">
        <w:rPr>
          <w:color w:val="000000"/>
          <w:sz w:val="28"/>
        </w:rPr>
        <w:t xml:space="preserve"> г. №</w:t>
      </w:r>
      <w:r w:rsidR="0082629B">
        <w:rPr>
          <w:color w:val="000000"/>
          <w:sz w:val="28"/>
        </w:rPr>
        <w:t>27</w:t>
      </w:r>
      <w:r>
        <w:rPr>
          <w:color w:val="000000"/>
          <w:sz w:val="28"/>
        </w:rPr>
        <w:t>.</w:t>
      </w: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E43C73">
        <w:rPr>
          <w:color w:val="000000"/>
          <w:sz w:val="28"/>
        </w:rPr>
        <w:t>рограмм</w:t>
      </w:r>
      <w:r>
        <w:rPr>
          <w:color w:val="000000"/>
          <w:sz w:val="28"/>
        </w:rPr>
        <w:t>а</w:t>
      </w:r>
      <w:r w:rsidRPr="00E43C7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комплексного развития социальной</w:t>
      </w:r>
      <w:r w:rsidRPr="00E43C73">
        <w:rPr>
          <w:color w:val="000000"/>
          <w:sz w:val="28"/>
        </w:rPr>
        <w:t xml:space="preserve"> инфраструктуры </w:t>
      </w:r>
      <w:r w:rsidR="00902D82">
        <w:rPr>
          <w:sz w:val="28"/>
          <w:szCs w:val="28"/>
        </w:rPr>
        <w:t>Луб</w:t>
      </w:r>
      <w:r w:rsidR="0082629B">
        <w:rPr>
          <w:sz w:val="28"/>
          <w:szCs w:val="28"/>
        </w:rPr>
        <w:t xml:space="preserve">янского </w:t>
      </w:r>
      <w:r w:rsidRPr="00E43C73">
        <w:rPr>
          <w:color w:val="000000"/>
          <w:sz w:val="28"/>
        </w:rPr>
        <w:t>сельского поселения муниципального района «</w:t>
      </w:r>
      <w:r w:rsidR="006E2529">
        <w:rPr>
          <w:color w:val="000000"/>
          <w:sz w:val="28"/>
        </w:rPr>
        <w:t>Чернянский</w:t>
      </w:r>
      <w:r w:rsidR="006E2529" w:rsidRPr="00E43C73">
        <w:rPr>
          <w:color w:val="000000"/>
          <w:sz w:val="28"/>
        </w:rPr>
        <w:t xml:space="preserve"> </w:t>
      </w:r>
      <w:r w:rsidRPr="00E43C73">
        <w:rPr>
          <w:color w:val="000000"/>
          <w:sz w:val="28"/>
        </w:rPr>
        <w:t xml:space="preserve">район» Белгородской области на период </w:t>
      </w:r>
      <w:r>
        <w:rPr>
          <w:color w:val="000000"/>
          <w:sz w:val="28"/>
        </w:rPr>
        <w:t>на 20</w:t>
      </w:r>
      <w:r w:rsidR="003B1ADD">
        <w:rPr>
          <w:color w:val="000000"/>
          <w:sz w:val="28"/>
        </w:rPr>
        <w:t>16</w:t>
      </w:r>
      <w:r>
        <w:rPr>
          <w:color w:val="000000"/>
          <w:sz w:val="28"/>
        </w:rPr>
        <w:t>-20</w:t>
      </w:r>
      <w:r w:rsidR="006E2529">
        <w:rPr>
          <w:color w:val="000000"/>
          <w:sz w:val="28"/>
        </w:rPr>
        <w:t>26</w:t>
      </w:r>
      <w:r w:rsidRPr="00E43C73"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ы</w:t>
      </w:r>
      <w:r w:rsidR="00FD08EF">
        <w:rPr>
          <w:color w:val="000000"/>
          <w:sz w:val="28"/>
        </w:rPr>
        <w:t xml:space="preserve"> утверждена </w:t>
      </w:r>
      <w:r w:rsidR="00902D82">
        <w:rPr>
          <w:color w:val="000000"/>
          <w:sz w:val="28"/>
        </w:rPr>
        <w:t>постановлением администрации Луб</w:t>
      </w:r>
      <w:r w:rsidR="00FD08EF">
        <w:rPr>
          <w:color w:val="000000"/>
          <w:sz w:val="28"/>
        </w:rPr>
        <w:t>янского сельского поселения</w:t>
      </w:r>
      <w:r w:rsidR="00FD08EF" w:rsidRPr="0082629B">
        <w:rPr>
          <w:color w:val="000000"/>
          <w:sz w:val="32"/>
        </w:rPr>
        <w:t xml:space="preserve"> </w:t>
      </w:r>
      <w:r w:rsidR="00FD08EF" w:rsidRPr="0082629B">
        <w:rPr>
          <w:sz w:val="28"/>
        </w:rPr>
        <w:t>от 16.11.2017 г. № 43</w:t>
      </w:r>
      <w:r w:rsidR="00FD08EF">
        <w:rPr>
          <w:sz w:val="28"/>
        </w:rPr>
        <w:t>.</w:t>
      </w: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b/>
          <w:color w:val="000000"/>
          <w:sz w:val="28"/>
        </w:rPr>
      </w:pPr>
      <w:r w:rsidRPr="00E43C73">
        <w:rPr>
          <w:color w:val="000000"/>
          <w:sz w:val="28"/>
        </w:rPr>
        <w:t xml:space="preserve">     </w:t>
      </w:r>
      <w:r w:rsidRPr="001779AD">
        <w:rPr>
          <w:b/>
          <w:color w:val="000000"/>
          <w:sz w:val="28"/>
        </w:rPr>
        <w:t>2</w:t>
      </w:r>
      <w:r>
        <w:rPr>
          <w:color w:val="000000"/>
          <w:sz w:val="28"/>
        </w:rPr>
        <w:t>.</w:t>
      </w:r>
      <w:r w:rsidRPr="00DC49DA"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</w:t>
      </w:r>
      <w:r w:rsidR="00250F3A">
        <w:rPr>
          <w:b/>
          <w:color w:val="000000"/>
          <w:sz w:val="28"/>
        </w:rPr>
        <w:t xml:space="preserve">боснование выбранного </w:t>
      </w:r>
      <w:proofErr w:type="gramStart"/>
      <w:r w:rsidR="00250F3A">
        <w:rPr>
          <w:b/>
          <w:color w:val="000000"/>
          <w:sz w:val="28"/>
        </w:rPr>
        <w:t xml:space="preserve">варианта </w:t>
      </w:r>
      <w:r w:rsidRPr="00DC49DA">
        <w:rPr>
          <w:b/>
          <w:color w:val="000000"/>
          <w:sz w:val="28"/>
        </w:rPr>
        <w:t>размещения объектов местного значения поселения</w:t>
      </w:r>
      <w:proofErr w:type="gramEnd"/>
      <w:r w:rsidRPr="00DC49DA">
        <w:rPr>
          <w:b/>
          <w:color w:val="000000"/>
          <w:sz w:val="28"/>
        </w:rPr>
        <w:t xml:space="preserve"> на основе анализа испо</w:t>
      </w:r>
      <w:r>
        <w:rPr>
          <w:b/>
          <w:color w:val="000000"/>
          <w:sz w:val="28"/>
        </w:rPr>
        <w:t xml:space="preserve">льзования территории поселения, </w:t>
      </w:r>
      <w:r w:rsidRPr="00DC49DA">
        <w:rPr>
          <w:b/>
          <w:color w:val="000000"/>
          <w:sz w:val="28"/>
        </w:rPr>
        <w:t>возможных направлений развития эт</w:t>
      </w:r>
      <w:r>
        <w:rPr>
          <w:b/>
          <w:color w:val="000000"/>
          <w:sz w:val="28"/>
        </w:rPr>
        <w:t xml:space="preserve">ой </w:t>
      </w:r>
      <w:r w:rsidRPr="00DC49DA">
        <w:rPr>
          <w:b/>
          <w:color w:val="000000"/>
          <w:sz w:val="28"/>
        </w:rPr>
        <w:t>территори</w:t>
      </w:r>
      <w:r>
        <w:rPr>
          <w:b/>
          <w:color w:val="000000"/>
          <w:sz w:val="28"/>
        </w:rPr>
        <w:t>и</w:t>
      </w:r>
      <w:r w:rsidRPr="00DC49DA">
        <w:rPr>
          <w:b/>
          <w:color w:val="000000"/>
          <w:sz w:val="28"/>
        </w:rPr>
        <w:t xml:space="preserve"> и прогнозируемых огр</w:t>
      </w:r>
      <w:r w:rsidRPr="00DC49DA">
        <w:rPr>
          <w:b/>
          <w:color w:val="000000"/>
          <w:sz w:val="28"/>
        </w:rPr>
        <w:t>а</w:t>
      </w:r>
      <w:r w:rsidRPr="00DC49DA">
        <w:rPr>
          <w:b/>
          <w:color w:val="000000"/>
          <w:sz w:val="28"/>
        </w:rPr>
        <w:t xml:space="preserve">ничений </w:t>
      </w:r>
      <w:r>
        <w:rPr>
          <w:b/>
          <w:color w:val="000000"/>
          <w:sz w:val="28"/>
        </w:rPr>
        <w:t>ее</w:t>
      </w:r>
      <w:r w:rsidRPr="00DC49DA">
        <w:rPr>
          <w:b/>
          <w:color w:val="000000"/>
          <w:sz w:val="28"/>
        </w:rPr>
        <w:t xml:space="preserve"> использования</w:t>
      </w: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2.1 Анализ использования территории поселения</w:t>
      </w:r>
    </w:p>
    <w:p w:rsidR="003E2306" w:rsidRPr="003E2306" w:rsidRDefault="003E2306" w:rsidP="003E2306">
      <w:pPr>
        <w:jc w:val="both"/>
        <w:rPr>
          <w:sz w:val="28"/>
          <w:szCs w:val="28"/>
        </w:rPr>
      </w:pPr>
      <w:proofErr w:type="spellStart"/>
      <w:r w:rsidRPr="003E2306">
        <w:rPr>
          <w:bCs/>
          <w:sz w:val="28"/>
          <w:szCs w:val="28"/>
        </w:rPr>
        <w:t>Лубянское</w:t>
      </w:r>
      <w:proofErr w:type="spellEnd"/>
      <w:r w:rsidRPr="003E2306">
        <w:rPr>
          <w:sz w:val="28"/>
          <w:szCs w:val="28"/>
        </w:rPr>
        <w:t xml:space="preserve">  сельское поселение находится на территории </w:t>
      </w:r>
      <w:proofErr w:type="spellStart"/>
      <w:r w:rsidRPr="003E2306">
        <w:rPr>
          <w:sz w:val="28"/>
          <w:szCs w:val="28"/>
        </w:rPr>
        <w:t>Чернянского</w:t>
      </w:r>
      <w:proofErr w:type="spellEnd"/>
      <w:r w:rsidRPr="003E2306">
        <w:rPr>
          <w:sz w:val="28"/>
          <w:szCs w:val="28"/>
        </w:rPr>
        <w:t xml:space="preserve"> муниц</w:t>
      </w:r>
      <w:r w:rsidRPr="003E2306">
        <w:rPr>
          <w:sz w:val="28"/>
          <w:szCs w:val="28"/>
        </w:rPr>
        <w:t>и</w:t>
      </w:r>
      <w:r w:rsidRPr="003E2306">
        <w:rPr>
          <w:sz w:val="28"/>
          <w:szCs w:val="28"/>
        </w:rPr>
        <w:t>пального района.</w:t>
      </w:r>
    </w:p>
    <w:p w:rsidR="003E2306" w:rsidRPr="003E2306" w:rsidRDefault="003E2306" w:rsidP="003E2306">
      <w:pPr>
        <w:ind w:firstLine="708"/>
        <w:jc w:val="both"/>
        <w:rPr>
          <w:sz w:val="28"/>
          <w:szCs w:val="28"/>
        </w:rPr>
      </w:pPr>
      <w:r w:rsidRPr="003E2306">
        <w:rPr>
          <w:sz w:val="28"/>
          <w:szCs w:val="28"/>
        </w:rPr>
        <w:t>Административным центром поселения является село Лубяное - Первое. Площадь территории поселения составляет 4447 кв. км.</w:t>
      </w:r>
    </w:p>
    <w:p w:rsidR="003E2306" w:rsidRPr="003E2306" w:rsidRDefault="003E2306" w:rsidP="003E2306">
      <w:pPr>
        <w:ind w:firstLine="708"/>
        <w:jc w:val="both"/>
        <w:rPr>
          <w:sz w:val="28"/>
          <w:szCs w:val="28"/>
        </w:rPr>
      </w:pPr>
      <w:r w:rsidRPr="003E2306">
        <w:rPr>
          <w:noProof/>
          <w:sz w:val="28"/>
          <w:szCs w:val="28"/>
        </w:rPr>
        <w:drawing>
          <wp:inline distT="0" distB="0" distL="0" distR="0" wp14:anchorId="0CDFCAD7" wp14:editId="00755826">
            <wp:extent cx="5505450" cy="3022253"/>
            <wp:effectExtent l="19050" t="0" r="0" b="0"/>
            <wp:docPr id="5" name="Рисунок 5" descr="C:\Users\User\Desktop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2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06" w:rsidRPr="003E2306" w:rsidRDefault="003E2306" w:rsidP="003E2306">
      <w:pPr>
        <w:ind w:firstLine="708"/>
        <w:rPr>
          <w:sz w:val="28"/>
          <w:szCs w:val="28"/>
        </w:rPr>
      </w:pPr>
    </w:p>
    <w:p w:rsidR="003E2306" w:rsidRPr="003E2306" w:rsidRDefault="003E2306" w:rsidP="003E2306">
      <w:pPr>
        <w:ind w:firstLine="708"/>
        <w:rPr>
          <w:sz w:val="28"/>
          <w:szCs w:val="28"/>
        </w:rPr>
      </w:pPr>
      <w:r w:rsidRPr="003E2306">
        <w:rPr>
          <w:b/>
          <w:sz w:val="28"/>
          <w:szCs w:val="28"/>
        </w:rPr>
        <w:t>7-</w:t>
      </w:r>
      <w:r w:rsidRPr="003E2306">
        <w:rPr>
          <w:bCs/>
          <w:sz w:val="28"/>
          <w:szCs w:val="28"/>
        </w:rPr>
        <w:t xml:space="preserve"> </w:t>
      </w:r>
      <w:proofErr w:type="spellStart"/>
      <w:r w:rsidRPr="003E2306">
        <w:rPr>
          <w:bCs/>
          <w:sz w:val="28"/>
          <w:szCs w:val="28"/>
        </w:rPr>
        <w:t>Лубянское</w:t>
      </w:r>
      <w:proofErr w:type="spellEnd"/>
      <w:r w:rsidRPr="003E2306">
        <w:rPr>
          <w:sz w:val="28"/>
          <w:szCs w:val="28"/>
        </w:rPr>
        <w:t xml:space="preserve"> сельское поселение</w:t>
      </w:r>
    </w:p>
    <w:p w:rsidR="003E2306" w:rsidRPr="003E2306" w:rsidRDefault="003E2306" w:rsidP="003E2306">
      <w:pPr>
        <w:ind w:firstLine="708"/>
        <w:rPr>
          <w:sz w:val="28"/>
          <w:szCs w:val="28"/>
        </w:rPr>
      </w:pPr>
    </w:p>
    <w:p w:rsidR="003E2306" w:rsidRPr="003E2306" w:rsidRDefault="003E2306" w:rsidP="003E2306">
      <w:pPr>
        <w:ind w:firstLine="560"/>
        <w:rPr>
          <w:sz w:val="28"/>
          <w:szCs w:val="28"/>
        </w:rPr>
      </w:pPr>
      <w:r w:rsidRPr="003E2306">
        <w:rPr>
          <w:sz w:val="28"/>
          <w:szCs w:val="28"/>
        </w:rPr>
        <w:lastRenderedPageBreak/>
        <w:t xml:space="preserve">Рис. 1 Территория </w:t>
      </w:r>
      <w:r w:rsidRPr="003E2306">
        <w:rPr>
          <w:bCs/>
          <w:sz w:val="28"/>
          <w:szCs w:val="28"/>
        </w:rPr>
        <w:t>Лубянского</w:t>
      </w:r>
      <w:r w:rsidRPr="003E2306">
        <w:rPr>
          <w:sz w:val="28"/>
          <w:szCs w:val="28"/>
        </w:rPr>
        <w:t xml:space="preserve"> сельского поселения на карте </w:t>
      </w:r>
      <w:proofErr w:type="spellStart"/>
      <w:r w:rsidRPr="003E2306">
        <w:rPr>
          <w:sz w:val="28"/>
          <w:szCs w:val="28"/>
        </w:rPr>
        <w:t>Чернянского</w:t>
      </w:r>
      <w:proofErr w:type="spellEnd"/>
      <w:r w:rsidRPr="003E2306">
        <w:rPr>
          <w:sz w:val="28"/>
          <w:szCs w:val="28"/>
        </w:rPr>
        <w:t xml:space="preserve"> района</w:t>
      </w:r>
    </w:p>
    <w:p w:rsidR="003E2306" w:rsidRDefault="003E2306" w:rsidP="003E2306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Лубянское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граничит на севере </w:t>
      </w:r>
      <w:r w:rsidRPr="00AF022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Новореченским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F0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ским поселением, на востоке с    </w:t>
      </w:r>
      <w:proofErr w:type="spellStart"/>
      <w:r>
        <w:rPr>
          <w:rFonts w:ascii="Times New Roman" w:hAnsi="Times New Roman"/>
          <w:sz w:val="28"/>
          <w:szCs w:val="28"/>
        </w:rPr>
        <w:t>Большовским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поселением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юге  с </w:t>
      </w:r>
      <w:proofErr w:type="spellStart"/>
      <w:r>
        <w:rPr>
          <w:rFonts w:ascii="Times New Roman" w:hAnsi="Times New Roman"/>
          <w:sz w:val="28"/>
          <w:szCs w:val="28"/>
        </w:rPr>
        <w:t>Новооскольским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районом,    и  на западе с </w:t>
      </w:r>
      <w:proofErr w:type="spellStart"/>
      <w:r>
        <w:rPr>
          <w:rFonts w:ascii="Times New Roman" w:hAnsi="Times New Roman"/>
          <w:sz w:val="28"/>
          <w:szCs w:val="28"/>
        </w:rPr>
        <w:t>Волотовским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F0225">
        <w:rPr>
          <w:rFonts w:ascii="Times New Roman" w:hAnsi="Times New Roman"/>
          <w:sz w:val="28"/>
          <w:szCs w:val="28"/>
        </w:rPr>
        <w:t xml:space="preserve"> сел</w:t>
      </w:r>
      <w:r w:rsidRPr="00AF0225">
        <w:rPr>
          <w:rFonts w:ascii="Times New Roman" w:hAnsi="Times New Roman"/>
          <w:sz w:val="28"/>
          <w:szCs w:val="28"/>
        </w:rPr>
        <w:t>ь</w:t>
      </w:r>
      <w:r w:rsidRPr="00AF0225">
        <w:rPr>
          <w:rFonts w:ascii="Times New Roman" w:hAnsi="Times New Roman"/>
          <w:sz w:val="28"/>
          <w:szCs w:val="28"/>
        </w:rPr>
        <w:t xml:space="preserve">ским поселением </w:t>
      </w:r>
      <w:proofErr w:type="spellStart"/>
      <w:r w:rsidRPr="00AF0225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AF0225"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2306" w:rsidRPr="003E2306" w:rsidRDefault="003E2306" w:rsidP="003E230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Лубянское</w:t>
      </w:r>
      <w:proofErr w:type="spellEnd"/>
      <w:r>
        <w:rPr>
          <w:sz w:val="28"/>
          <w:szCs w:val="28"/>
        </w:rPr>
        <w:t xml:space="preserve"> сельское поселение находится в умеренно континентальной зоне, где четко выражены четыре времени года</w:t>
      </w:r>
    </w:p>
    <w:p w:rsidR="003E2306" w:rsidRPr="003E2306" w:rsidRDefault="003E2306" w:rsidP="003E2306">
      <w:pPr>
        <w:ind w:firstLine="560"/>
        <w:jc w:val="both"/>
        <w:rPr>
          <w:sz w:val="28"/>
          <w:szCs w:val="28"/>
        </w:rPr>
      </w:pPr>
      <w:r w:rsidRPr="003E2306">
        <w:rPr>
          <w:sz w:val="28"/>
          <w:szCs w:val="28"/>
        </w:rPr>
        <w:t xml:space="preserve">В настоящее время в состав </w:t>
      </w:r>
      <w:r w:rsidRPr="003E2306">
        <w:rPr>
          <w:bCs/>
          <w:sz w:val="28"/>
          <w:szCs w:val="28"/>
        </w:rPr>
        <w:t>Лубянского</w:t>
      </w:r>
      <w:r w:rsidRPr="003E2306">
        <w:rPr>
          <w:sz w:val="28"/>
          <w:szCs w:val="28"/>
        </w:rPr>
        <w:t xml:space="preserve"> сельского поселения входят следу</w:t>
      </w:r>
      <w:r w:rsidRPr="003E2306">
        <w:rPr>
          <w:sz w:val="28"/>
          <w:szCs w:val="28"/>
        </w:rPr>
        <w:t>ю</w:t>
      </w:r>
      <w:r w:rsidRPr="003E2306">
        <w:rPr>
          <w:sz w:val="28"/>
          <w:szCs w:val="28"/>
        </w:rPr>
        <w:t xml:space="preserve">щие населенные пункты: </w:t>
      </w:r>
    </w:p>
    <w:p w:rsidR="003E2306" w:rsidRPr="003E2306" w:rsidRDefault="003E2306" w:rsidP="003E2306">
      <w:pPr>
        <w:pStyle w:val="afd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2306">
        <w:rPr>
          <w:rFonts w:ascii="Times New Roman" w:hAnsi="Times New Roman"/>
          <w:sz w:val="28"/>
          <w:szCs w:val="28"/>
          <w:lang w:eastAsia="ru-RU"/>
        </w:rPr>
        <w:t>село Лубяное - Первое – развиваемый населенный пункт площадью  2174,8_кв.км</w:t>
      </w:r>
      <w:proofErr w:type="gramStart"/>
      <w:r w:rsidRPr="003E2306">
        <w:rPr>
          <w:rFonts w:ascii="Times New Roman" w:hAnsi="Times New Roman"/>
          <w:sz w:val="28"/>
          <w:szCs w:val="28"/>
          <w:lang w:eastAsia="ru-RU"/>
        </w:rPr>
        <w:t xml:space="preserve">.,  </w:t>
      </w:r>
      <w:proofErr w:type="gramEnd"/>
      <w:r w:rsidRPr="003E2306">
        <w:rPr>
          <w:rFonts w:ascii="Times New Roman" w:hAnsi="Times New Roman"/>
          <w:sz w:val="28"/>
          <w:szCs w:val="28"/>
          <w:lang w:eastAsia="ru-RU"/>
        </w:rPr>
        <w:t>имеющий экономическую базу для развития;</w:t>
      </w:r>
    </w:p>
    <w:p w:rsidR="003E2306" w:rsidRPr="003E2306" w:rsidRDefault="003E2306" w:rsidP="003E2306">
      <w:pPr>
        <w:pStyle w:val="afd"/>
        <w:spacing w:after="0" w:line="240" w:lineRule="auto"/>
        <w:ind w:left="1280"/>
        <w:rPr>
          <w:rFonts w:ascii="Times New Roman" w:hAnsi="Times New Roman"/>
          <w:sz w:val="28"/>
          <w:szCs w:val="28"/>
          <w:lang w:eastAsia="ru-RU"/>
        </w:rPr>
      </w:pPr>
      <w:r w:rsidRPr="003E2306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3E2306">
        <w:rPr>
          <w:rFonts w:ascii="Times New Roman" w:hAnsi="Times New Roman"/>
          <w:sz w:val="28"/>
          <w:szCs w:val="28"/>
          <w:lang w:eastAsia="ru-RU"/>
        </w:rPr>
        <w:t>территории</w:t>
      </w:r>
      <w:proofErr w:type="gramEnd"/>
      <w:r w:rsidRPr="003E2306">
        <w:rPr>
          <w:rFonts w:ascii="Times New Roman" w:hAnsi="Times New Roman"/>
          <w:sz w:val="28"/>
          <w:szCs w:val="28"/>
          <w:lang w:eastAsia="ru-RU"/>
        </w:rPr>
        <w:t xml:space="preserve"> которого  находится 133  личных подсобных и 5 ферме</w:t>
      </w:r>
      <w:r w:rsidRPr="003E2306">
        <w:rPr>
          <w:rFonts w:ascii="Times New Roman" w:hAnsi="Times New Roman"/>
          <w:sz w:val="28"/>
          <w:szCs w:val="28"/>
          <w:lang w:eastAsia="ru-RU"/>
        </w:rPr>
        <w:t>р</w:t>
      </w:r>
      <w:r w:rsidRPr="003E2306">
        <w:rPr>
          <w:rFonts w:ascii="Times New Roman" w:hAnsi="Times New Roman"/>
          <w:sz w:val="28"/>
          <w:szCs w:val="28"/>
          <w:lang w:eastAsia="ru-RU"/>
        </w:rPr>
        <w:t>ских хозяйств:</w:t>
      </w:r>
    </w:p>
    <w:p w:rsidR="003E2306" w:rsidRPr="003E2306" w:rsidRDefault="003E2306" w:rsidP="003E2306">
      <w:pPr>
        <w:pStyle w:val="afd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2306">
        <w:rPr>
          <w:rFonts w:ascii="Times New Roman" w:hAnsi="Times New Roman"/>
          <w:sz w:val="28"/>
          <w:szCs w:val="28"/>
          <w:lang w:eastAsia="ru-RU"/>
        </w:rPr>
        <w:t xml:space="preserve">село Становое,  – сохраняемый населенный пункт площадью 1449,5 </w:t>
      </w:r>
      <w:proofErr w:type="spellStart"/>
      <w:r w:rsidRPr="003E2306">
        <w:rPr>
          <w:rFonts w:ascii="Times New Roman" w:hAnsi="Times New Roman"/>
          <w:sz w:val="28"/>
          <w:szCs w:val="28"/>
          <w:lang w:eastAsia="ru-RU"/>
        </w:rPr>
        <w:t>кв.км</w:t>
      </w:r>
      <w:proofErr w:type="spellEnd"/>
      <w:proofErr w:type="gramStart"/>
      <w:r w:rsidRPr="003E2306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3E2306">
        <w:rPr>
          <w:rFonts w:ascii="Times New Roman" w:hAnsi="Times New Roman"/>
          <w:sz w:val="28"/>
          <w:szCs w:val="28"/>
          <w:lang w:eastAsia="ru-RU"/>
        </w:rPr>
        <w:t>на территории которого  находится  41 личное подсобное  и 1 фермерское хозяйство:</w:t>
      </w:r>
    </w:p>
    <w:p w:rsidR="003E2306" w:rsidRPr="003E2306" w:rsidRDefault="003E2306" w:rsidP="003E2306">
      <w:pPr>
        <w:pStyle w:val="afd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2306">
        <w:rPr>
          <w:rFonts w:ascii="Times New Roman" w:hAnsi="Times New Roman"/>
          <w:sz w:val="28"/>
          <w:szCs w:val="28"/>
          <w:lang w:eastAsia="ru-RU"/>
        </w:rPr>
        <w:t xml:space="preserve">х. </w:t>
      </w:r>
      <w:proofErr w:type="gramStart"/>
      <w:r w:rsidRPr="003E2306">
        <w:rPr>
          <w:rFonts w:ascii="Times New Roman" w:hAnsi="Times New Roman"/>
          <w:sz w:val="28"/>
          <w:szCs w:val="28"/>
          <w:lang w:eastAsia="ru-RU"/>
        </w:rPr>
        <w:t>Медвежье</w:t>
      </w:r>
      <w:proofErr w:type="gramEnd"/>
      <w:r w:rsidRPr="003E2306">
        <w:rPr>
          <w:rFonts w:ascii="Times New Roman" w:hAnsi="Times New Roman"/>
          <w:sz w:val="28"/>
          <w:szCs w:val="28"/>
          <w:lang w:eastAsia="ru-RU"/>
        </w:rPr>
        <w:t xml:space="preserve"> – сохраняемый населенный пункт площадью 822,5 </w:t>
      </w:r>
      <w:proofErr w:type="spellStart"/>
      <w:r w:rsidRPr="003E2306">
        <w:rPr>
          <w:rFonts w:ascii="Times New Roman" w:hAnsi="Times New Roman"/>
          <w:sz w:val="28"/>
          <w:szCs w:val="28"/>
          <w:lang w:eastAsia="ru-RU"/>
        </w:rPr>
        <w:t>кв.км</w:t>
      </w:r>
      <w:proofErr w:type="spellEnd"/>
      <w:r w:rsidRPr="003E2306">
        <w:rPr>
          <w:rFonts w:ascii="Times New Roman" w:hAnsi="Times New Roman"/>
          <w:sz w:val="28"/>
          <w:szCs w:val="28"/>
          <w:lang w:eastAsia="ru-RU"/>
        </w:rPr>
        <w:t xml:space="preserve">.,    </w:t>
      </w:r>
    </w:p>
    <w:p w:rsidR="003E2306" w:rsidRPr="003E2306" w:rsidRDefault="003E2306" w:rsidP="003E2306">
      <w:pPr>
        <w:rPr>
          <w:sz w:val="28"/>
          <w:szCs w:val="28"/>
        </w:rPr>
      </w:pPr>
      <w:r w:rsidRPr="003E2306">
        <w:rPr>
          <w:sz w:val="28"/>
          <w:szCs w:val="28"/>
        </w:rPr>
        <w:t xml:space="preserve">                 на </w:t>
      </w:r>
      <w:proofErr w:type="gramStart"/>
      <w:r w:rsidRPr="003E2306">
        <w:rPr>
          <w:sz w:val="28"/>
          <w:szCs w:val="28"/>
        </w:rPr>
        <w:t>территории</w:t>
      </w:r>
      <w:proofErr w:type="gramEnd"/>
      <w:r w:rsidRPr="003E2306">
        <w:rPr>
          <w:sz w:val="28"/>
          <w:szCs w:val="28"/>
        </w:rPr>
        <w:t xml:space="preserve"> которого  находится  34  личных  подсобных хозяйств. </w:t>
      </w:r>
    </w:p>
    <w:p w:rsidR="003E2306" w:rsidRDefault="003E2306" w:rsidP="003E2306">
      <w:pPr>
        <w:widowControl w:val="0"/>
        <w:ind w:right="20" w:firstLine="560"/>
        <w:jc w:val="both"/>
        <w:rPr>
          <w:sz w:val="28"/>
          <w:szCs w:val="28"/>
        </w:rPr>
      </w:pPr>
      <w:r w:rsidRPr="003E2306">
        <w:rPr>
          <w:sz w:val="28"/>
          <w:szCs w:val="28"/>
        </w:rPr>
        <w:t xml:space="preserve">Численность </w:t>
      </w:r>
      <w:r w:rsidRPr="003E2306">
        <w:rPr>
          <w:bCs/>
          <w:sz w:val="28"/>
          <w:szCs w:val="28"/>
        </w:rPr>
        <w:t>Лубянского</w:t>
      </w:r>
      <w:r w:rsidRPr="003E2306">
        <w:rPr>
          <w:sz w:val="28"/>
          <w:szCs w:val="28"/>
        </w:rPr>
        <w:t xml:space="preserve"> сельского поселения по сведениям Администрации </w:t>
      </w:r>
      <w:r w:rsidRPr="003E2306">
        <w:rPr>
          <w:bCs/>
          <w:sz w:val="28"/>
          <w:szCs w:val="28"/>
        </w:rPr>
        <w:t>Лубянского</w:t>
      </w:r>
      <w:r w:rsidRPr="003E2306">
        <w:rPr>
          <w:sz w:val="28"/>
          <w:szCs w:val="28"/>
        </w:rPr>
        <w:t xml:space="preserve"> сельского поселения  на 01.01.2016 составляет 536</w:t>
      </w:r>
      <w:r w:rsidRPr="003E2306">
        <w:rPr>
          <w:color w:val="C00000"/>
          <w:sz w:val="28"/>
          <w:szCs w:val="28"/>
        </w:rPr>
        <w:t xml:space="preserve"> </w:t>
      </w:r>
      <w:r w:rsidRPr="003E2306">
        <w:rPr>
          <w:sz w:val="28"/>
          <w:szCs w:val="28"/>
        </w:rPr>
        <w:t>, на 01.01.2017 -540 человек.</w:t>
      </w:r>
      <w:r>
        <w:rPr>
          <w:sz w:val="28"/>
          <w:szCs w:val="28"/>
        </w:rPr>
        <w:t xml:space="preserve"> </w:t>
      </w:r>
      <w:r w:rsidRPr="003E2306">
        <w:rPr>
          <w:sz w:val="28"/>
          <w:szCs w:val="28"/>
        </w:rPr>
        <w:t>В 2016-2017 годах отмечается  увеличение  численности населения на уровне 2  % в год.  Численность населения на 2016 год по отношению к 2014 году увеличилась на</w:t>
      </w:r>
      <w:r>
        <w:rPr>
          <w:sz w:val="28"/>
          <w:szCs w:val="28"/>
        </w:rPr>
        <w:t xml:space="preserve"> </w:t>
      </w:r>
      <w:r w:rsidRPr="003E2306">
        <w:rPr>
          <w:sz w:val="28"/>
          <w:szCs w:val="28"/>
        </w:rPr>
        <w:t xml:space="preserve">16  человек. Демографическую картину в поселение формируют показатели рождаемости, смертности и миграции населения.  За последние годы смертность  в поселении несколько  превышает рождаемость, но  численность населения поселения сохраняет тенденцию  увеличения.  </w:t>
      </w:r>
      <w:r>
        <w:rPr>
          <w:sz w:val="28"/>
          <w:szCs w:val="28"/>
        </w:rPr>
        <w:t>На расчетный срок, к 1 января 2038 года прогнозируется небольшой прирост населения – до 584 человек.</w:t>
      </w:r>
    </w:p>
    <w:p w:rsidR="003E2306" w:rsidRPr="003E2306" w:rsidRDefault="003E2306" w:rsidP="003E2306">
      <w:pPr>
        <w:widowControl w:val="0"/>
        <w:ind w:right="20" w:firstLine="560"/>
        <w:jc w:val="both"/>
        <w:rPr>
          <w:sz w:val="28"/>
          <w:szCs w:val="28"/>
        </w:rPr>
      </w:pPr>
    </w:p>
    <w:p w:rsidR="00A445A2" w:rsidRDefault="00A445A2" w:rsidP="00185C89">
      <w:pPr>
        <w:shd w:val="clear" w:color="auto" w:fill="FFFFFF"/>
        <w:spacing w:line="276" w:lineRule="auto"/>
        <w:ind w:firstLine="567"/>
        <w:contextualSpacing/>
        <w:rPr>
          <w:b/>
          <w:color w:val="000000"/>
          <w:sz w:val="28"/>
          <w:szCs w:val="28"/>
        </w:rPr>
      </w:pPr>
      <w:r w:rsidRPr="00841E4E">
        <w:rPr>
          <w:b/>
          <w:color w:val="000000"/>
          <w:sz w:val="28"/>
          <w:szCs w:val="28"/>
        </w:rPr>
        <w:t>2.2 Анализ состояния объектов коммунальной инфраструктуры</w:t>
      </w:r>
    </w:p>
    <w:p w:rsidR="00A445A2" w:rsidRDefault="00A445A2" w:rsidP="00185C89">
      <w:pPr>
        <w:spacing w:line="276" w:lineRule="auto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 w:rsidRPr="00841E4E">
        <w:rPr>
          <w:b/>
          <w:bCs/>
          <w:color w:val="000000"/>
          <w:sz w:val="28"/>
          <w:szCs w:val="28"/>
        </w:rPr>
        <w:t>2.2</w:t>
      </w:r>
      <w:r>
        <w:rPr>
          <w:b/>
          <w:bCs/>
          <w:color w:val="000000"/>
          <w:sz w:val="28"/>
          <w:szCs w:val="28"/>
        </w:rPr>
        <w:t>.1.</w:t>
      </w:r>
      <w:r w:rsidRPr="00841E4E">
        <w:rPr>
          <w:b/>
          <w:bCs/>
          <w:color w:val="000000"/>
          <w:sz w:val="28"/>
          <w:szCs w:val="28"/>
        </w:rPr>
        <w:t>Теплоснабжение</w:t>
      </w:r>
    </w:p>
    <w:p w:rsidR="0049333C" w:rsidRPr="0049333C" w:rsidRDefault="0049333C" w:rsidP="00611B50">
      <w:pPr>
        <w:spacing w:line="276" w:lineRule="auto"/>
        <w:ind w:firstLine="709"/>
        <w:jc w:val="both"/>
        <w:rPr>
          <w:sz w:val="28"/>
          <w:szCs w:val="28"/>
        </w:rPr>
      </w:pPr>
      <w:r w:rsidRPr="0049333C">
        <w:rPr>
          <w:sz w:val="28"/>
          <w:szCs w:val="28"/>
        </w:rPr>
        <w:t>Теплоснабжение и обеспечение населения горячей водой осуществляется от индивидуальных источников отопления, работающих на природном газе и расп</w:t>
      </w:r>
      <w:r w:rsidRPr="0049333C">
        <w:rPr>
          <w:sz w:val="28"/>
          <w:szCs w:val="28"/>
        </w:rPr>
        <w:t>о</w:t>
      </w:r>
      <w:r w:rsidRPr="0049333C">
        <w:rPr>
          <w:sz w:val="28"/>
          <w:szCs w:val="28"/>
        </w:rPr>
        <w:t xml:space="preserve">ложенных в жилых домах. </w:t>
      </w:r>
    </w:p>
    <w:p w:rsidR="003E2306" w:rsidRPr="003E2306" w:rsidRDefault="003E2306" w:rsidP="00611B50">
      <w:pPr>
        <w:spacing w:line="276" w:lineRule="auto"/>
        <w:ind w:firstLine="709"/>
        <w:jc w:val="both"/>
        <w:rPr>
          <w:sz w:val="28"/>
        </w:rPr>
      </w:pPr>
      <w:bookmarkStart w:id="2" w:name="_Ref264889373"/>
      <w:r w:rsidRPr="003E2306">
        <w:rPr>
          <w:sz w:val="28"/>
        </w:rPr>
        <w:t>Обеспечения теплоснабжения общественных зданий осуществляется от и</w:t>
      </w:r>
      <w:r w:rsidRPr="003E2306">
        <w:rPr>
          <w:sz w:val="28"/>
        </w:rPr>
        <w:t>н</w:t>
      </w:r>
      <w:r w:rsidRPr="003E2306">
        <w:rPr>
          <w:sz w:val="28"/>
        </w:rPr>
        <w:t>дивидуальных источников отопления, работающих на природном газе и распол</w:t>
      </w:r>
      <w:r w:rsidRPr="003E2306">
        <w:rPr>
          <w:sz w:val="28"/>
        </w:rPr>
        <w:t>о</w:t>
      </w:r>
      <w:r w:rsidRPr="003E2306">
        <w:rPr>
          <w:sz w:val="28"/>
        </w:rPr>
        <w:t>женных непосредственно в самом здании.</w:t>
      </w:r>
      <w:proofErr w:type="gramStart"/>
      <w:r w:rsidRPr="003E2306">
        <w:rPr>
          <w:sz w:val="28"/>
        </w:rPr>
        <w:t xml:space="preserve"> .</w:t>
      </w:r>
      <w:proofErr w:type="gramEnd"/>
      <w:r w:rsidRPr="003E2306">
        <w:rPr>
          <w:sz w:val="28"/>
        </w:rPr>
        <w:t xml:space="preserve">Среди них в ведении муниципалитета находятся: МОУ СОШ с. Лубяное, д/с </w:t>
      </w:r>
      <w:proofErr w:type="spellStart"/>
      <w:r w:rsidRPr="003E2306">
        <w:rPr>
          <w:sz w:val="28"/>
        </w:rPr>
        <w:t>с</w:t>
      </w:r>
      <w:proofErr w:type="spellEnd"/>
      <w:r w:rsidRPr="003E2306">
        <w:rPr>
          <w:sz w:val="28"/>
        </w:rPr>
        <w:t xml:space="preserve">. Лубяное, здание администрации, дом культуры, ФАП </w:t>
      </w:r>
      <w:proofErr w:type="spellStart"/>
      <w:r w:rsidRPr="003E2306">
        <w:rPr>
          <w:sz w:val="28"/>
        </w:rPr>
        <w:t>с</w:t>
      </w:r>
      <w:proofErr w:type="gramStart"/>
      <w:r w:rsidRPr="003E2306">
        <w:rPr>
          <w:sz w:val="28"/>
        </w:rPr>
        <w:t>.Л</w:t>
      </w:r>
      <w:proofErr w:type="gramEnd"/>
      <w:r w:rsidRPr="003E2306">
        <w:rPr>
          <w:sz w:val="28"/>
        </w:rPr>
        <w:t>убяное</w:t>
      </w:r>
      <w:proofErr w:type="spellEnd"/>
      <w:r w:rsidRPr="003E2306">
        <w:rPr>
          <w:sz w:val="28"/>
        </w:rPr>
        <w:t>.</w:t>
      </w:r>
    </w:p>
    <w:bookmarkEnd w:id="2"/>
    <w:p w:rsidR="0049333C" w:rsidRDefault="0049333C" w:rsidP="0049333C">
      <w:pPr>
        <w:spacing w:line="360" w:lineRule="auto"/>
        <w:rPr>
          <w:sz w:val="20"/>
          <w:szCs w:val="18"/>
        </w:rPr>
      </w:pPr>
    </w:p>
    <w:p w:rsidR="003E2306" w:rsidRDefault="003E2306" w:rsidP="0049333C">
      <w:pPr>
        <w:spacing w:line="360" w:lineRule="auto"/>
        <w:rPr>
          <w:sz w:val="20"/>
          <w:szCs w:val="18"/>
        </w:rPr>
      </w:pPr>
    </w:p>
    <w:p w:rsidR="003E2306" w:rsidRPr="0093538A" w:rsidRDefault="003E2306" w:rsidP="0049333C">
      <w:pPr>
        <w:spacing w:line="360" w:lineRule="auto"/>
        <w:rPr>
          <w:sz w:val="20"/>
          <w:szCs w:val="18"/>
        </w:rPr>
      </w:pPr>
    </w:p>
    <w:p w:rsidR="00A445A2" w:rsidRDefault="00A445A2" w:rsidP="00185C89">
      <w:pPr>
        <w:spacing w:line="276" w:lineRule="auto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 w:rsidRPr="007C2384">
        <w:rPr>
          <w:b/>
          <w:bCs/>
          <w:color w:val="000000"/>
          <w:sz w:val="28"/>
          <w:szCs w:val="28"/>
        </w:rPr>
        <w:t>2.2.2.</w:t>
      </w:r>
      <w:r w:rsidR="00654FE0">
        <w:rPr>
          <w:b/>
          <w:bCs/>
          <w:color w:val="000000"/>
          <w:sz w:val="28"/>
          <w:szCs w:val="28"/>
        </w:rPr>
        <w:t xml:space="preserve"> </w:t>
      </w:r>
      <w:r w:rsidRPr="007C2384">
        <w:rPr>
          <w:b/>
          <w:bCs/>
          <w:color w:val="000000"/>
          <w:sz w:val="28"/>
          <w:szCs w:val="28"/>
        </w:rPr>
        <w:t>Водоснабжение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bookmarkStart w:id="3" w:name="dst101697"/>
      <w:bookmarkEnd w:id="3"/>
      <w:r w:rsidRPr="003E2306">
        <w:rPr>
          <w:sz w:val="28"/>
        </w:rPr>
        <w:t>Основным источником хозяйственно-питьевого водоснабжения Лубянского сельского поселения являются безнапорные подземные воды.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lastRenderedPageBreak/>
        <w:t>Состав водозаборных сооружений представлен одной – двумя водозаборн</w:t>
      </w:r>
      <w:r w:rsidRPr="003E2306">
        <w:rPr>
          <w:sz w:val="28"/>
        </w:rPr>
        <w:t>ы</w:t>
      </w:r>
      <w:r w:rsidRPr="003E2306">
        <w:rPr>
          <w:sz w:val="28"/>
        </w:rPr>
        <w:t>ми скважинами, водонапорной башней и водопроводной сетью тупикового типа, мелкого диаметра и малой протяженности. Скважины оборудованы глубинными насосами и подают воду в водонапорные башни. Вода из водонапорных башен п</w:t>
      </w:r>
      <w:r w:rsidRPr="003E2306">
        <w:rPr>
          <w:sz w:val="28"/>
        </w:rPr>
        <w:t>о</w:t>
      </w:r>
      <w:r w:rsidRPr="003E2306">
        <w:rPr>
          <w:sz w:val="28"/>
        </w:rPr>
        <w:t>ступает в водопроводные сети самотеком.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В населенных пунктах имеется значительное количество индивидуальной з</w:t>
      </w:r>
      <w:r w:rsidRPr="003E2306">
        <w:rPr>
          <w:sz w:val="28"/>
        </w:rPr>
        <w:t>а</w:t>
      </w:r>
      <w:r w:rsidRPr="003E2306">
        <w:rPr>
          <w:sz w:val="28"/>
        </w:rPr>
        <w:t>стройки, где водопользование производится из собственных скважин и колодцев, а частично из водоразборных колонок.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 xml:space="preserve">Все скважины базируются на питании </w:t>
      </w:r>
      <w:proofErr w:type="spellStart"/>
      <w:r w:rsidRPr="003E2306">
        <w:rPr>
          <w:sz w:val="28"/>
        </w:rPr>
        <w:t>альб-сеноманского</w:t>
      </w:r>
      <w:proofErr w:type="spellEnd"/>
      <w:r w:rsidRPr="003E2306">
        <w:rPr>
          <w:sz w:val="28"/>
        </w:rPr>
        <w:t xml:space="preserve"> водоносного гор</w:t>
      </w:r>
      <w:r w:rsidRPr="003E2306">
        <w:rPr>
          <w:sz w:val="28"/>
        </w:rPr>
        <w:t>и</w:t>
      </w:r>
      <w:r w:rsidRPr="003E2306">
        <w:rPr>
          <w:sz w:val="28"/>
        </w:rPr>
        <w:t>зонта. Природной геохимической особенностью подземных вод данного региона является сверхнормативное содержание железа. Подземные воды эксплуатируем</w:t>
      </w:r>
      <w:r w:rsidRPr="003E2306">
        <w:rPr>
          <w:sz w:val="28"/>
        </w:rPr>
        <w:t>о</w:t>
      </w:r>
      <w:r w:rsidRPr="003E2306">
        <w:rPr>
          <w:sz w:val="28"/>
        </w:rPr>
        <w:t xml:space="preserve">го водоносного горизонта формируются из атмосферных осадков, рек и </w:t>
      </w:r>
      <w:proofErr w:type="spellStart"/>
      <w:r w:rsidRPr="003E2306">
        <w:rPr>
          <w:sz w:val="28"/>
        </w:rPr>
        <w:t>перетока</w:t>
      </w:r>
      <w:proofErr w:type="spellEnd"/>
      <w:r w:rsidRPr="003E2306">
        <w:rPr>
          <w:sz w:val="28"/>
        </w:rPr>
        <w:t xml:space="preserve"> из вышезалегающих водоносных горизонтов, а </w:t>
      </w:r>
      <w:proofErr w:type="gramStart"/>
      <w:r w:rsidRPr="003E2306">
        <w:rPr>
          <w:sz w:val="28"/>
        </w:rPr>
        <w:t>значит</w:t>
      </w:r>
      <w:proofErr w:type="gramEnd"/>
      <w:r w:rsidRPr="003E2306">
        <w:rPr>
          <w:sz w:val="28"/>
        </w:rPr>
        <w:t xml:space="preserve"> подвержены поверхностн</w:t>
      </w:r>
      <w:r w:rsidRPr="003E2306">
        <w:rPr>
          <w:sz w:val="28"/>
        </w:rPr>
        <w:t>о</w:t>
      </w:r>
      <w:r w:rsidRPr="003E2306">
        <w:rPr>
          <w:sz w:val="28"/>
        </w:rPr>
        <w:t>му загрязнению.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Загрязнение имеет техногенные причины и связано с воздействием не об</w:t>
      </w:r>
      <w:r w:rsidRPr="003E2306">
        <w:rPr>
          <w:sz w:val="28"/>
        </w:rPr>
        <w:t>у</w:t>
      </w:r>
      <w:r w:rsidRPr="003E2306">
        <w:rPr>
          <w:sz w:val="28"/>
        </w:rPr>
        <w:t>строенной канализацией жилой застройки, утечек из сетей производственных к</w:t>
      </w:r>
      <w:r w:rsidRPr="003E2306">
        <w:rPr>
          <w:sz w:val="28"/>
        </w:rPr>
        <w:t>а</w:t>
      </w:r>
      <w:r w:rsidRPr="003E2306">
        <w:rPr>
          <w:sz w:val="28"/>
        </w:rPr>
        <w:t>нализаций предприятий АПК.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pacing w:val="-2"/>
          <w:sz w:val="28"/>
        </w:rPr>
      </w:pPr>
      <w:r w:rsidRPr="003E2306">
        <w:rPr>
          <w:sz w:val="28"/>
        </w:rPr>
        <w:t>Существующие водозаборные сооружения не имеют станций обезжелезив</w:t>
      </w:r>
      <w:r w:rsidRPr="003E2306">
        <w:rPr>
          <w:sz w:val="28"/>
        </w:rPr>
        <w:t>а</w:t>
      </w:r>
      <w:r w:rsidRPr="003E2306">
        <w:rPr>
          <w:sz w:val="28"/>
        </w:rPr>
        <w:t xml:space="preserve">ния и установок по обеззараживанию воды. На период эксплуатации водозаборных сооружений согласно действующего </w:t>
      </w:r>
      <w:proofErr w:type="spellStart"/>
      <w:r w:rsidRPr="003E2306">
        <w:rPr>
          <w:sz w:val="28"/>
        </w:rPr>
        <w:t>СанПин</w:t>
      </w:r>
      <w:proofErr w:type="spellEnd"/>
      <w:r w:rsidRPr="003E2306">
        <w:rPr>
          <w:sz w:val="28"/>
        </w:rPr>
        <w:t xml:space="preserve"> 2.1.4.1074-01 должны быть пред</w:t>
      </w:r>
      <w:r w:rsidRPr="003E2306">
        <w:rPr>
          <w:sz w:val="28"/>
        </w:rPr>
        <w:t>у</w:t>
      </w:r>
      <w:r w:rsidRPr="003E2306">
        <w:rPr>
          <w:sz w:val="28"/>
        </w:rPr>
        <w:t>смотрены 3 пояса зон санитарной охраны (ЗСО). На существующих водозаборах Лубянского сельского поселения проект зон санитарной охраны источников вод</w:t>
      </w:r>
      <w:r w:rsidRPr="003E2306">
        <w:rPr>
          <w:sz w:val="28"/>
        </w:rPr>
        <w:t>о</w:t>
      </w:r>
      <w:r w:rsidRPr="003E2306">
        <w:rPr>
          <w:sz w:val="28"/>
        </w:rPr>
        <w:t>снабжения не разработан.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Строительство водозаборных сооружений пришлось на семидесятые годы прошлого столетия. К настоящему времени износ большинства сооружений достиг 70 – 80 процентов, поэтому требуется их капитальный ремонт и частичная замена.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</w:p>
    <w:p w:rsidR="003E2306" w:rsidRPr="003E2306" w:rsidRDefault="003E2306" w:rsidP="003E2306">
      <w:pPr>
        <w:spacing w:line="276" w:lineRule="auto"/>
        <w:jc w:val="both"/>
        <w:rPr>
          <w:b/>
          <w:sz w:val="28"/>
        </w:rPr>
      </w:pPr>
      <w:r w:rsidRPr="003E2306">
        <w:rPr>
          <w:b/>
          <w:sz w:val="28"/>
        </w:rPr>
        <w:t>Существующие сооружения водоснабжения Лубянского сельского поселения</w:t>
      </w:r>
    </w:p>
    <w:p w:rsidR="003E2306" w:rsidRPr="003E2306" w:rsidRDefault="003E2306" w:rsidP="003E2306">
      <w:pPr>
        <w:pStyle w:val="aff0"/>
        <w:keepNext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jc w:val="center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2413"/>
        <w:gridCol w:w="1734"/>
        <w:gridCol w:w="1446"/>
        <w:gridCol w:w="2647"/>
      </w:tblGrid>
      <w:tr w:rsidR="003E2306" w:rsidRPr="003E2306" w:rsidTr="002275E8">
        <w:trPr>
          <w:trHeight w:val="490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3E2306" w:rsidRPr="003E2306" w:rsidRDefault="003E2306" w:rsidP="002275E8">
            <w:pPr>
              <w:jc w:val="both"/>
            </w:pPr>
            <w:r w:rsidRPr="003E2306">
              <w:t xml:space="preserve">№ </w:t>
            </w:r>
            <w:proofErr w:type="gramStart"/>
            <w:r w:rsidRPr="003E2306">
              <w:t>п</w:t>
            </w:r>
            <w:proofErr w:type="gramEnd"/>
            <w:r w:rsidRPr="003E2306">
              <w:t>/п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E2306" w:rsidRPr="003E2306" w:rsidRDefault="003E2306" w:rsidP="002275E8">
            <w:pPr>
              <w:jc w:val="both"/>
            </w:pPr>
            <w:r w:rsidRPr="003E2306">
              <w:t>Поселение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E2306" w:rsidRPr="003E2306" w:rsidRDefault="003E2306" w:rsidP="002275E8">
            <w:pPr>
              <w:jc w:val="both"/>
            </w:pPr>
            <w:r w:rsidRPr="003E2306">
              <w:t xml:space="preserve">Скважины, </w:t>
            </w:r>
            <w:proofErr w:type="spellStart"/>
            <w:proofErr w:type="gramStart"/>
            <w:r w:rsidRPr="003E2306">
              <w:t>шт</w:t>
            </w:r>
            <w:proofErr w:type="spellEnd"/>
            <w:proofErr w:type="gramEnd"/>
          </w:p>
        </w:tc>
        <w:tc>
          <w:tcPr>
            <w:tcW w:w="1446" w:type="dxa"/>
            <w:shd w:val="clear" w:color="auto" w:fill="auto"/>
            <w:vAlign w:val="center"/>
          </w:tcPr>
          <w:p w:rsidR="003E2306" w:rsidRPr="003E2306" w:rsidRDefault="003E2306" w:rsidP="002275E8">
            <w:pPr>
              <w:jc w:val="both"/>
            </w:pPr>
            <w:r w:rsidRPr="003E2306">
              <w:t xml:space="preserve">Башни, </w:t>
            </w:r>
            <w:proofErr w:type="spellStart"/>
            <w:proofErr w:type="gramStart"/>
            <w:r w:rsidRPr="003E2306">
              <w:t>шт</w:t>
            </w:r>
            <w:proofErr w:type="spellEnd"/>
            <w:proofErr w:type="gramEnd"/>
          </w:p>
        </w:tc>
        <w:tc>
          <w:tcPr>
            <w:tcW w:w="2647" w:type="dxa"/>
            <w:shd w:val="clear" w:color="auto" w:fill="auto"/>
            <w:vAlign w:val="center"/>
          </w:tcPr>
          <w:p w:rsidR="003E2306" w:rsidRPr="003E2306" w:rsidRDefault="003E2306" w:rsidP="002275E8">
            <w:pPr>
              <w:jc w:val="both"/>
            </w:pPr>
            <w:r w:rsidRPr="003E2306">
              <w:t xml:space="preserve">Сети, </w:t>
            </w:r>
            <w:proofErr w:type="gramStart"/>
            <w:r w:rsidRPr="003E2306">
              <w:t>км</w:t>
            </w:r>
            <w:proofErr w:type="gramEnd"/>
          </w:p>
        </w:tc>
      </w:tr>
      <w:tr w:rsidR="003E2306" w:rsidRPr="003E2306" w:rsidTr="002275E8">
        <w:trPr>
          <w:trHeight w:val="490"/>
          <w:jc w:val="center"/>
        </w:trPr>
        <w:tc>
          <w:tcPr>
            <w:tcW w:w="955" w:type="dxa"/>
            <w:vAlign w:val="center"/>
          </w:tcPr>
          <w:p w:rsidR="003E2306" w:rsidRPr="003E2306" w:rsidRDefault="003E2306" w:rsidP="002275E8">
            <w:pPr>
              <w:jc w:val="center"/>
            </w:pPr>
            <w:r w:rsidRPr="003E2306">
              <w:t>1.</w:t>
            </w:r>
          </w:p>
        </w:tc>
        <w:tc>
          <w:tcPr>
            <w:tcW w:w="2413" w:type="dxa"/>
            <w:vAlign w:val="center"/>
          </w:tcPr>
          <w:p w:rsidR="003E2306" w:rsidRPr="003E2306" w:rsidRDefault="003E2306" w:rsidP="002275E8">
            <w:pPr>
              <w:jc w:val="center"/>
            </w:pPr>
            <w:proofErr w:type="spellStart"/>
            <w:r w:rsidRPr="003E2306">
              <w:t>Лубянское</w:t>
            </w:r>
            <w:proofErr w:type="spellEnd"/>
            <w:r w:rsidRPr="003E2306">
              <w:t xml:space="preserve"> с/</w:t>
            </w:r>
            <w:proofErr w:type="gramStart"/>
            <w:r w:rsidRPr="003E2306">
              <w:t>п</w:t>
            </w:r>
            <w:proofErr w:type="gramEnd"/>
          </w:p>
        </w:tc>
        <w:tc>
          <w:tcPr>
            <w:tcW w:w="1734" w:type="dxa"/>
            <w:vAlign w:val="center"/>
          </w:tcPr>
          <w:p w:rsidR="003E2306" w:rsidRPr="003E2306" w:rsidRDefault="003E2306" w:rsidP="002275E8">
            <w:pPr>
              <w:jc w:val="center"/>
            </w:pPr>
            <w:r w:rsidRPr="003E2306">
              <w:t>4</w:t>
            </w:r>
          </w:p>
        </w:tc>
        <w:tc>
          <w:tcPr>
            <w:tcW w:w="1446" w:type="dxa"/>
            <w:vAlign w:val="center"/>
          </w:tcPr>
          <w:p w:rsidR="003E2306" w:rsidRPr="003E2306" w:rsidRDefault="003E2306" w:rsidP="002275E8">
            <w:pPr>
              <w:jc w:val="center"/>
            </w:pPr>
            <w:r w:rsidRPr="003E2306">
              <w:t>5</w:t>
            </w:r>
          </w:p>
        </w:tc>
        <w:tc>
          <w:tcPr>
            <w:tcW w:w="2647" w:type="dxa"/>
            <w:vAlign w:val="center"/>
          </w:tcPr>
          <w:p w:rsidR="003E2306" w:rsidRPr="003E2306" w:rsidRDefault="003E2306" w:rsidP="002275E8">
            <w:pPr>
              <w:jc w:val="center"/>
            </w:pPr>
            <w:r w:rsidRPr="003E2306">
              <w:t>20,5</w:t>
            </w:r>
          </w:p>
        </w:tc>
      </w:tr>
    </w:tbl>
    <w:p w:rsidR="003E2306" w:rsidRPr="003E2306" w:rsidRDefault="003E2306" w:rsidP="003E2306">
      <w:pPr>
        <w:ind w:firstLine="709"/>
        <w:jc w:val="both"/>
        <w:rPr>
          <w:u w:val="single"/>
        </w:rPr>
      </w:pP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  <w:u w:val="single"/>
        </w:rPr>
      </w:pPr>
      <w:r w:rsidRPr="003E2306">
        <w:rPr>
          <w:sz w:val="28"/>
          <w:u w:val="single"/>
        </w:rPr>
        <w:t>с. Лубяное Первое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В селе Лубяное - Первое построена тупиковая система водоснабжения, и</w:t>
      </w:r>
      <w:r w:rsidRPr="003E2306">
        <w:rPr>
          <w:sz w:val="28"/>
        </w:rPr>
        <w:t>с</w:t>
      </w:r>
      <w:r w:rsidRPr="003E2306">
        <w:rPr>
          <w:sz w:val="28"/>
        </w:rPr>
        <w:t>точником которой служит водозаборный узел, расположенный в северо-восточной части села, южнее фермы КРС. В состав водозаборного узла входят: одна водоз</w:t>
      </w:r>
      <w:r w:rsidRPr="003E2306">
        <w:rPr>
          <w:sz w:val="28"/>
        </w:rPr>
        <w:t>а</w:t>
      </w:r>
      <w:r w:rsidRPr="003E2306">
        <w:rPr>
          <w:sz w:val="28"/>
        </w:rPr>
        <w:t>борная скважина (глубиной 140м и производительностью 5м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/час) и 2 водонапо</w:t>
      </w:r>
      <w:r w:rsidRPr="003E2306">
        <w:rPr>
          <w:sz w:val="28"/>
        </w:rPr>
        <w:t>р</w:t>
      </w:r>
      <w:r w:rsidRPr="003E2306">
        <w:rPr>
          <w:sz w:val="28"/>
        </w:rPr>
        <w:t>ные башни (высотой 9м и емкостью по 15м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). Мощность водозаборных сооруж</w:t>
      </w:r>
      <w:r w:rsidRPr="003E2306">
        <w:rPr>
          <w:sz w:val="28"/>
        </w:rPr>
        <w:t>е</w:t>
      </w:r>
      <w:r w:rsidRPr="003E2306">
        <w:rPr>
          <w:sz w:val="28"/>
        </w:rPr>
        <w:t>ний составляет 126м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>. Протяженность водопроводных сетей составляет 16,1км, из них ветхих – 4,9км.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proofErr w:type="spellStart"/>
      <w:r w:rsidRPr="003E2306">
        <w:rPr>
          <w:sz w:val="28"/>
        </w:rPr>
        <w:lastRenderedPageBreak/>
        <w:t>Водоразбор</w:t>
      </w:r>
      <w:proofErr w:type="spellEnd"/>
      <w:r w:rsidRPr="003E2306">
        <w:rPr>
          <w:sz w:val="28"/>
        </w:rPr>
        <w:t xml:space="preserve"> предусмотрен посредством подключений в здания жилой з</w:t>
      </w:r>
      <w:r w:rsidRPr="003E2306">
        <w:rPr>
          <w:sz w:val="28"/>
        </w:rPr>
        <w:t>а</w:t>
      </w:r>
      <w:r w:rsidRPr="003E2306">
        <w:rPr>
          <w:sz w:val="28"/>
        </w:rPr>
        <w:t>стройки и водоразборных колонок.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Общий объём водопотребления составляет 126м3/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>, в том числе: на нужды населения – 123м3/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>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В северной части села расположена ферма (2400 голов КРС). Источником водоснабжения данного фермерского хозяйства является собственные водозабо</w:t>
      </w:r>
      <w:r w:rsidRPr="003E2306">
        <w:rPr>
          <w:sz w:val="28"/>
        </w:rPr>
        <w:t>р</w:t>
      </w:r>
      <w:r w:rsidRPr="003E2306">
        <w:rPr>
          <w:sz w:val="28"/>
        </w:rPr>
        <w:t>ные сооружения.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  <w:u w:val="single"/>
        </w:rPr>
      </w:pPr>
      <w:proofErr w:type="gramStart"/>
      <w:r w:rsidRPr="003E2306">
        <w:rPr>
          <w:sz w:val="28"/>
          <w:u w:val="single"/>
        </w:rPr>
        <w:t>с</w:t>
      </w:r>
      <w:proofErr w:type="gramEnd"/>
      <w:r w:rsidRPr="003E2306">
        <w:rPr>
          <w:sz w:val="28"/>
          <w:u w:val="single"/>
        </w:rPr>
        <w:t>. Становое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В состав водозаборных сооружений, расположенных в северной части села, входят: водозаборная скважина глубиной 140м и производительностью 5м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/час и водонапорная башня высотой 9м и ёмкостью 25м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. Мощность водозаборных с</w:t>
      </w:r>
      <w:r w:rsidRPr="003E2306">
        <w:rPr>
          <w:sz w:val="28"/>
        </w:rPr>
        <w:t>о</w:t>
      </w:r>
      <w:r w:rsidRPr="003E2306">
        <w:rPr>
          <w:sz w:val="28"/>
        </w:rPr>
        <w:t>оружений составляет 63м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>. В селе проложены сети мелкого диаметра их пр</w:t>
      </w:r>
      <w:r w:rsidRPr="003E2306">
        <w:rPr>
          <w:sz w:val="28"/>
        </w:rPr>
        <w:t>о</w:t>
      </w:r>
      <w:r w:rsidRPr="003E2306">
        <w:rPr>
          <w:sz w:val="28"/>
        </w:rPr>
        <w:t>тяженность составляет 2,8км,из них ветхих – 1,7км</w:t>
      </w:r>
      <w:proofErr w:type="gramStart"/>
      <w:r w:rsidRPr="003E2306">
        <w:rPr>
          <w:sz w:val="28"/>
        </w:rPr>
        <w:t>.В</w:t>
      </w:r>
      <w:proofErr w:type="gramEnd"/>
      <w:r w:rsidRPr="003E2306">
        <w:rPr>
          <w:sz w:val="28"/>
        </w:rPr>
        <w:t>одоразбор осуществляется аналогично селу Лубяное Первое.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По данным «Отдела транспорта, связи и ЖКХ» объём водопотребление по поселку составляет 63м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>. в том числе для нужд населения - 60 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>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 xml:space="preserve">В состав села </w:t>
      </w:r>
      <w:proofErr w:type="gramStart"/>
      <w:r w:rsidRPr="003E2306">
        <w:rPr>
          <w:sz w:val="28"/>
        </w:rPr>
        <w:t>Становое</w:t>
      </w:r>
      <w:proofErr w:type="gramEnd"/>
      <w:r w:rsidRPr="003E2306">
        <w:rPr>
          <w:sz w:val="28"/>
        </w:rPr>
        <w:t xml:space="preserve"> входит хутор </w:t>
      </w:r>
      <w:proofErr w:type="spellStart"/>
      <w:r w:rsidRPr="003E2306">
        <w:rPr>
          <w:sz w:val="28"/>
        </w:rPr>
        <w:t>Гавшин</w:t>
      </w:r>
      <w:proofErr w:type="spellEnd"/>
      <w:r w:rsidRPr="003E2306">
        <w:rPr>
          <w:sz w:val="28"/>
        </w:rPr>
        <w:t>, расположенный южнее села на расстоянии порядка 1км. Застройка хутора представлена индивидуальными дом</w:t>
      </w:r>
      <w:r w:rsidRPr="003E2306">
        <w:rPr>
          <w:sz w:val="28"/>
        </w:rPr>
        <w:t>о</w:t>
      </w:r>
      <w:r w:rsidRPr="003E2306">
        <w:rPr>
          <w:sz w:val="28"/>
        </w:rPr>
        <w:t>владениями – порядка 10 домов. Водоснабжение населения осуществляется от в</w:t>
      </w:r>
      <w:r w:rsidRPr="003E2306">
        <w:rPr>
          <w:sz w:val="28"/>
        </w:rPr>
        <w:t>о</w:t>
      </w:r>
      <w:r w:rsidRPr="003E2306">
        <w:rPr>
          <w:sz w:val="28"/>
        </w:rPr>
        <w:t>дозаборного узла, расположенного в центральной части села. В состав водозабо</w:t>
      </w:r>
      <w:r w:rsidRPr="003E2306">
        <w:rPr>
          <w:sz w:val="28"/>
        </w:rPr>
        <w:t>р</w:t>
      </w:r>
      <w:r w:rsidRPr="003E2306">
        <w:rPr>
          <w:sz w:val="28"/>
        </w:rPr>
        <w:t>ных сооружений входят: водозаборная скважина глубиной 140м и производител</w:t>
      </w:r>
      <w:r w:rsidRPr="003E2306">
        <w:rPr>
          <w:sz w:val="28"/>
        </w:rPr>
        <w:t>ь</w:t>
      </w:r>
      <w:r w:rsidRPr="003E2306">
        <w:rPr>
          <w:sz w:val="28"/>
        </w:rPr>
        <w:t>ностью 5м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/час и водонапорная башня высотой 9м и ёмкостью 25м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  <w:u w:val="single"/>
        </w:rPr>
      </w:pPr>
      <w:r w:rsidRPr="003E2306">
        <w:rPr>
          <w:sz w:val="28"/>
          <w:u w:val="single"/>
        </w:rPr>
        <w:t>с. Медвежье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В состав водозаборных сооружений, расположенных в северной части села, входят: водозаборная скважина глубиной 170м и производительностью 7м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/час и водонапорная башня высотой 9м и ёмкостью 25м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. Мощность водозаборных с</w:t>
      </w:r>
      <w:r w:rsidRPr="003E2306">
        <w:rPr>
          <w:sz w:val="28"/>
        </w:rPr>
        <w:t>о</w:t>
      </w:r>
      <w:r w:rsidRPr="003E2306">
        <w:rPr>
          <w:sz w:val="28"/>
        </w:rPr>
        <w:t>оружений составляет 23м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 xml:space="preserve">. В селе проложены сети мелкого </w:t>
      </w:r>
      <w:proofErr w:type="gramStart"/>
      <w:r w:rsidRPr="003E2306">
        <w:rPr>
          <w:sz w:val="28"/>
        </w:rPr>
        <w:t>диаметра</w:t>
      </w:r>
      <w:proofErr w:type="gramEnd"/>
      <w:r w:rsidRPr="003E2306">
        <w:rPr>
          <w:sz w:val="28"/>
        </w:rPr>
        <w:t xml:space="preserve"> их пр</w:t>
      </w:r>
      <w:r w:rsidRPr="003E2306">
        <w:rPr>
          <w:sz w:val="28"/>
        </w:rPr>
        <w:t>о</w:t>
      </w:r>
      <w:r w:rsidRPr="003E2306">
        <w:rPr>
          <w:sz w:val="28"/>
        </w:rPr>
        <w:t xml:space="preserve">тяженность составляет 1,6км. </w:t>
      </w:r>
      <w:proofErr w:type="spellStart"/>
      <w:r w:rsidRPr="003E2306">
        <w:rPr>
          <w:sz w:val="28"/>
        </w:rPr>
        <w:t>Водоразбор</w:t>
      </w:r>
      <w:proofErr w:type="spellEnd"/>
      <w:r w:rsidRPr="003E2306">
        <w:rPr>
          <w:sz w:val="28"/>
        </w:rPr>
        <w:t xml:space="preserve"> осуществляется по аналогии с селами Лубяное Первое и Становое.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Объём водопотребление по селу составляет 23м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>. в том числе для нужд населения - 21 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>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  <w:u w:val="single"/>
        </w:rPr>
      </w:pPr>
      <w:r w:rsidRPr="00996820">
        <w:rPr>
          <w:sz w:val="28"/>
        </w:rPr>
        <w:t>Нормы водопотребления и расчетные расходы воды.</w:t>
      </w:r>
      <w:r w:rsidRPr="003E2306">
        <w:rPr>
          <w:sz w:val="28"/>
        </w:rPr>
        <w:t xml:space="preserve"> Нормы водопотребл</w:t>
      </w:r>
      <w:r w:rsidRPr="003E2306">
        <w:rPr>
          <w:sz w:val="28"/>
        </w:rPr>
        <w:t>е</w:t>
      </w:r>
      <w:r w:rsidRPr="003E2306">
        <w:rPr>
          <w:sz w:val="28"/>
        </w:rPr>
        <w:t xml:space="preserve">ния на хозяйственно – бытовые нужды населения приняты в соответствии со </w:t>
      </w:r>
      <w:proofErr w:type="spellStart"/>
      <w:r w:rsidRPr="003E2306">
        <w:rPr>
          <w:sz w:val="28"/>
        </w:rPr>
        <w:t>СниП</w:t>
      </w:r>
      <w:proofErr w:type="spellEnd"/>
      <w:r w:rsidRPr="003E2306">
        <w:rPr>
          <w:sz w:val="28"/>
        </w:rPr>
        <w:t xml:space="preserve"> 2.04.02-84* в зависимости от степени благоустройства жилого фонда, на полив з</w:t>
      </w:r>
      <w:r w:rsidRPr="003E2306">
        <w:rPr>
          <w:sz w:val="28"/>
        </w:rPr>
        <w:t>е</w:t>
      </w:r>
      <w:r w:rsidRPr="003E2306">
        <w:rPr>
          <w:sz w:val="28"/>
        </w:rPr>
        <w:t>леных насаждений общего пользования, улиц и пожаротушение.</w:t>
      </w:r>
    </w:p>
    <w:p w:rsidR="00996820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 xml:space="preserve">Коэффициент суточной неравномерности принят - 1,3. 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996820">
        <w:rPr>
          <w:sz w:val="28"/>
        </w:rPr>
        <w:t>Расход воды на нужды пожаротушения</w:t>
      </w:r>
      <w:r w:rsidRPr="003E2306">
        <w:rPr>
          <w:sz w:val="28"/>
        </w:rPr>
        <w:t xml:space="preserve"> определяется характером застройки и благоустройством жилого фонда, характером производства, а так же проектной численностью населения. Расчетная продолжительность пожара, в соответствии со СНиП  2.04.02-84* составляет 3 часа.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lastRenderedPageBreak/>
        <w:t>Противопожарный расход определяется суммарно на пожаротушение жилой застройки и промпредприятий – 1 пожар в селе - 5 л/секи 50% потребного расхода на наружное пожаротушение на предприятиях (п.2.22). Таким образом, общий ра</w:t>
      </w:r>
      <w:r w:rsidRPr="003E2306">
        <w:rPr>
          <w:sz w:val="28"/>
        </w:rPr>
        <w:t>с</w:t>
      </w:r>
      <w:r w:rsidRPr="003E2306">
        <w:rPr>
          <w:sz w:val="28"/>
        </w:rPr>
        <w:t>ход воды на пожаротушение составит: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(5х3600х3):1000+((5х0,5)х3600х3):1000=54+27=81м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 xml:space="preserve"> – для населенных пун</w:t>
      </w:r>
      <w:r w:rsidRPr="003E2306">
        <w:rPr>
          <w:sz w:val="28"/>
        </w:rPr>
        <w:t>к</w:t>
      </w:r>
      <w:r w:rsidRPr="003E2306">
        <w:rPr>
          <w:sz w:val="28"/>
        </w:rPr>
        <w:t>тов с числом жителей до 1 тыс. человек.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 xml:space="preserve">Источником водоснабжения </w:t>
      </w:r>
      <w:proofErr w:type="spellStart"/>
      <w:r w:rsidRPr="003E2306">
        <w:rPr>
          <w:sz w:val="28"/>
        </w:rPr>
        <w:t>Чернянского</w:t>
      </w:r>
      <w:proofErr w:type="spellEnd"/>
      <w:r w:rsidRPr="003E2306">
        <w:rPr>
          <w:sz w:val="28"/>
        </w:rPr>
        <w:t xml:space="preserve"> района являются подземные воды </w:t>
      </w:r>
      <w:proofErr w:type="spellStart"/>
      <w:r w:rsidRPr="003E2306">
        <w:rPr>
          <w:sz w:val="28"/>
        </w:rPr>
        <w:t>альб-сеноманского</w:t>
      </w:r>
      <w:proofErr w:type="spellEnd"/>
      <w:r w:rsidRPr="003E2306">
        <w:rPr>
          <w:sz w:val="28"/>
        </w:rPr>
        <w:t xml:space="preserve">, </w:t>
      </w:r>
      <w:proofErr w:type="spellStart"/>
      <w:r w:rsidRPr="003E2306">
        <w:rPr>
          <w:sz w:val="28"/>
        </w:rPr>
        <w:t>турон-маастрихтского</w:t>
      </w:r>
      <w:proofErr w:type="spellEnd"/>
      <w:r w:rsidRPr="003E2306">
        <w:rPr>
          <w:sz w:val="28"/>
        </w:rPr>
        <w:t xml:space="preserve"> и </w:t>
      </w:r>
      <w:proofErr w:type="spellStart"/>
      <w:r w:rsidRPr="003E2306">
        <w:rPr>
          <w:sz w:val="28"/>
        </w:rPr>
        <w:t>черноярско</w:t>
      </w:r>
      <w:proofErr w:type="spellEnd"/>
      <w:r w:rsidRPr="003E2306">
        <w:rPr>
          <w:sz w:val="28"/>
        </w:rPr>
        <w:t>-оскольского водоносных горизонтов.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Альб-</w:t>
      </w:r>
      <w:proofErr w:type="spellStart"/>
      <w:r w:rsidRPr="003E2306">
        <w:rPr>
          <w:sz w:val="28"/>
        </w:rPr>
        <w:t>сеноманский</w:t>
      </w:r>
      <w:proofErr w:type="spellEnd"/>
      <w:r w:rsidRPr="003E2306">
        <w:rPr>
          <w:sz w:val="28"/>
        </w:rPr>
        <w:t xml:space="preserve"> водоносный горизонт является одним из основных и пе</w:t>
      </w:r>
      <w:r w:rsidRPr="003E2306">
        <w:rPr>
          <w:sz w:val="28"/>
        </w:rPr>
        <w:t>р</w:t>
      </w:r>
      <w:r w:rsidRPr="003E2306">
        <w:rPr>
          <w:sz w:val="28"/>
        </w:rPr>
        <w:t>спективных водоносных горизонтов. Его можно рекомендовать для централиз</w:t>
      </w:r>
      <w:r w:rsidRPr="003E2306">
        <w:rPr>
          <w:sz w:val="28"/>
        </w:rPr>
        <w:t>о</w:t>
      </w:r>
      <w:r w:rsidRPr="003E2306">
        <w:rPr>
          <w:sz w:val="28"/>
        </w:rPr>
        <w:t>ванного водоснабжения. Однако существует проблема качества на источниках централизованного водоснабжения. Наиболее характерные отклонения качества исходной воды на водозаборах от нормативных требований обусловлены приро</w:t>
      </w:r>
      <w:r w:rsidRPr="003E2306">
        <w:rPr>
          <w:sz w:val="28"/>
        </w:rPr>
        <w:t>д</w:t>
      </w:r>
      <w:r w:rsidRPr="003E2306">
        <w:rPr>
          <w:sz w:val="28"/>
        </w:rPr>
        <w:t xml:space="preserve">ными гидрогеологическими особенностями: повышенное содержание железа, кремния, сероводорода. Остальные показатели соответствуют </w:t>
      </w:r>
      <w:proofErr w:type="gramStart"/>
      <w:r w:rsidRPr="003E2306">
        <w:rPr>
          <w:sz w:val="28"/>
        </w:rPr>
        <w:t>нормативным</w:t>
      </w:r>
      <w:proofErr w:type="gramEnd"/>
      <w:r w:rsidRPr="003E2306">
        <w:rPr>
          <w:sz w:val="28"/>
        </w:rPr>
        <w:t>. Пр</w:t>
      </w:r>
      <w:r w:rsidRPr="003E2306">
        <w:rPr>
          <w:sz w:val="28"/>
        </w:rPr>
        <w:t>е</w:t>
      </w:r>
      <w:r w:rsidRPr="003E2306">
        <w:rPr>
          <w:sz w:val="28"/>
        </w:rPr>
        <w:t>делы жесткости находятся в благоприятном интервале – преимущественно от 5 до 7 мг-</w:t>
      </w:r>
      <w:proofErr w:type="spellStart"/>
      <w:r w:rsidRPr="003E2306">
        <w:rPr>
          <w:sz w:val="28"/>
        </w:rPr>
        <w:t>экв</w:t>
      </w:r>
      <w:proofErr w:type="spellEnd"/>
      <w:r w:rsidRPr="003E2306">
        <w:rPr>
          <w:sz w:val="28"/>
        </w:rPr>
        <w:t>/дм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В последнее время наблюдается ухудшение качества питьевой воды, наряду с повышенным содержанием железа в водоносных горизонтах появились нитраты.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Водоподготовка и водоочистка отсутствуют, потребителям подается исхо</w:t>
      </w:r>
      <w:r w:rsidRPr="003E2306">
        <w:rPr>
          <w:sz w:val="28"/>
        </w:rPr>
        <w:t>д</w:t>
      </w:r>
      <w:r w:rsidRPr="003E2306">
        <w:rPr>
          <w:sz w:val="28"/>
        </w:rPr>
        <w:t>ная (природная) вода, что отрицательно сказывается на здоровье человека. По х</w:t>
      </w:r>
      <w:r w:rsidRPr="003E2306">
        <w:rPr>
          <w:sz w:val="28"/>
        </w:rPr>
        <w:t>и</w:t>
      </w:r>
      <w:r w:rsidRPr="003E2306">
        <w:rPr>
          <w:sz w:val="28"/>
        </w:rPr>
        <w:t>мическому составу воды пресные гидрокарбонатно-кальциевые и натриевые с м</w:t>
      </w:r>
      <w:r w:rsidRPr="003E2306">
        <w:rPr>
          <w:sz w:val="28"/>
        </w:rPr>
        <w:t>и</w:t>
      </w:r>
      <w:r w:rsidRPr="003E2306">
        <w:rPr>
          <w:sz w:val="28"/>
        </w:rPr>
        <w:t>нерализацией 0,5-0,8 г/л, общей жесткостью 5-6 мг-</w:t>
      </w:r>
      <w:proofErr w:type="spellStart"/>
      <w:r w:rsidRPr="003E2306">
        <w:rPr>
          <w:sz w:val="28"/>
        </w:rPr>
        <w:t>экв</w:t>
      </w:r>
      <w:proofErr w:type="spellEnd"/>
      <w:r w:rsidRPr="003E2306">
        <w:rPr>
          <w:sz w:val="28"/>
        </w:rPr>
        <w:t>/л. По аналогии с ближа</w:t>
      </w:r>
      <w:r w:rsidRPr="003E2306">
        <w:rPr>
          <w:sz w:val="28"/>
        </w:rPr>
        <w:t>й</w:t>
      </w:r>
      <w:r w:rsidRPr="003E2306">
        <w:rPr>
          <w:sz w:val="28"/>
        </w:rPr>
        <w:t>шими скважинами в воде может быть повышенное содержание железа от 0,7-1,0 до 2,5 мг/л и сероводорода. Природной геохимической особенностью подземных и</w:t>
      </w:r>
      <w:r w:rsidRPr="003E2306">
        <w:rPr>
          <w:sz w:val="28"/>
        </w:rPr>
        <w:t>с</w:t>
      </w:r>
      <w:r w:rsidRPr="003E2306">
        <w:rPr>
          <w:sz w:val="28"/>
        </w:rPr>
        <w:t>точников хозяйственно-питьевого водоснабжения Лубянского  сельского посел</w:t>
      </w:r>
      <w:r w:rsidRPr="003E2306">
        <w:rPr>
          <w:sz w:val="28"/>
        </w:rPr>
        <w:t>е</w:t>
      </w:r>
      <w:r w:rsidRPr="003E2306">
        <w:rPr>
          <w:sz w:val="28"/>
        </w:rPr>
        <w:t>ния является сверхнормативное содержание железа, часто обусловленное налич</w:t>
      </w:r>
      <w:r w:rsidRPr="003E2306">
        <w:rPr>
          <w:sz w:val="28"/>
        </w:rPr>
        <w:t>и</w:t>
      </w:r>
      <w:r w:rsidRPr="003E2306">
        <w:rPr>
          <w:sz w:val="28"/>
        </w:rPr>
        <w:t xml:space="preserve">ем железобактерий.  </w:t>
      </w:r>
    </w:p>
    <w:p w:rsidR="003E2306" w:rsidRPr="003E2306" w:rsidRDefault="003E2306" w:rsidP="003E230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E2306">
        <w:rPr>
          <w:rFonts w:ascii="Times New Roman" w:hAnsi="Times New Roman" w:cs="Times New Roman"/>
          <w:sz w:val="28"/>
          <w:szCs w:val="24"/>
        </w:rPr>
        <w:t xml:space="preserve"> Основное развитие строительства скважин пришлось на семидесятые годы прошлого столетия. К настоящему времени износ  скважин достиг 30 - 40 проце</w:t>
      </w:r>
      <w:r w:rsidRPr="003E2306">
        <w:rPr>
          <w:rFonts w:ascii="Times New Roman" w:hAnsi="Times New Roman" w:cs="Times New Roman"/>
          <w:sz w:val="28"/>
          <w:szCs w:val="24"/>
        </w:rPr>
        <w:t>н</w:t>
      </w:r>
      <w:r w:rsidRPr="003E2306">
        <w:rPr>
          <w:rFonts w:ascii="Times New Roman" w:hAnsi="Times New Roman" w:cs="Times New Roman"/>
          <w:sz w:val="28"/>
          <w:szCs w:val="24"/>
        </w:rPr>
        <w:t xml:space="preserve">тов. Кроме того, на протяжении более 10 лет с конца 80-х до конца 90-х годов </w:t>
      </w:r>
      <w:proofErr w:type="gramStart"/>
      <w:r w:rsidRPr="003E2306">
        <w:rPr>
          <w:rFonts w:ascii="Times New Roman" w:hAnsi="Times New Roman" w:cs="Times New Roman"/>
          <w:sz w:val="28"/>
          <w:szCs w:val="24"/>
        </w:rPr>
        <w:t>ко</w:t>
      </w:r>
      <w:r w:rsidRPr="003E2306">
        <w:rPr>
          <w:rFonts w:ascii="Times New Roman" w:hAnsi="Times New Roman" w:cs="Times New Roman"/>
          <w:sz w:val="28"/>
          <w:szCs w:val="24"/>
        </w:rPr>
        <w:t>н</w:t>
      </w:r>
      <w:r w:rsidRPr="003E2306">
        <w:rPr>
          <w:rFonts w:ascii="Times New Roman" w:hAnsi="Times New Roman" w:cs="Times New Roman"/>
          <w:sz w:val="28"/>
          <w:szCs w:val="24"/>
        </w:rPr>
        <w:t>троль за</w:t>
      </w:r>
      <w:proofErr w:type="gramEnd"/>
      <w:r w:rsidRPr="003E2306">
        <w:rPr>
          <w:rFonts w:ascii="Times New Roman" w:hAnsi="Times New Roman" w:cs="Times New Roman"/>
          <w:sz w:val="28"/>
          <w:szCs w:val="24"/>
        </w:rPr>
        <w:t xml:space="preserve"> бурением новых скважин, ликвидацией аварийных, не подлежащих во</w:t>
      </w:r>
      <w:r w:rsidRPr="003E2306">
        <w:rPr>
          <w:rFonts w:ascii="Times New Roman" w:hAnsi="Times New Roman" w:cs="Times New Roman"/>
          <w:sz w:val="28"/>
          <w:szCs w:val="24"/>
        </w:rPr>
        <w:t>с</w:t>
      </w:r>
      <w:r w:rsidRPr="003E2306">
        <w:rPr>
          <w:rFonts w:ascii="Times New Roman" w:hAnsi="Times New Roman" w:cs="Times New Roman"/>
          <w:sz w:val="28"/>
          <w:szCs w:val="24"/>
        </w:rPr>
        <w:t>становлению и консервации неэксплуатируемых скважин на территории поселения был утерян.</w:t>
      </w:r>
    </w:p>
    <w:p w:rsidR="003E2306" w:rsidRPr="003E2306" w:rsidRDefault="003E2306" w:rsidP="003E230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E2306">
        <w:rPr>
          <w:rFonts w:ascii="Times New Roman" w:hAnsi="Times New Roman" w:cs="Times New Roman"/>
          <w:sz w:val="28"/>
          <w:szCs w:val="24"/>
        </w:rPr>
        <w:t>На данных скважинах отсутствуют зоны санитарной охраны. Требуется стр</w:t>
      </w:r>
      <w:r w:rsidRPr="003E2306">
        <w:rPr>
          <w:rFonts w:ascii="Times New Roman" w:hAnsi="Times New Roman" w:cs="Times New Roman"/>
          <w:sz w:val="28"/>
          <w:szCs w:val="24"/>
        </w:rPr>
        <w:t>о</w:t>
      </w:r>
      <w:r w:rsidRPr="003E2306">
        <w:rPr>
          <w:rFonts w:ascii="Times New Roman" w:hAnsi="Times New Roman" w:cs="Times New Roman"/>
          <w:sz w:val="28"/>
          <w:szCs w:val="24"/>
        </w:rPr>
        <w:t>ительство новых  водозаборных скважин или реконструкция 2-х законсервирова</w:t>
      </w:r>
      <w:r w:rsidRPr="003E2306">
        <w:rPr>
          <w:rFonts w:ascii="Times New Roman" w:hAnsi="Times New Roman" w:cs="Times New Roman"/>
          <w:sz w:val="28"/>
          <w:szCs w:val="24"/>
        </w:rPr>
        <w:t>н</w:t>
      </w:r>
      <w:r w:rsidRPr="003E2306">
        <w:rPr>
          <w:rFonts w:ascii="Times New Roman" w:hAnsi="Times New Roman" w:cs="Times New Roman"/>
          <w:sz w:val="28"/>
          <w:szCs w:val="24"/>
        </w:rPr>
        <w:t>ных скважин.</w:t>
      </w:r>
    </w:p>
    <w:p w:rsidR="003E2306" w:rsidRPr="003E2306" w:rsidRDefault="003E2306" w:rsidP="003E230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E2306">
        <w:rPr>
          <w:rFonts w:ascii="Times New Roman" w:hAnsi="Times New Roman" w:cs="Times New Roman"/>
          <w:sz w:val="28"/>
          <w:szCs w:val="24"/>
        </w:rPr>
        <w:t>По данным проведенной инвентаризации на территории Лубянского сельского поселения нет  станций 2-го и 3-го подъема, емкостей для подземных вод (резерв</w:t>
      </w:r>
      <w:r w:rsidRPr="003E2306">
        <w:rPr>
          <w:rFonts w:ascii="Times New Roman" w:hAnsi="Times New Roman" w:cs="Times New Roman"/>
          <w:sz w:val="28"/>
          <w:szCs w:val="24"/>
        </w:rPr>
        <w:t>у</w:t>
      </w:r>
      <w:r w:rsidRPr="003E2306">
        <w:rPr>
          <w:rFonts w:ascii="Times New Roman" w:hAnsi="Times New Roman" w:cs="Times New Roman"/>
          <w:sz w:val="28"/>
          <w:szCs w:val="24"/>
        </w:rPr>
        <w:lastRenderedPageBreak/>
        <w:t>аров чистой воды на станциях подъема), станций водоочистки (в частности ста</w:t>
      </w:r>
      <w:r w:rsidRPr="003E2306">
        <w:rPr>
          <w:rFonts w:ascii="Times New Roman" w:hAnsi="Times New Roman" w:cs="Times New Roman"/>
          <w:sz w:val="28"/>
          <w:szCs w:val="24"/>
        </w:rPr>
        <w:t>н</w:t>
      </w:r>
      <w:r w:rsidRPr="003E2306">
        <w:rPr>
          <w:rFonts w:ascii="Times New Roman" w:hAnsi="Times New Roman" w:cs="Times New Roman"/>
          <w:sz w:val="28"/>
          <w:szCs w:val="24"/>
        </w:rPr>
        <w:t xml:space="preserve">ции обезжелезивания). </w:t>
      </w:r>
    </w:p>
    <w:p w:rsidR="003E2306" w:rsidRPr="003E2306" w:rsidRDefault="003E2306" w:rsidP="003E230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2306">
        <w:rPr>
          <w:rFonts w:ascii="Times New Roman" w:hAnsi="Times New Roman" w:cs="Times New Roman"/>
          <w:sz w:val="28"/>
          <w:szCs w:val="24"/>
        </w:rPr>
        <w:t>Схема водоснабжения и водоотведения Лубянского сельского поселения ра</w:t>
      </w:r>
      <w:r w:rsidRPr="003E2306">
        <w:rPr>
          <w:rFonts w:ascii="Times New Roman" w:hAnsi="Times New Roman" w:cs="Times New Roman"/>
          <w:sz w:val="28"/>
          <w:szCs w:val="24"/>
        </w:rPr>
        <w:t>з</w:t>
      </w:r>
      <w:r w:rsidRPr="003E2306">
        <w:rPr>
          <w:rFonts w:ascii="Times New Roman" w:hAnsi="Times New Roman" w:cs="Times New Roman"/>
          <w:sz w:val="28"/>
          <w:szCs w:val="24"/>
        </w:rPr>
        <w:t>работана и утверждена решением земского собрания Лубянского сельского пос</w:t>
      </w:r>
      <w:r w:rsidRPr="003E2306">
        <w:rPr>
          <w:rFonts w:ascii="Times New Roman" w:hAnsi="Times New Roman" w:cs="Times New Roman"/>
          <w:sz w:val="28"/>
          <w:szCs w:val="24"/>
        </w:rPr>
        <w:t>е</w:t>
      </w:r>
      <w:r w:rsidRPr="003E2306">
        <w:rPr>
          <w:rFonts w:ascii="Times New Roman" w:hAnsi="Times New Roman" w:cs="Times New Roman"/>
          <w:sz w:val="28"/>
          <w:szCs w:val="24"/>
        </w:rPr>
        <w:t xml:space="preserve">ления от </w:t>
      </w:r>
      <w:r w:rsidRPr="003E230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5.11.2013 года №5/26.  </w:t>
      </w:r>
    </w:p>
    <w:p w:rsidR="003E2306" w:rsidRPr="003E2306" w:rsidRDefault="003E2306" w:rsidP="003E230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E2306">
        <w:rPr>
          <w:rFonts w:ascii="Times New Roman" w:hAnsi="Times New Roman" w:cs="Times New Roman"/>
          <w:sz w:val="28"/>
          <w:szCs w:val="24"/>
        </w:rPr>
        <w:t xml:space="preserve"> В настоящее время объекты систем водоснабжения являются муниципальной собственностью поселения и эксплуатируются МУП «Водоканал» </w:t>
      </w:r>
      <w:proofErr w:type="spellStart"/>
      <w:r w:rsidRPr="003E2306">
        <w:rPr>
          <w:rFonts w:ascii="Times New Roman" w:hAnsi="Times New Roman" w:cs="Times New Roman"/>
          <w:sz w:val="28"/>
          <w:szCs w:val="24"/>
        </w:rPr>
        <w:t>п</w:t>
      </w:r>
      <w:proofErr w:type="gramStart"/>
      <w:r w:rsidRPr="003E2306">
        <w:rPr>
          <w:rFonts w:ascii="Times New Roman" w:hAnsi="Times New Roman" w:cs="Times New Roman"/>
          <w:sz w:val="28"/>
          <w:szCs w:val="24"/>
        </w:rPr>
        <w:t>.Ч</w:t>
      </w:r>
      <w:proofErr w:type="gramEnd"/>
      <w:r w:rsidRPr="003E2306">
        <w:rPr>
          <w:rFonts w:ascii="Times New Roman" w:hAnsi="Times New Roman" w:cs="Times New Roman"/>
          <w:sz w:val="28"/>
          <w:szCs w:val="24"/>
        </w:rPr>
        <w:t>ернянка</w:t>
      </w:r>
      <w:proofErr w:type="spellEnd"/>
      <w:r w:rsidRPr="003E2306">
        <w:rPr>
          <w:rFonts w:ascii="Times New Roman" w:hAnsi="Times New Roman" w:cs="Times New Roman"/>
          <w:sz w:val="28"/>
          <w:szCs w:val="24"/>
        </w:rPr>
        <w:t>, к</w:t>
      </w:r>
      <w:r w:rsidRPr="003E2306">
        <w:rPr>
          <w:rFonts w:ascii="Times New Roman" w:hAnsi="Times New Roman" w:cs="Times New Roman"/>
          <w:sz w:val="28"/>
          <w:szCs w:val="24"/>
        </w:rPr>
        <w:t>о</w:t>
      </w:r>
      <w:r w:rsidRPr="003E2306">
        <w:rPr>
          <w:rFonts w:ascii="Times New Roman" w:hAnsi="Times New Roman" w:cs="Times New Roman"/>
          <w:sz w:val="28"/>
          <w:szCs w:val="24"/>
        </w:rPr>
        <w:t>торое является гарантирующим поставщиком.</w:t>
      </w:r>
    </w:p>
    <w:p w:rsidR="003E2306" w:rsidRPr="003E2306" w:rsidRDefault="003E2306" w:rsidP="00996820">
      <w:pPr>
        <w:spacing w:before="100" w:beforeAutospacing="1" w:after="100" w:afterAutospacing="1" w:line="276" w:lineRule="auto"/>
        <w:jc w:val="both"/>
        <w:rPr>
          <w:sz w:val="28"/>
          <w:u w:val="single"/>
        </w:rPr>
      </w:pPr>
      <w:r w:rsidRPr="003E2306">
        <w:rPr>
          <w:sz w:val="28"/>
        </w:rPr>
        <w:t xml:space="preserve">        </w:t>
      </w:r>
      <w:r w:rsidRPr="003E2306">
        <w:rPr>
          <w:sz w:val="28"/>
          <w:u w:val="single"/>
        </w:rPr>
        <w:t>с. Лубяное Первое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В связи с тем, что площадка существующего водозаборного узла располаг</w:t>
      </w:r>
      <w:r w:rsidRPr="003E2306">
        <w:rPr>
          <w:sz w:val="28"/>
        </w:rPr>
        <w:t>а</w:t>
      </w:r>
      <w:r w:rsidRPr="003E2306">
        <w:rPr>
          <w:sz w:val="28"/>
        </w:rPr>
        <w:t>ется в жилой застройке без соблюдения нормативных поясов зон санитарной охр</w:t>
      </w:r>
      <w:r w:rsidRPr="003E2306">
        <w:rPr>
          <w:sz w:val="28"/>
        </w:rPr>
        <w:t>а</w:t>
      </w:r>
      <w:r w:rsidRPr="003E2306">
        <w:rPr>
          <w:sz w:val="28"/>
        </w:rPr>
        <w:t xml:space="preserve">ны,  целесообразно организовать новую площадку водозабора. 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Количество воды, необходимое хутору на перспективу в соответствии с ра</w:t>
      </w:r>
      <w:r w:rsidRPr="003E2306">
        <w:rPr>
          <w:sz w:val="28"/>
        </w:rPr>
        <w:t>с</w:t>
      </w:r>
      <w:r w:rsidRPr="003E2306">
        <w:rPr>
          <w:sz w:val="28"/>
        </w:rPr>
        <w:t>чётами составит 156,3 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>. Площадка нового водозабор может быть размещена в западной части хутора вне зоны жилой застройки, с соблюдением нормативных размеров зон санитарной охраны. На площадке нового водозабора необходимо в</w:t>
      </w:r>
      <w:r w:rsidRPr="003E2306">
        <w:rPr>
          <w:sz w:val="28"/>
        </w:rPr>
        <w:t>ы</w:t>
      </w:r>
      <w:r w:rsidRPr="003E2306">
        <w:rPr>
          <w:sz w:val="28"/>
        </w:rPr>
        <w:t>полнить бурением 2 – х скважин (1 – рабочих и 1 - резервная), строительство вод</w:t>
      </w:r>
      <w:r w:rsidRPr="003E2306">
        <w:rPr>
          <w:sz w:val="28"/>
        </w:rPr>
        <w:t>о</w:t>
      </w:r>
      <w:r w:rsidRPr="003E2306">
        <w:rPr>
          <w:sz w:val="28"/>
        </w:rPr>
        <w:t>напорной башни емкостью 25 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, в здании которой намечается установка по обе</w:t>
      </w:r>
      <w:r w:rsidRPr="003E2306">
        <w:rPr>
          <w:sz w:val="28"/>
        </w:rPr>
        <w:t>з</w:t>
      </w:r>
      <w:r w:rsidRPr="003E2306">
        <w:rPr>
          <w:sz w:val="28"/>
        </w:rPr>
        <w:t xml:space="preserve">железиванию и обеззараживанию воды. Так же целесообразно зарезервировать территории для 3 скважины, которые  могут понадобиться в случае интенсивного развития предприятий АПК. Строительство новых сетей намечается кольцевого типа низкого давления диаметром 100 – 150 мм с подключением </w:t>
      </w:r>
      <w:proofErr w:type="gramStart"/>
      <w:r w:rsidRPr="003E2306">
        <w:rPr>
          <w:sz w:val="28"/>
        </w:rPr>
        <w:t>к</w:t>
      </w:r>
      <w:proofErr w:type="gramEnd"/>
      <w:r w:rsidRPr="003E2306">
        <w:rPr>
          <w:sz w:val="28"/>
        </w:rPr>
        <w:t xml:space="preserve"> реконструир</w:t>
      </w:r>
      <w:r w:rsidRPr="003E2306">
        <w:rPr>
          <w:sz w:val="28"/>
        </w:rPr>
        <w:t>о</w:t>
      </w:r>
      <w:r w:rsidRPr="003E2306">
        <w:rPr>
          <w:sz w:val="28"/>
        </w:rPr>
        <w:t>ванным.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 xml:space="preserve">Одним из факторов </w:t>
      </w:r>
      <w:proofErr w:type="spellStart"/>
      <w:r w:rsidRPr="003E2306">
        <w:rPr>
          <w:sz w:val="28"/>
        </w:rPr>
        <w:t>водосбережения</w:t>
      </w:r>
      <w:proofErr w:type="spellEnd"/>
      <w:r w:rsidRPr="003E2306">
        <w:rPr>
          <w:sz w:val="28"/>
        </w:rPr>
        <w:t xml:space="preserve"> в жилой застройке является установка приборов индивидуального учёта воды.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Водозаборные сооружения, выведенные из хозяйственно-питьевого вод</w:t>
      </w:r>
      <w:r w:rsidRPr="003E2306">
        <w:rPr>
          <w:sz w:val="28"/>
        </w:rPr>
        <w:t>о</w:t>
      </w:r>
      <w:r w:rsidRPr="003E2306">
        <w:rPr>
          <w:sz w:val="28"/>
        </w:rPr>
        <w:t>снабжения, предлагается использовать для подачи воды на технические нужды предприятий АПК, полив зеленых насаждений и пожаротушение, с установкой пожарных гидрантов через каждые 150м согласно ВНТП-В-97 «Водоснабжение сельских населенных пунктов».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  <w:u w:val="single"/>
        </w:rPr>
      </w:pPr>
      <w:proofErr w:type="gramStart"/>
      <w:r w:rsidRPr="003E2306">
        <w:rPr>
          <w:sz w:val="28"/>
          <w:u w:val="single"/>
        </w:rPr>
        <w:t>с</w:t>
      </w:r>
      <w:proofErr w:type="gramEnd"/>
      <w:r w:rsidRPr="003E2306">
        <w:rPr>
          <w:sz w:val="28"/>
          <w:u w:val="single"/>
        </w:rPr>
        <w:t>. Становое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Количество воды, необходимое поселку на перспективу в соответствии с расчётами составит 31,2 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 xml:space="preserve">. Проектом намечается развитие и реконструкция существующей площадки водозабора: необходимо пробурить вторую </w:t>
      </w:r>
      <w:proofErr w:type="spellStart"/>
      <w:r w:rsidRPr="003E2306">
        <w:rPr>
          <w:sz w:val="28"/>
        </w:rPr>
        <w:t>скважинудля</w:t>
      </w:r>
      <w:proofErr w:type="spellEnd"/>
      <w:r w:rsidRPr="003E2306">
        <w:rPr>
          <w:sz w:val="28"/>
        </w:rPr>
        <w:t xml:space="preserve"> обеспечения условия - 1 – рабочая и 1 – резервная; в здании водонапорной башни необходимо </w:t>
      </w:r>
      <w:proofErr w:type="gramStart"/>
      <w:r w:rsidRPr="003E2306">
        <w:rPr>
          <w:sz w:val="28"/>
        </w:rPr>
        <w:t>разместить установку</w:t>
      </w:r>
      <w:proofErr w:type="gramEnd"/>
      <w:r w:rsidRPr="003E2306">
        <w:rPr>
          <w:sz w:val="28"/>
        </w:rPr>
        <w:t xml:space="preserve"> по обезжелезиванию и обеззараживанию воды. Строительство новых сетей намечается кольцевого типа низкого давления диаме</w:t>
      </w:r>
      <w:r w:rsidRPr="003E2306">
        <w:rPr>
          <w:sz w:val="28"/>
        </w:rPr>
        <w:t>т</w:t>
      </w:r>
      <w:r w:rsidRPr="003E2306">
        <w:rPr>
          <w:sz w:val="28"/>
        </w:rPr>
        <w:t xml:space="preserve">ром 100 – 150 мм с подключением </w:t>
      </w:r>
      <w:proofErr w:type="gramStart"/>
      <w:r w:rsidRPr="003E2306">
        <w:rPr>
          <w:sz w:val="28"/>
        </w:rPr>
        <w:t>к</w:t>
      </w:r>
      <w:proofErr w:type="gramEnd"/>
      <w:r w:rsidRPr="003E2306">
        <w:rPr>
          <w:sz w:val="28"/>
        </w:rPr>
        <w:t xml:space="preserve"> реконструированным.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lastRenderedPageBreak/>
        <w:t xml:space="preserve">Одним из факторов </w:t>
      </w:r>
      <w:proofErr w:type="spellStart"/>
      <w:r w:rsidRPr="003E2306">
        <w:rPr>
          <w:sz w:val="28"/>
        </w:rPr>
        <w:t>водосбережения</w:t>
      </w:r>
      <w:proofErr w:type="spellEnd"/>
      <w:r w:rsidRPr="003E2306">
        <w:rPr>
          <w:sz w:val="28"/>
        </w:rPr>
        <w:t xml:space="preserve"> в жилой застройке является установка приборов индивидуального учёта воды.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На проектируемых сетях водоснабжения необходимо предусмотреть разм</w:t>
      </w:r>
      <w:r w:rsidRPr="003E2306">
        <w:rPr>
          <w:sz w:val="28"/>
        </w:rPr>
        <w:t>е</w:t>
      </w:r>
      <w:r w:rsidRPr="003E2306">
        <w:rPr>
          <w:sz w:val="28"/>
        </w:rPr>
        <w:t>щение пожарных гидрантов через каждые 150м согласно ВНТП-В-97 «Водосна</w:t>
      </w:r>
      <w:r w:rsidRPr="003E2306">
        <w:rPr>
          <w:sz w:val="28"/>
        </w:rPr>
        <w:t>б</w:t>
      </w:r>
      <w:r w:rsidRPr="003E2306">
        <w:rPr>
          <w:sz w:val="28"/>
        </w:rPr>
        <w:t>жение сельских населенных пунктов».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  <w:u w:val="single"/>
        </w:rPr>
      </w:pPr>
      <w:r w:rsidRPr="003E2306">
        <w:rPr>
          <w:sz w:val="28"/>
          <w:u w:val="single"/>
        </w:rPr>
        <w:t>с. Медвежье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Количество воды, необходимое поселку на перспективу в соответствии с расчётами составит 25,5 м</w:t>
      </w:r>
      <w:r w:rsidRPr="003E2306">
        <w:rPr>
          <w:sz w:val="28"/>
          <w:vertAlign w:val="superscript"/>
        </w:rPr>
        <w:t>3</w:t>
      </w:r>
      <w:r w:rsidRPr="003E2306">
        <w:rPr>
          <w:sz w:val="28"/>
        </w:rPr>
        <w:t>/</w:t>
      </w:r>
      <w:proofErr w:type="spellStart"/>
      <w:r w:rsidRPr="003E2306">
        <w:rPr>
          <w:sz w:val="28"/>
        </w:rPr>
        <w:t>сут</w:t>
      </w:r>
      <w:proofErr w:type="spellEnd"/>
      <w:r w:rsidRPr="003E2306">
        <w:rPr>
          <w:sz w:val="28"/>
        </w:rPr>
        <w:t xml:space="preserve">. Проектом намечается развитие и реконструкция существующей площадки водозабора: необходимо пробурить вторую </w:t>
      </w:r>
      <w:proofErr w:type="spellStart"/>
      <w:r w:rsidRPr="003E2306">
        <w:rPr>
          <w:sz w:val="28"/>
        </w:rPr>
        <w:t>скважинудля</w:t>
      </w:r>
      <w:proofErr w:type="spellEnd"/>
      <w:r w:rsidRPr="003E2306">
        <w:rPr>
          <w:sz w:val="28"/>
        </w:rPr>
        <w:t xml:space="preserve"> обеспечения условия - 1 – рабочая и 1 – резервная; в здании водонапорной башни </w:t>
      </w:r>
      <w:proofErr w:type="gramStart"/>
      <w:r w:rsidRPr="003E2306">
        <w:rPr>
          <w:sz w:val="28"/>
        </w:rPr>
        <w:t>разместить установку</w:t>
      </w:r>
      <w:proofErr w:type="gramEnd"/>
      <w:r w:rsidRPr="003E2306">
        <w:rPr>
          <w:sz w:val="28"/>
        </w:rPr>
        <w:t xml:space="preserve"> по обезжелезиванию и обеззараживанию воды. Строител</w:t>
      </w:r>
      <w:r w:rsidRPr="003E2306">
        <w:rPr>
          <w:sz w:val="28"/>
        </w:rPr>
        <w:t>ь</w:t>
      </w:r>
      <w:r w:rsidRPr="003E2306">
        <w:rPr>
          <w:sz w:val="28"/>
        </w:rPr>
        <w:t xml:space="preserve">ство новых сетей намечается кольцевого типа низкого давления диаметром 100 – 150 мм с подключением </w:t>
      </w:r>
      <w:proofErr w:type="gramStart"/>
      <w:r w:rsidRPr="003E2306">
        <w:rPr>
          <w:sz w:val="28"/>
        </w:rPr>
        <w:t>к</w:t>
      </w:r>
      <w:proofErr w:type="gramEnd"/>
      <w:r w:rsidRPr="003E2306">
        <w:rPr>
          <w:sz w:val="28"/>
        </w:rPr>
        <w:t xml:space="preserve"> реконструированным.</w:t>
      </w:r>
    </w:p>
    <w:p w:rsidR="003E2306" w:rsidRP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 xml:space="preserve">Одним из факторов </w:t>
      </w:r>
      <w:proofErr w:type="spellStart"/>
      <w:r w:rsidRPr="003E2306">
        <w:rPr>
          <w:sz w:val="28"/>
        </w:rPr>
        <w:t>водосбережения</w:t>
      </w:r>
      <w:proofErr w:type="spellEnd"/>
      <w:r w:rsidRPr="003E2306">
        <w:rPr>
          <w:sz w:val="28"/>
        </w:rPr>
        <w:t xml:space="preserve"> в жилой застройке является установка приборов индивидуального учёта воды.</w:t>
      </w:r>
    </w:p>
    <w:p w:rsidR="003E2306" w:rsidRDefault="003E2306" w:rsidP="003E2306">
      <w:pPr>
        <w:spacing w:line="276" w:lineRule="auto"/>
        <w:ind w:firstLine="709"/>
        <w:jc w:val="both"/>
        <w:rPr>
          <w:sz w:val="28"/>
        </w:rPr>
      </w:pPr>
      <w:r w:rsidRPr="003E2306">
        <w:rPr>
          <w:sz w:val="28"/>
        </w:rPr>
        <w:t>На проектируемых сетях водоснабжения необходимо предусмотреть разм</w:t>
      </w:r>
      <w:r w:rsidRPr="003E2306">
        <w:rPr>
          <w:sz w:val="28"/>
        </w:rPr>
        <w:t>е</w:t>
      </w:r>
      <w:r w:rsidRPr="003E2306">
        <w:rPr>
          <w:sz w:val="28"/>
        </w:rPr>
        <w:t>щение пожарных гидрантов через каждые 150м согласно ВНТП-В-97 «Водосна</w:t>
      </w:r>
      <w:r w:rsidRPr="003E2306">
        <w:rPr>
          <w:sz w:val="28"/>
        </w:rPr>
        <w:t>б</w:t>
      </w:r>
      <w:r w:rsidRPr="003E2306">
        <w:rPr>
          <w:sz w:val="28"/>
        </w:rPr>
        <w:t>жение сельских населенных пунктов».</w:t>
      </w:r>
    </w:p>
    <w:p w:rsidR="00996820" w:rsidRPr="003E2306" w:rsidRDefault="00996820" w:rsidP="003E2306">
      <w:pPr>
        <w:spacing w:line="276" w:lineRule="auto"/>
        <w:ind w:firstLine="709"/>
        <w:jc w:val="both"/>
        <w:rPr>
          <w:sz w:val="28"/>
        </w:rPr>
      </w:pPr>
    </w:p>
    <w:p w:rsidR="00A445A2" w:rsidRDefault="00A445A2" w:rsidP="00185C89">
      <w:pPr>
        <w:spacing w:line="276" w:lineRule="auto"/>
        <w:ind w:firstLine="567"/>
        <w:jc w:val="both"/>
        <w:rPr>
          <w:b/>
          <w:bCs/>
          <w:color w:val="000000"/>
          <w:sz w:val="28"/>
        </w:rPr>
      </w:pPr>
      <w:r w:rsidRPr="00956333">
        <w:rPr>
          <w:b/>
          <w:bCs/>
          <w:color w:val="000000"/>
          <w:sz w:val="28"/>
        </w:rPr>
        <w:t>2.2</w:t>
      </w:r>
      <w:r>
        <w:rPr>
          <w:b/>
          <w:bCs/>
          <w:color w:val="000000"/>
          <w:sz w:val="28"/>
        </w:rPr>
        <w:t xml:space="preserve">.3. </w:t>
      </w:r>
      <w:r w:rsidRPr="00956333">
        <w:rPr>
          <w:b/>
          <w:bCs/>
          <w:color w:val="000000"/>
          <w:sz w:val="28"/>
        </w:rPr>
        <w:t>Водоотведение</w:t>
      </w:r>
    </w:p>
    <w:p w:rsidR="00027087" w:rsidRDefault="00027087" w:rsidP="00185C89">
      <w:pPr>
        <w:spacing w:line="276" w:lineRule="auto"/>
        <w:ind w:firstLine="567"/>
        <w:jc w:val="both"/>
        <w:rPr>
          <w:color w:val="000000"/>
          <w:sz w:val="28"/>
        </w:rPr>
      </w:pPr>
      <w:r w:rsidRPr="00027087">
        <w:rPr>
          <w:color w:val="000000"/>
          <w:sz w:val="28"/>
        </w:rPr>
        <w:t xml:space="preserve">Существующая система водоотведения </w:t>
      </w:r>
      <w:r w:rsidR="00902D82">
        <w:rPr>
          <w:color w:val="000000"/>
          <w:sz w:val="28"/>
        </w:rPr>
        <w:t>Луб</w:t>
      </w:r>
      <w:r w:rsidR="00996820">
        <w:rPr>
          <w:color w:val="000000"/>
          <w:sz w:val="28"/>
        </w:rPr>
        <w:t>янского</w:t>
      </w:r>
      <w:r w:rsidRPr="00027087"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</w:t>
      </w:r>
      <w:r w:rsidRPr="00027087">
        <w:rPr>
          <w:color w:val="000000"/>
          <w:sz w:val="28"/>
        </w:rPr>
        <w:t>н</w:t>
      </w:r>
      <w:r w:rsidRPr="00027087">
        <w:rPr>
          <w:color w:val="000000"/>
          <w:sz w:val="28"/>
        </w:rPr>
        <w:t>е</w:t>
      </w:r>
      <w:r w:rsidRPr="00027087">
        <w:rPr>
          <w:color w:val="000000"/>
          <w:sz w:val="28"/>
        </w:rPr>
        <w:t>централизованная и представлена индивидуальными выгребами или надворными</w:t>
      </w:r>
      <w:r>
        <w:rPr>
          <w:color w:val="000000"/>
          <w:sz w:val="28"/>
        </w:rPr>
        <w:t xml:space="preserve"> </w:t>
      </w:r>
      <w:r w:rsidRPr="00027087">
        <w:rPr>
          <w:color w:val="000000"/>
          <w:sz w:val="28"/>
        </w:rPr>
        <w:t>уборными. Удаление сточных вод из выгребов осуществляется вывозом</w:t>
      </w:r>
      <w:r>
        <w:rPr>
          <w:color w:val="000000"/>
          <w:sz w:val="28"/>
        </w:rPr>
        <w:t xml:space="preserve"> </w:t>
      </w:r>
      <w:r w:rsidRPr="00027087">
        <w:rPr>
          <w:color w:val="000000"/>
          <w:sz w:val="28"/>
        </w:rPr>
        <w:t>ассениз</w:t>
      </w:r>
      <w:r w:rsidRPr="00027087">
        <w:rPr>
          <w:color w:val="000000"/>
          <w:sz w:val="28"/>
        </w:rPr>
        <w:t>а</w:t>
      </w:r>
      <w:r w:rsidRPr="00027087">
        <w:rPr>
          <w:color w:val="000000"/>
          <w:sz w:val="28"/>
        </w:rPr>
        <w:t>ционным</w:t>
      </w:r>
      <w:r w:rsidR="00D13448">
        <w:rPr>
          <w:color w:val="000000"/>
          <w:sz w:val="28"/>
        </w:rPr>
        <w:t xml:space="preserve">и машинами на поле ассенизации. </w:t>
      </w:r>
      <w:r w:rsidRPr="00027087">
        <w:rPr>
          <w:color w:val="000000"/>
          <w:sz w:val="28"/>
        </w:rPr>
        <w:t>Дождевые и талые сточные воды с п</w:t>
      </w:r>
      <w:r w:rsidRPr="00027087">
        <w:rPr>
          <w:color w:val="000000"/>
          <w:sz w:val="28"/>
        </w:rPr>
        <w:t>о</w:t>
      </w:r>
      <w:r w:rsidRPr="00027087">
        <w:rPr>
          <w:color w:val="000000"/>
          <w:sz w:val="28"/>
        </w:rPr>
        <w:t>селения не выводятся и не очищаются.</w:t>
      </w:r>
    </w:p>
    <w:p w:rsidR="00A445A2" w:rsidRPr="00027087" w:rsidRDefault="00027087" w:rsidP="00185C89">
      <w:pPr>
        <w:spacing w:line="276" w:lineRule="auto"/>
        <w:ind w:firstLine="567"/>
        <w:jc w:val="both"/>
        <w:rPr>
          <w:color w:val="000000"/>
          <w:sz w:val="32"/>
        </w:rPr>
      </w:pPr>
      <w:r w:rsidRPr="00027087">
        <w:rPr>
          <w:color w:val="000000"/>
          <w:sz w:val="28"/>
        </w:rPr>
        <w:t>Ливневая канализация на территории сельского поселения отсутствует. Отвод</w:t>
      </w:r>
      <w:r w:rsidRPr="00027087">
        <w:rPr>
          <w:color w:val="000000"/>
          <w:sz w:val="28"/>
        </w:rPr>
        <w:br/>
        <w:t>дождевых и талых вод не регулируется и осуществляется в пониженные места</w:t>
      </w:r>
      <w:r w:rsidRPr="00027087">
        <w:rPr>
          <w:color w:val="000000"/>
          <w:sz w:val="28"/>
        </w:rPr>
        <w:br/>
        <w:t>существующего рельефа.</w:t>
      </w:r>
    </w:p>
    <w:p w:rsidR="00A445A2" w:rsidRDefault="00A445A2" w:rsidP="00185C89">
      <w:pPr>
        <w:spacing w:line="276" w:lineRule="auto"/>
        <w:ind w:firstLine="567"/>
        <w:jc w:val="both"/>
        <w:rPr>
          <w:b/>
          <w:bCs/>
          <w:color w:val="000000"/>
        </w:rPr>
      </w:pPr>
      <w:r w:rsidRPr="006B119A">
        <w:rPr>
          <w:b/>
          <w:bCs/>
          <w:color w:val="000000"/>
          <w:sz w:val="28"/>
        </w:rPr>
        <w:t>2.2.4. Газоснабжение</w:t>
      </w:r>
    </w:p>
    <w:p w:rsidR="00027087" w:rsidRPr="0093538A" w:rsidRDefault="00027087" w:rsidP="0093538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3538A">
        <w:rPr>
          <w:color w:val="000000"/>
          <w:sz w:val="28"/>
          <w:szCs w:val="28"/>
        </w:rPr>
        <w:t>Источником газоснабжения является природный газ, транспортируемый по</w:t>
      </w:r>
      <w:r w:rsidRPr="0093538A">
        <w:rPr>
          <w:color w:val="000000"/>
          <w:sz w:val="28"/>
          <w:szCs w:val="28"/>
        </w:rPr>
        <w:br/>
        <w:t>магистральному газопроводу. Схема распределения газа по потребителям</w:t>
      </w:r>
      <w:r w:rsidRPr="0093538A">
        <w:rPr>
          <w:color w:val="000000"/>
          <w:sz w:val="28"/>
          <w:szCs w:val="28"/>
        </w:rPr>
        <w:br/>
        <w:t>запроектирована на основе учета современной планировки и застройки с макс</w:t>
      </w:r>
      <w:r w:rsidRPr="0093538A">
        <w:rPr>
          <w:color w:val="000000"/>
          <w:sz w:val="28"/>
          <w:szCs w:val="28"/>
        </w:rPr>
        <w:t>и</w:t>
      </w:r>
      <w:r w:rsidRPr="0093538A">
        <w:rPr>
          <w:color w:val="000000"/>
          <w:sz w:val="28"/>
          <w:szCs w:val="28"/>
        </w:rPr>
        <w:t>мальной возможностью использования существующих газовых сетей. Система г</w:t>
      </w:r>
      <w:r w:rsidRPr="0093538A">
        <w:rPr>
          <w:color w:val="000000"/>
          <w:sz w:val="28"/>
          <w:szCs w:val="28"/>
        </w:rPr>
        <w:t>а</w:t>
      </w:r>
      <w:r w:rsidRPr="0093538A">
        <w:rPr>
          <w:color w:val="000000"/>
          <w:sz w:val="28"/>
          <w:szCs w:val="28"/>
        </w:rPr>
        <w:t>зоснабжения - двухступенчатая с использованием кольцевых и тупиковых схем. Эксплуатация газораспределительной системы сельского поселения производится филиалом «Центральное объединение по эксплуатации газового хозяйства» ОАО «</w:t>
      </w:r>
      <w:proofErr w:type="spellStart"/>
      <w:r w:rsidRPr="0093538A">
        <w:rPr>
          <w:color w:val="000000"/>
          <w:sz w:val="28"/>
          <w:szCs w:val="28"/>
        </w:rPr>
        <w:t>Белгородоблгаз</w:t>
      </w:r>
      <w:proofErr w:type="spellEnd"/>
      <w:r w:rsidRPr="0093538A">
        <w:rPr>
          <w:color w:val="000000"/>
          <w:sz w:val="28"/>
          <w:szCs w:val="28"/>
        </w:rPr>
        <w:t>».</w:t>
      </w:r>
    </w:p>
    <w:p w:rsidR="0093538A" w:rsidRPr="0093538A" w:rsidRDefault="0093538A" w:rsidP="0093538A">
      <w:pPr>
        <w:spacing w:line="276" w:lineRule="auto"/>
        <w:ind w:firstLine="709"/>
        <w:jc w:val="both"/>
        <w:rPr>
          <w:sz w:val="28"/>
          <w:szCs w:val="28"/>
        </w:rPr>
      </w:pPr>
      <w:r w:rsidRPr="0093538A">
        <w:rPr>
          <w:sz w:val="28"/>
          <w:szCs w:val="28"/>
        </w:rPr>
        <w:t xml:space="preserve">В </w:t>
      </w:r>
      <w:proofErr w:type="spellStart"/>
      <w:r w:rsidR="00902D82">
        <w:rPr>
          <w:sz w:val="28"/>
          <w:szCs w:val="28"/>
        </w:rPr>
        <w:t>Луб</w:t>
      </w:r>
      <w:r w:rsidR="00996820">
        <w:rPr>
          <w:sz w:val="28"/>
          <w:szCs w:val="28"/>
        </w:rPr>
        <w:t>янское</w:t>
      </w:r>
      <w:proofErr w:type="spellEnd"/>
      <w:r w:rsidRPr="0093538A">
        <w:rPr>
          <w:sz w:val="28"/>
          <w:szCs w:val="28"/>
        </w:rPr>
        <w:t xml:space="preserve"> сельское поселение подача газа осуществляется от газораспр</w:t>
      </w:r>
      <w:r w:rsidRPr="0093538A">
        <w:rPr>
          <w:sz w:val="28"/>
          <w:szCs w:val="28"/>
        </w:rPr>
        <w:t>е</w:t>
      </w:r>
      <w:r w:rsidRPr="0093538A">
        <w:rPr>
          <w:sz w:val="28"/>
          <w:szCs w:val="28"/>
        </w:rPr>
        <w:t>делительной станции, расположенного в селе Чернянка. Система газоснабжения ступенчатая ГРС – ГРП – потребитель. Природный газ используется на технолог</w:t>
      </w:r>
      <w:r w:rsidRPr="0093538A">
        <w:rPr>
          <w:sz w:val="28"/>
          <w:szCs w:val="28"/>
        </w:rPr>
        <w:t>и</w:t>
      </w:r>
      <w:r w:rsidRPr="0093538A">
        <w:rPr>
          <w:sz w:val="28"/>
          <w:szCs w:val="28"/>
        </w:rPr>
        <w:lastRenderedPageBreak/>
        <w:t>ческие нужды сельского хозяйства, источники тепла и хозяйственно-бытовые нужды населения.</w:t>
      </w:r>
    </w:p>
    <w:p w:rsidR="0093538A" w:rsidRPr="0093538A" w:rsidRDefault="0093538A" w:rsidP="0093538A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3538A">
        <w:rPr>
          <w:sz w:val="28"/>
          <w:szCs w:val="28"/>
        </w:rPr>
        <w:t>Межпосе</w:t>
      </w:r>
      <w:r>
        <w:rPr>
          <w:sz w:val="28"/>
          <w:szCs w:val="28"/>
        </w:rPr>
        <w:t>ле</w:t>
      </w:r>
      <w:r w:rsidRPr="0093538A">
        <w:rPr>
          <w:sz w:val="28"/>
          <w:szCs w:val="28"/>
        </w:rPr>
        <w:t>нческие</w:t>
      </w:r>
      <w:proofErr w:type="spellEnd"/>
      <w:r w:rsidRPr="0093538A">
        <w:rPr>
          <w:sz w:val="28"/>
          <w:szCs w:val="28"/>
        </w:rPr>
        <w:t xml:space="preserve"> газопроводы выполнены в различных диаметрах от 89 до 219 мм с расчетом на давление 12 кгс/см</w:t>
      </w:r>
      <w:proofErr w:type="gramStart"/>
      <w:r w:rsidRPr="0093538A">
        <w:rPr>
          <w:sz w:val="28"/>
          <w:szCs w:val="28"/>
        </w:rPr>
        <w:t>2</w:t>
      </w:r>
      <w:proofErr w:type="gramEnd"/>
      <w:r w:rsidRPr="0093538A">
        <w:rPr>
          <w:sz w:val="28"/>
          <w:szCs w:val="28"/>
        </w:rPr>
        <w:t xml:space="preserve"> . Все </w:t>
      </w:r>
      <w:r>
        <w:rPr>
          <w:sz w:val="28"/>
          <w:szCs w:val="28"/>
        </w:rPr>
        <w:t xml:space="preserve">населённые пункты </w:t>
      </w:r>
      <w:r w:rsidRPr="0093538A">
        <w:rPr>
          <w:sz w:val="28"/>
          <w:szCs w:val="28"/>
        </w:rPr>
        <w:t xml:space="preserve">поселения и охвачены системой газоснабжения. </w:t>
      </w:r>
    </w:p>
    <w:p w:rsidR="0093538A" w:rsidRPr="0093538A" w:rsidRDefault="0093538A" w:rsidP="0093538A">
      <w:pPr>
        <w:spacing w:line="276" w:lineRule="auto"/>
        <w:ind w:firstLine="709"/>
        <w:jc w:val="both"/>
        <w:rPr>
          <w:sz w:val="28"/>
          <w:szCs w:val="28"/>
        </w:rPr>
      </w:pPr>
      <w:r w:rsidRPr="0093538A">
        <w:rPr>
          <w:sz w:val="28"/>
          <w:szCs w:val="28"/>
        </w:rPr>
        <w:t>К недостаткам существующей системы газоснабжения поселения можно о</w:t>
      </w:r>
      <w:r w:rsidRPr="0093538A">
        <w:rPr>
          <w:sz w:val="28"/>
          <w:szCs w:val="28"/>
        </w:rPr>
        <w:t>т</w:t>
      </w:r>
      <w:r w:rsidRPr="0093538A">
        <w:rPr>
          <w:sz w:val="28"/>
          <w:szCs w:val="28"/>
        </w:rPr>
        <w:t>нести то, что существующие газораспределительные пункты являются тупиков</w:t>
      </w:r>
      <w:r w:rsidRPr="0093538A">
        <w:rPr>
          <w:sz w:val="28"/>
          <w:szCs w:val="28"/>
        </w:rPr>
        <w:t>ы</w:t>
      </w:r>
      <w:r w:rsidRPr="0093538A">
        <w:rPr>
          <w:sz w:val="28"/>
          <w:szCs w:val="28"/>
        </w:rPr>
        <w:t xml:space="preserve">ми, более 60% газопроводов выполнены </w:t>
      </w:r>
      <w:proofErr w:type="spellStart"/>
      <w:r w:rsidRPr="0093538A">
        <w:rPr>
          <w:sz w:val="28"/>
          <w:szCs w:val="28"/>
        </w:rPr>
        <w:t>надземно</w:t>
      </w:r>
      <w:proofErr w:type="spellEnd"/>
      <w:r w:rsidRPr="0093538A">
        <w:rPr>
          <w:sz w:val="28"/>
          <w:szCs w:val="28"/>
        </w:rPr>
        <w:t>, а также отсутствуют средства телеметрии на ШРП.</w:t>
      </w:r>
    </w:p>
    <w:p w:rsidR="0093538A" w:rsidRPr="00027087" w:rsidRDefault="0093538A" w:rsidP="00027087">
      <w:pPr>
        <w:ind w:firstLine="709"/>
        <w:jc w:val="both"/>
        <w:rPr>
          <w:sz w:val="28"/>
        </w:rPr>
      </w:pPr>
    </w:p>
    <w:p w:rsidR="007A29A4" w:rsidRDefault="00A445A2" w:rsidP="007A29A4">
      <w:pPr>
        <w:shd w:val="clear" w:color="auto" w:fill="FFFFFF"/>
        <w:spacing w:line="276" w:lineRule="auto"/>
        <w:ind w:firstLine="547"/>
        <w:jc w:val="both"/>
        <w:rPr>
          <w:rStyle w:val="fontstyle01"/>
          <w:sz w:val="28"/>
        </w:rPr>
      </w:pPr>
      <w:r w:rsidRPr="00D42911">
        <w:rPr>
          <w:rStyle w:val="fontstyle01"/>
          <w:sz w:val="28"/>
        </w:rPr>
        <w:t>2.</w:t>
      </w:r>
      <w:r>
        <w:rPr>
          <w:rStyle w:val="fontstyle01"/>
          <w:sz w:val="28"/>
        </w:rPr>
        <w:t>2</w:t>
      </w:r>
      <w:r w:rsidRPr="00D42911">
        <w:rPr>
          <w:rStyle w:val="fontstyle01"/>
          <w:sz w:val="28"/>
        </w:rPr>
        <w:t>.5. Электроснабжение</w:t>
      </w:r>
    </w:p>
    <w:p w:rsidR="00996820" w:rsidRPr="00996820" w:rsidRDefault="00996820" w:rsidP="00996820">
      <w:pPr>
        <w:spacing w:line="276" w:lineRule="auto"/>
        <w:ind w:firstLine="709"/>
        <w:jc w:val="both"/>
        <w:rPr>
          <w:sz w:val="28"/>
        </w:rPr>
      </w:pPr>
      <w:r w:rsidRPr="00996820">
        <w:rPr>
          <w:sz w:val="28"/>
        </w:rPr>
        <w:t xml:space="preserve">Непосредственно электроснабжение </w:t>
      </w:r>
      <w:proofErr w:type="spellStart"/>
      <w:r w:rsidRPr="00996820">
        <w:rPr>
          <w:sz w:val="28"/>
        </w:rPr>
        <w:t>Чернянского</w:t>
      </w:r>
      <w:proofErr w:type="spellEnd"/>
      <w:r w:rsidRPr="00996820">
        <w:rPr>
          <w:sz w:val="28"/>
        </w:rPr>
        <w:t xml:space="preserve"> района, в целом, произв</w:t>
      </w:r>
      <w:r w:rsidRPr="00996820">
        <w:rPr>
          <w:sz w:val="28"/>
        </w:rPr>
        <w:t>о</w:t>
      </w:r>
      <w:r w:rsidRPr="00996820">
        <w:rPr>
          <w:sz w:val="28"/>
        </w:rPr>
        <w:t xml:space="preserve">дится по двум ВЛ-110 </w:t>
      </w:r>
      <w:proofErr w:type="spellStart"/>
      <w:r w:rsidRPr="00996820">
        <w:rPr>
          <w:sz w:val="28"/>
        </w:rPr>
        <w:t>кВ</w:t>
      </w:r>
      <w:proofErr w:type="spellEnd"/>
      <w:r w:rsidRPr="00996820">
        <w:rPr>
          <w:sz w:val="28"/>
        </w:rPr>
        <w:t xml:space="preserve"> от подстанций «Н.Оскол-110» и подстанции «Голофее</w:t>
      </w:r>
      <w:r w:rsidRPr="00996820">
        <w:rPr>
          <w:sz w:val="28"/>
        </w:rPr>
        <w:t>в</w:t>
      </w:r>
      <w:r w:rsidRPr="00996820">
        <w:rPr>
          <w:sz w:val="28"/>
        </w:rPr>
        <w:t xml:space="preserve">ка-110» через ПС110/35/10 </w:t>
      </w:r>
      <w:proofErr w:type="spellStart"/>
      <w:r w:rsidRPr="00996820">
        <w:rPr>
          <w:sz w:val="28"/>
        </w:rPr>
        <w:t>кВ</w:t>
      </w:r>
      <w:proofErr w:type="spellEnd"/>
      <w:r w:rsidRPr="00996820">
        <w:rPr>
          <w:sz w:val="28"/>
        </w:rPr>
        <w:t xml:space="preserve"> «Чернянка», проходящих через район в мериди</w:t>
      </w:r>
      <w:r w:rsidRPr="00996820">
        <w:rPr>
          <w:sz w:val="28"/>
        </w:rPr>
        <w:t>о</w:t>
      </w:r>
      <w:r w:rsidRPr="00996820">
        <w:rPr>
          <w:sz w:val="28"/>
        </w:rPr>
        <w:t>нальном направлении.</w:t>
      </w:r>
    </w:p>
    <w:p w:rsidR="00996820" w:rsidRPr="00996820" w:rsidRDefault="00996820" w:rsidP="00996820">
      <w:pPr>
        <w:spacing w:line="276" w:lineRule="auto"/>
        <w:ind w:firstLine="709"/>
        <w:jc w:val="both"/>
        <w:rPr>
          <w:sz w:val="28"/>
        </w:rPr>
      </w:pPr>
      <w:r w:rsidRPr="00996820">
        <w:rPr>
          <w:sz w:val="28"/>
        </w:rPr>
        <w:t xml:space="preserve">Линий 35 </w:t>
      </w:r>
      <w:proofErr w:type="spellStart"/>
      <w:r w:rsidRPr="00996820">
        <w:rPr>
          <w:sz w:val="28"/>
        </w:rPr>
        <w:t>кВ</w:t>
      </w:r>
      <w:proofErr w:type="spellEnd"/>
      <w:r w:rsidRPr="00996820">
        <w:rPr>
          <w:sz w:val="28"/>
        </w:rPr>
        <w:t xml:space="preserve"> в районе – 5, они радиально расходятся от ПС «Чернянка». Три из них закольцованы через подстанции других районов в общую энергосистему.</w:t>
      </w:r>
    </w:p>
    <w:p w:rsidR="00996820" w:rsidRPr="00996820" w:rsidRDefault="00996820" w:rsidP="00996820">
      <w:pPr>
        <w:spacing w:line="276" w:lineRule="auto"/>
        <w:ind w:firstLine="709"/>
        <w:jc w:val="both"/>
        <w:rPr>
          <w:spacing w:val="11"/>
          <w:sz w:val="28"/>
        </w:rPr>
      </w:pPr>
      <w:r w:rsidRPr="00996820">
        <w:rPr>
          <w:sz w:val="28"/>
        </w:rPr>
        <w:t xml:space="preserve">Население электроэнергией снабжается по воздушным и кабельным линиям 0,4 </w:t>
      </w:r>
      <w:proofErr w:type="spellStart"/>
      <w:r w:rsidRPr="00996820">
        <w:rPr>
          <w:sz w:val="28"/>
        </w:rPr>
        <w:t>кВ</w:t>
      </w:r>
      <w:proofErr w:type="spellEnd"/>
      <w:r w:rsidRPr="00996820">
        <w:rPr>
          <w:sz w:val="28"/>
        </w:rPr>
        <w:t xml:space="preserve"> от трансформаторных подстанций</w:t>
      </w:r>
      <w:r w:rsidRPr="00996820">
        <w:rPr>
          <w:spacing w:val="11"/>
          <w:sz w:val="28"/>
        </w:rPr>
        <w:t>.</w:t>
      </w:r>
    </w:p>
    <w:p w:rsidR="00996820" w:rsidRPr="00996820" w:rsidRDefault="00996820" w:rsidP="00996820">
      <w:pPr>
        <w:spacing w:line="276" w:lineRule="auto"/>
        <w:ind w:firstLine="709"/>
        <w:jc w:val="both"/>
        <w:rPr>
          <w:sz w:val="28"/>
        </w:rPr>
      </w:pPr>
      <w:r w:rsidRPr="00996820">
        <w:rPr>
          <w:sz w:val="28"/>
        </w:rPr>
        <w:t>Основной источник питания</w:t>
      </w:r>
      <w:r w:rsidRPr="00996820">
        <w:rPr>
          <w:spacing w:val="11"/>
          <w:sz w:val="28"/>
        </w:rPr>
        <w:t xml:space="preserve"> потребителей Лубянского сельского посел</w:t>
      </w:r>
      <w:r w:rsidRPr="00996820">
        <w:rPr>
          <w:spacing w:val="11"/>
          <w:sz w:val="28"/>
        </w:rPr>
        <w:t>е</w:t>
      </w:r>
      <w:r w:rsidRPr="00996820">
        <w:rPr>
          <w:spacing w:val="11"/>
          <w:sz w:val="28"/>
        </w:rPr>
        <w:t xml:space="preserve">ния </w:t>
      </w:r>
      <w:r w:rsidRPr="00996820">
        <w:rPr>
          <w:sz w:val="28"/>
        </w:rPr>
        <w:t xml:space="preserve">ПС «Чернянка» 110/35/10  (25 + 16 </w:t>
      </w:r>
      <w:proofErr w:type="spellStart"/>
      <w:r w:rsidRPr="00996820">
        <w:rPr>
          <w:sz w:val="28"/>
        </w:rPr>
        <w:t>мВА</w:t>
      </w:r>
      <w:proofErr w:type="spellEnd"/>
      <w:r w:rsidRPr="00996820">
        <w:rPr>
          <w:sz w:val="28"/>
        </w:rPr>
        <w:t xml:space="preserve">) и ПС «Лубяное» 35/10  (2,5 + 2,5 </w:t>
      </w:r>
      <w:proofErr w:type="spellStart"/>
      <w:r w:rsidRPr="00996820">
        <w:rPr>
          <w:sz w:val="28"/>
        </w:rPr>
        <w:t>мВА</w:t>
      </w:r>
      <w:proofErr w:type="spellEnd"/>
      <w:r w:rsidRPr="00996820">
        <w:rPr>
          <w:sz w:val="28"/>
        </w:rPr>
        <w:t>)</w:t>
      </w:r>
      <w:proofErr w:type="gramStart"/>
      <w:r w:rsidRPr="00996820">
        <w:rPr>
          <w:sz w:val="28"/>
        </w:rPr>
        <w:t xml:space="preserve"> .</w:t>
      </w:r>
      <w:proofErr w:type="gramEnd"/>
      <w:r w:rsidRPr="00996820">
        <w:rPr>
          <w:sz w:val="28"/>
        </w:rPr>
        <w:t xml:space="preserve"> Год ввода в эксплуатацию 1966, техническое состояние удовлетворител</w:t>
      </w:r>
      <w:r w:rsidRPr="00996820">
        <w:rPr>
          <w:sz w:val="28"/>
        </w:rPr>
        <w:t>ь</w:t>
      </w:r>
      <w:r w:rsidRPr="00996820">
        <w:rPr>
          <w:sz w:val="28"/>
        </w:rPr>
        <w:t>ное, срок службы больше нормативного.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3686"/>
        <w:gridCol w:w="1417"/>
        <w:gridCol w:w="2268"/>
        <w:gridCol w:w="1989"/>
      </w:tblGrid>
      <w:tr w:rsidR="00996820" w:rsidRPr="002B0DF9" w:rsidTr="002275E8">
        <w:trPr>
          <w:trHeight w:val="39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>Наименование подстанции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>Год ввода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 xml:space="preserve">Напряжение, </w:t>
            </w:r>
            <w:proofErr w:type="spellStart"/>
            <w:r w:rsidRPr="002B0DF9">
              <w:rPr>
                <w:bCs/>
              </w:rPr>
              <w:t>кВ</w:t>
            </w:r>
            <w:proofErr w:type="spellEnd"/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>Техническое с</w:t>
            </w:r>
            <w:r w:rsidRPr="002B0DF9">
              <w:rPr>
                <w:bCs/>
              </w:rPr>
              <w:t>о</w:t>
            </w:r>
            <w:r w:rsidRPr="002B0DF9">
              <w:rPr>
                <w:bCs/>
              </w:rPr>
              <w:t>стояние</w:t>
            </w:r>
          </w:p>
        </w:tc>
      </w:tr>
      <w:tr w:rsidR="00996820" w:rsidRPr="002B0DF9" w:rsidTr="002275E8">
        <w:trPr>
          <w:trHeight w:val="5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t>ПС «Чернянка»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>1966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>110/35/10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proofErr w:type="spellStart"/>
            <w:r w:rsidRPr="002B0DF9">
              <w:rPr>
                <w:bCs/>
              </w:rPr>
              <w:t>удовл</w:t>
            </w:r>
            <w:proofErr w:type="spellEnd"/>
            <w:r w:rsidRPr="002B0DF9">
              <w:rPr>
                <w:bCs/>
              </w:rPr>
              <w:t>.</w:t>
            </w:r>
          </w:p>
        </w:tc>
      </w:tr>
      <w:tr w:rsidR="00996820" w:rsidRPr="002B0DF9" w:rsidTr="002275E8">
        <w:trPr>
          <w:trHeight w:val="5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>110/35/10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</w:p>
        </w:tc>
      </w:tr>
      <w:tr w:rsidR="00996820" w:rsidRPr="002B0DF9" w:rsidTr="002275E8">
        <w:trPr>
          <w:trHeight w:val="5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>Лубяное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>1978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>35/10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proofErr w:type="spellStart"/>
            <w:r w:rsidRPr="002B0DF9">
              <w:rPr>
                <w:bCs/>
              </w:rPr>
              <w:t>удовл</w:t>
            </w:r>
            <w:proofErr w:type="spellEnd"/>
            <w:r w:rsidRPr="002B0DF9">
              <w:rPr>
                <w:bCs/>
              </w:rPr>
              <w:t>.</w:t>
            </w:r>
          </w:p>
        </w:tc>
      </w:tr>
      <w:tr w:rsidR="00996820" w:rsidRPr="002B0DF9" w:rsidTr="002275E8">
        <w:trPr>
          <w:trHeight w:val="5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r w:rsidRPr="002B0DF9">
              <w:rPr>
                <w:bCs/>
              </w:rPr>
              <w:t>35/10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20" w:rsidRPr="002B0DF9" w:rsidRDefault="00996820" w:rsidP="002275E8">
            <w:pPr>
              <w:jc w:val="both"/>
              <w:rPr>
                <w:bCs/>
              </w:rPr>
            </w:pPr>
            <w:proofErr w:type="spellStart"/>
            <w:r w:rsidRPr="002B0DF9">
              <w:rPr>
                <w:bCs/>
              </w:rPr>
              <w:t>удовл</w:t>
            </w:r>
            <w:proofErr w:type="spellEnd"/>
            <w:r w:rsidRPr="002B0DF9">
              <w:rPr>
                <w:bCs/>
              </w:rPr>
              <w:t>.</w:t>
            </w:r>
          </w:p>
        </w:tc>
      </w:tr>
    </w:tbl>
    <w:p w:rsidR="00996820" w:rsidRPr="00996820" w:rsidRDefault="00996820" w:rsidP="00996820">
      <w:pPr>
        <w:ind w:firstLine="720"/>
        <w:jc w:val="both"/>
        <w:rPr>
          <w:sz w:val="28"/>
        </w:rPr>
      </w:pPr>
    </w:p>
    <w:p w:rsidR="00996820" w:rsidRPr="00996820" w:rsidRDefault="00996820" w:rsidP="00996820">
      <w:pPr>
        <w:spacing w:line="276" w:lineRule="auto"/>
        <w:ind w:firstLine="709"/>
        <w:jc w:val="both"/>
        <w:rPr>
          <w:sz w:val="28"/>
        </w:rPr>
      </w:pPr>
      <w:r w:rsidRPr="00996820">
        <w:rPr>
          <w:sz w:val="28"/>
        </w:rPr>
        <w:t>Техническое состояние подстанции «Чернянка» и «Лубяное» поддерживае</w:t>
      </w:r>
      <w:r w:rsidRPr="00996820">
        <w:rPr>
          <w:sz w:val="28"/>
        </w:rPr>
        <w:t>т</w:t>
      </w:r>
      <w:r w:rsidRPr="00996820">
        <w:rPr>
          <w:sz w:val="28"/>
        </w:rPr>
        <w:t>ся в «удовлетворительном» состоянии ежегодными текущими и средними ремо</w:t>
      </w:r>
      <w:r w:rsidRPr="00996820">
        <w:rPr>
          <w:sz w:val="28"/>
        </w:rPr>
        <w:t>н</w:t>
      </w:r>
      <w:r w:rsidRPr="00996820">
        <w:rPr>
          <w:sz w:val="28"/>
        </w:rPr>
        <w:t>тами.  Здания и сооружения подстанции замечаний не имеют. При обнаружении таковых устраняются в установленные сроки. Техническое состояние линий эле</w:t>
      </w:r>
      <w:r w:rsidRPr="00996820">
        <w:rPr>
          <w:sz w:val="28"/>
        </w:rPr>
        <w:t>к</w:t>
      </w:r>
      <w:r w:rsidRPr="00996820">
        <w:rPr>
          <w:sz w:val="28"/>
        </w:rPr>
        <w:t>тропередач, проходящих по территории поселения, контролируется и поддержив</w:t>
      </w:r>
      <w:r w:rsidRPr="00996820">
        <w:rPr>
          <w:sz w:val="28"/>
        </w:rPr>
        <w:t>а</w:t>
      </w:r>
      <w:r w:rsidRPr="00996820">
        <w:rPr>
          <w:sz w:val="28"/>
        </w:rPr>
        <w:t>ется в рабочем состоянии. Организационно, электроснабжение потребителей на территории сельского поселения осуществляет ОАО «Белгородская сбытовая ко</w:t>
      </w:r>
      <w:r w:rsidRPr="00996820">
        <w:rPr>
          <w:sz w:val="28"/>
        </w:rPr>
        <w:t>м</w:t>
      </w:r>
      <w:r w:rsidRPr="00996820">
        <w:rPr>
          <w:sz w:val="28"/>
        </w:rPr>
        <w:t xml:space="preserve">пания» по инфраструктуре </w:t>
      </w:r>
      <w:proofErr w:type="spellStart"/>
      <w:r w:rsidRPr="00996820">
        <w:rPr>
          <w:sz w:val="28"/>
        </w:rPr>
        <w:t>Чернянской</w:t>
      </w:r>
      <w:proofErr w:type="spellEnd"/>
      <w:r w:rsidRPr="00996820">
        <w:rPr>
          <w:sz w:val="28"/>
        </w:rPr>
        <w:t xml:space="preserve"> РЭС. </w:t>
      </w:r>
    </w:p>
    <w:p w:rsidR="00996820" w:rsidRPr="00996820" w:rsidRDefault="00996820" w:rsidP="00996820">
      <w:pPr>
        <w:spacing w:line="276" w:lineRule="auto"/>
        <w:ind w:firstLine="709"/>
        <w:jc w:val="both"/>
        <w:rPr>
          <w:sz w:val="28"/>
        </w:rPr>
      </w:pPr>
      <w:r w:rsidRPr="00996820">
        <w:rPr>
          <w:sz w:val="28"/>
        </w:rPr>
        <w:t>Недостатком существующих сетей является высокая степень износа, малое применение кабельных канализаций.</w:t>
      </w:r>
    </w:p>
    <w:p w:rsidR="00996820" w:rsidRPr="00996820" w:rsidRDefault="00996820" w:rsidP="00996820">
      <w:pPr>
        <w:spacing w:line="276" w:lineRule="auto"/>
        <w:ind w:firstLine="709"/>
        <w:jc w:val="both"/>
        <w:rPr>
          <w:sz w:val="28"/>
        </w:rPr>
      </w:pPr>
      <w:r w:rsidRPr="00996820">
        <w:rPr>
          <w:sz w:val="28"/>
        </w:rPr>
        <w:t xml:space="preserve">Электрические нагрузки потребителей жилищно-коммунального сектора сельского поселения рассчитаны в соответствии с РД 34.20.185-94 «Инструкция по </w:t>
      </w:r>
      <w:r w:rsidRPr="00996820">
        <w:rPr>
          <w:sz w:val="28"/>
        </w:rPr>
        <w:lastRenderedPageBreak/>
        <w:t>проектированию городских электрических сетей», и изменений и дополнений к разделу 2 9 (утвержденные Приказом Минтопэнерго РФ от 29.06.99 № 213.)</w:t>
      </w:r>
    </w:p>
    <w:p w:rsidR="00996820" w:rsidRPr="00996820" w:rsidRDefault="00996820" w:rsidP="00996820">
      <w:pPr>
        <w:spacing w:line="276" w:lineRule="auto"/>
        <w:ind w:firstLine="709"/>
        <w:jc w:val="both"/>
        <w:rPr>
          <w:sz w:val="28"/>
        </w:rPr>
      </w:pPr>
      <w:r w:rsidRPr="00996820">
        <w:rPr>
          <w:sz w:val="28"/>
        </w:rPr>
        <w:t>Расчеты выполнены на расчетный срок, на основании архитектурно-</w:t>
      </w:r>
      <w:proofErr w:type="gramStart"/>
      <w:r w:rsidRPr="00996820">
        <w:rPr>
          <w:sz w:val="28"/>
        </w:rPr>
        <w:t>планировочного решения</w:t>
      </w:r>
      <w:proofErr w:type="gramEnd"/>
      <w:r w:rsidRPr="00996820">
        <w:rPr>
          <w:sz w:val="28"/>
        </w:rPr>
        <w:t xml:space="preserve"> генерального плана. Вся существующая и планируемая застройка принимается с газовыми плитами. Теплоснабжение от местных устан</w:t>
      </w:r>
      <w:r w:rsidRPr="00996820">
        <w:rPr>
          <w:sz w:val="28"/>
        </w:rPr>
        <w:t>о</w:t>
      </w:r>
      <w:r w:rsidRPr="00996820">
        <w:rPr>
          <w:sz w:val="28"/>
        </w:rPr>
        <w:t>вок на газовом топливе.</w:t>
      </w:r>
    </w:p>
    <w:p w:rsidR="00996820" w:rsidRPr="00996820" w:rsidRDefault="00996820" w:rsidP="00996820">
      <w:pPr>
        <w:spacing w:line="276" w:lineRule="auto"/>
        <w:ind w:firstLine="709"/>
        <w:jc w:val="both"/>
        <w:rPr>
          <w:sz w:val="28"/>
        </w:rPr>
      </w:pPr>
      <w:r w:rsidRPr="00996820">
        <w:rPr>
          <w:sz w:val="28"/>
        </w:rPr>
        <w:t>Удельные расчетные показатели взяты по таблицам 2.4.3 и 2.4.4 (РД 34.20.185-9 в ред. 1999г). Проектные показатели намечаемых к строительству в г</w:t>
      </w:r>
      <w:r w:rsidRPr="00996820">
        <w:rPr>
          <w:sz w:val="28"/>
        </w:rPr>
        <w:t>е</w:t>
      </w:r>
      <w:r w:rsidRPr="00996820">
        <w:rPr>
          <w:sz w:val="28"/>
        </w:rPr>
        <w:t>неральном плане объектов приняты по аналогам.</w:t>
      </w:r>
    </w:p>
    <w:p w:rsidR="00996820" w:rsidRPr="00996820" w:rsidRDefault="00996820" w:rsidP="00996820">
      <w:pPr>
        <w:spacing w:line="276" w:lineRule="auto"/>
        <w:ind w:firstLine="709"/>
        <w:jc w:val="both"/>
        <w:rPr>
          <w:sz w:val="28"/>
        </w:rPr>
      </w:pPr>
      <w:r w:rsidRPr="00996820">
        <w:rPr>
          <w:sz w:val="28"/>
        </w:rPr>
        <w:t xml:space="preserve">По итогам расчетов электрическая нагрузка на коммунально-бытовые нужды на расчетный срок, ориентировочно составит 1,1 </w:t>
      </w:r>
      <w:proofErr w:type="spellStart"/>
      <w:r w:rsidRPr="00996820">
        <w:rPr>
          <w:sz w:val="28"/>
        </w:rPr>
        <w:t>млн</w:t>
      </w:r>
      <w:proofErr w:type="gramStart"/>
      <w:r w:rsidRPr="00996820">
        <w:rPr>
          <w:sz w:val="28"/>
        </w:rPr>
        <w:t>.к</w:t>
      </w:r>
      <w:proofErr w:type="gramEnd"/>
      <w:r w:rsidRPr="00996820">
        <w:rPr>
          <w:sz w:val="28"/>
        </w:rPr>
        <w:t>Вт</w:t>
      </w:r>
      <w:proofErr w:type="spellEnd"/>
      <w:r w:rsidRPr="00996820">
        <w:rPr>
          <w:sz w:val="28"/>
        </w:rPr>
        <w:t>*ч/год (см. таблицу ниже ). Энергопотребление производственных объектов будет определяться в соотве</w:t>
      </w:r>
      <w:r w:rsidRPr="00996820">
        <w:rPr>
          <w:sz w:val="28"/>
        </w:rPr>
        <w:t>т</w:t>
      </w:r>
      <w:r w:rsidRPr="00996820">
        <w:rPr>
          <w:sz w:val="28"/>
        </w:rPr>
        <w:t>ствии с выданными техническими условиями.</w:t>
      </w:r>
    </w:p>
    <w:tbl>
      <w:tblPr>
        <w:tblW w:w="10365" w:type="dxa"/>
        <w:tblLayout w:type="fixed"/>
        <w:tblLook w:val="0000" w:firstRow="0" w:lastRow="0" w:firstColumn="0" w:lastColumn="0" w:noHBand="0" w:noVBand="0"/>
      </w:tblPr>
      <w:tblGrid>
        <w:gridCol w:w="1454"/>
        <w:gridCol w:w="642"/>
        <w:gridCol w:w="847"/>
        <w:gridCol w:w="706"/>
        <w:gridCol w:w="941"/>
        <w:gridCol w:w="1017"/>
        <w:gridCol w:w="1109"/>
        <w:gridCol w:w="992"/>
        <w:gridCol w:w="1052"/>
        <w:gridCol w:w="707"/>
        <w:gridCol w:w="898"/>
      </w:tblGrid>
      <w:tr w:rsidR="00996820" w:rsidRPr="002B0DF9" w:rsidTr="00996820">
        <w:trPr>
          <w:trHeight w:val="1785"/>
        </w:trPr>
        <w:tc>
          <w:tcPr>
            <w:tcW w:w="1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Наименов</w:t>
            </w:r>
            <w:r w:rsidRPr="00996820">
              <w:rPr>
                <w:sz w:val="22"/>
              </w:rPr>
              <w:t>а</w:t>
            </w:r>
            <w:r w:rsidRPr="00996820">
              <w:rPr>
                <w:sz w:val="22"/>
              </w:rPr>
              <w:t>ние района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Кол-во чел</w:t>
            </w:r>
            <w:r w:rsidRPr="00996820">
              <w:rPr>
                <w:sz w:val="22"/>
              </w:rPr>
              <w:t>о</w:t>
            </w:r>
            <w:r w:rsidRPr="00996820">
              <w:rPr>
                <w:sz w:val="22"/>
              </w:rPr>
              <w:t>век, чел.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Укрупнённые показатели удельной ра</w:t>
            </w:r>
            <w:r w:rsidRPr="00996820">
              <w:rPr>
                <w:sz w:val="22"/>
              </w:rPr>
              <w:t>с</w:t>
            </w:r>
            <w:r w:rsidRPr="00996820">
              <w:rPr>
                <w:sz w:val="22"/>
              </w:rPr>
              <w:t>чётной комм</w:t>
            </w:r>
            <w:r w:rsidRPr="00996820">
              <w:rPr>
                <w:sz w:val="22"/>
              </w:rPr>
              <w:t>у</w:t>
            </w:r>
            <w:r w:rsidRPr="00996820">
              <w:rPr>
                <w:sz w:val="22"/>
              </w:rPr>
              <w:t>нально-бытовой нагрузки, кВт/чел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 xml:space="preserve">удельный расход </w:t>
            </w:r>
            <w:proofErr w:type="spellStart"/>
            <w:r w:rsidRPr="00996820">
              <w:rPr>
                <w:sz w:val="22"/>
              </w:rPr>
              <w:t>эл</w:t>
            </w:r>
            <w:proofErr w:type="gramStart"/>
            <w:r w:rsidRPr="00996820">
              <w:rPr>
                <w:sz w:val="22"/>
              </w:rPr>
              <w:t>.э</w:t>
            </w:r>
            <w:proofErr w:type="gramEnd"/>
            <w:r w:rsidRPr="00996820">
              <w:rPr>
                <w:sz w:val="22"/>
              </w:rPr>
              <w:t>нергии</w:t>
            </w:r>
            <w:proofErr w:type="spellEnd"/>
            <w:r w:rsidRPr="00996820">
              <w:rPr>
                <w:sz w:val="22"/>
              </w:rPr>
              <w:t>, кВт*час/чел. в год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 xml:space="preserve">Годовой расход </w:t>
            </w:r>
            <w:proofErr w:type="spellStart"/>
            <w:r w:rsidRPr="00996820">
              <w:rPr>
                <w:sz w:val="22"/>
              </w:rPr>
              <w:t>эл</w:t>
            </w:r>
            <w:proofErr w:type="gramStart"/>
            <w:r w:rsidRPr="00996820">
              <w:rPr>
                <w:sz w:val="22"/>
              </w:rPr>
              <w:t>.э</w:t>
            </w:r>
            <w:proofErr w:type="gramEnd"/>
            <w:r w:rsidRPr="00996820">
              <w:rPr>
                <w:sz w:val="22"/>
              </w:rPr>
              <w:t>нергии</w:t>
            </w:r>
            <w:proofErr w:type="spellEnd"/>
            <w:r w:rsidRPr="00996820">
              <w:rPr>
                <w:sz w:val="22"/>
              </w:rPr>
              <w:t xml:space="preserve">, </w:t>
            </w:r>
            <w:proofErr w:type="spellStart"/>
            <w:r w:rsidRPr="00996820">
              <w:rPr>
                <w:sz w:val="22"/>
              </w:rPr>
              <w:t>тыс.кВт</w:t>
            </w:r>
            <w:proofErr w:type="spellEnd"/>
            <w:r w:rsidRPr="00996820">
              <w:rPr>
                <w:sz w:val="22"/>
              </w:rPr>
              <w:t>*ч/год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 xml:space="preserve">Максимальная </w:t>
            </w:r>
            <w:proofErr w:type="spellStart"/>
            <w:r w:rsidRPr="00996820">
              <w:rPr>
                <w:sz w:val="22"/>
              </w:rPr>
              <w:t>эл</w:t>
            </w:r>
            <w:proofErr w:type="gramStart"/>
            <w:r w:rsidRPr="00996820">
              <w:rPr>
                <w:sz w:val="22"/>
              </w:rPr>
              <w:t>.н</w:t>
            </w:r>
            <w:proofErr w:type="gramEnd"/>
            <w:r w:rsidRPr="00996820">
              <w:rPr>
                <w:sz w:val="22"/>
              </w:rPr>
              <w:t>агрузка</w:t>
            </w:r>
            <w:proofErr w:type="spellEnd"/>
            <w:r w:rsidRPr="00996820">
              <w:rPr>
                <w:sz w:val="22"/>
              </w:rPr>
              <w:t xml:space="preserve">, </w:t>
            </w:r>
            <w:proofErr w:type="spellStart"/>
            <w:r w:rsidRPr="00996820">
              <w:rPr>
                <w:sz w:val="22"/>
              </w:rPr>
              <w:t>тыс.кВт</w:t>
            </w:r>
            <w:proofErr w:type="spellEnd"/>
          </w:p>
        </w:tc>
      </w:tr>
      <w:tr w:rsidR="00996820" w:rsidRPr="002B0DF9" w:rsidTr="00996820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proofErr w:type="spellStart"/>
            <w:proofErr w:type="gramStart"/>
            <w:r w:rsidRPr="00996820">
              <w:rPr>
                <w:sz w:val="22"/>
              </w:rPr>
              <w:t>сущ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Default="00996820" w:rsidP="002275E8">
            <w:pPr>
              <w:jc w:val="both"/>
              <w:rPr>
                <w:sz w:val="22"/>
              </w:rPr>
            </w:pPr>
            <w:proofErr w:type="spellStart"/>
            <w:r w:rsidRPr="00996820">
              <w:rPr>
                <w:sz w:val="22"/>
              </w:rPr>
              <w:t>расч</w:t>
            </w:r>
            <w:proofErr w:type="spellEnd"/>
            <w:r w:rsidRPr="00996820">
              <w:rPr>
                <w:sz w:val="22"/>
              </w:rPr>
              <w:t>.</w:t>
            </w:r>
          </w:p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ср</w:t>
            </w:r>
            <w:r>
              <w:rPr>
                <w:sz w:val="22"/>
              </w:rPr>
              <w:t>ок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сущ.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Default="00996820" w:rsidP="002275E8">
            <w:pPr>
              <w:jc w:val="both"/>
              <w:rPr>
                <w:sz w:val="22"/>
              </w:rPr>
            </w:pPr>
            <w:proofErr w:type="spellStart"/>
            <w:r w:rsidRPr="00996820">
              <w:rPr>
                <w:sz w:val="22"/>
              </w:rPr>
              <w:t>расч</w:t>
            </w:r>
            <w:proofErr w:type="spellEnd"/>
            <w:r w:rsidRPr="00996820">
              <w:rPr>
                <w:sz w:val="22"/>
              </w:rPr>
              <w:t>.</w:t>
            </w:r>
          </w:p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ср</w:t>
            </w:r>
            <w:r>
              <w:rPr>
                <w:sz w:val="22"/>
              </w:rPr>
              <w:t>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сущ.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Default="00996820" w:rsidP="002275E8">
            <w:pPr>
              <w:jc w:val="both"/>
              <w:rPr>
                <w:sz w:val="22"/>
              </w:rPr>
            </w:pPr>
            <w:proofErr w:type="spellStart"/>
            <w:r w:rsidRPr="00996820">
              <w:rPr>
                <w:sz w:val="22"/>
              </w:rPr>
              <w:t>расч</w:t>
            </w:r>
            <w:proofErr w:type="spellEnd"/>
            <w:r w:rsidRPr="00996820">
              <w:rPr>
                <w:sz w:val="22"/>
              </w:rPr>
              <w:t>.</w:t>
            </w:r>
          </w:p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ср</w:t>
            </w:r>
            <w:r>
              <w:rPr>
                <w:sz w:val="22"/>
              </w:rPr>
              <w:t>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сущ.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Default="00996820" w:rsidP="002275E8">
            <w:pPr>
              <w:jc w:val="both"/>
              <w:rPr>
                <w:sz w:val="22"/>
              </w:rPr>
            </w:pPr>
            <w:proofErr w:type="spellStart"/>
            <w:r w:rsidRPr="00996820">
              <w:rPr>
                <w:sz w:val="22"/>
              </w:rPr>
              <w:t>расч</w:t>
            </w:r>
            <w:proofErr w:type="spellEnd"/>
            <w:r w:rsidRPr="00996820">
              <w:rPr>
                <w:sz w:val="22"/>
              </w:rPr>
              <w:t>.</w:t>
            </w:r>
          </w:p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ср</w:t>
            </w:r>
            <w:r>
              <w:rPr>
                <w:sz w:val="22"/>
              </w:rPr>
              <w:t>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сущ.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6820" w:rsidRDefault="00996820" w:rsidP="002275E8">
            <w:pPr>
              <w:jc w:val="both"/>
              <w:rPr>
                <w:sz w:val="22"/>
              </w:rPr>
            </w:pPr>
            <w:proofErr w:type="spellStart"/>
            <w:r w:rsidRPr="00996820">
              <w:rPr>
                <w:sz w:val="22"/>
              </w:rPr>
              <w:t>расч</w:t>
            </w:r>
            <w:proofErr w:type="spellEnd"/>
            <w:r w:rsidRPr="00996820">
              <w:rPr>
                <w:sz w:val="22"/>
              </w:rPr>
              <w:t>.</w:t>
            </w:r>
          </w:p>
          <w:p w:rsidR="00996820" w:rsidRPr="00996820" w:rsidRDefault="00996820" w:rsidP="002275E8">
            <w:pPr>
              <w:jc w:val="both"/>
              <w:rPr>
                <w:sz w:val="22"/>
              </w:rPr>
            </w:pPr>
            <w:r w:rsidRPr="00996820">
              <w:rPr>
                <w:sz w:val="22"/>
              </w:rPr>
              <w:t>ср</w:t>
            </w:r>
            <w:r>
              <w:rPr>
                <w:sz w:val="22"/>
              </w:rPr>
              <w:t>ок</w:t>
            </w:r>
          </w:p>
        </w:tc>
      </w:tr>
      <w:tr w:rsidR="00996820" w:rsidRPr="002B0DF9" w:rsidTr="00996820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proofErr w:type="spellStart"/>
            <w:r w:rsidRPr="00996820">
              <w:rPr>
                <w:sz w:val="20"/>
                <w:szCs w:val="20"/>
              </w:rPr>
              <w:t>с</w:t>
            </w:r>
            <w:proofErr w:type="gramStart"/>
            <w:r w:rsidRPr="00996820">
              <w:rPr>
                <w:sz w:val="20"/>
                <w:szCs w:val="20"/>
              </w:rPr>
              <w:t>.Л</w:t>
            </w:r>
            <w:proofErr w:type="gramEnd"/>
            <w:r w:rsidRPr="00996820">
              <w:rPr>
                <w:sz w:val="20"/>
                <w:szCs w:val="20"/>
              </w:rPr>
              <w:t>убяное</w:t>
            </w:r>
            <w:proofErr w:type="spellEnd"/>
            <w:r w:rsidRPr="00996820">
              <w:rPr>
                <w:sz w:val="20"/>
                <w:szCs w:val="20"/>
              </w:rPr>
              <w:t>-Первое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392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0.260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1 360.000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2 170.000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578.000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868.000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0.111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0.164</w:t>
            </w:r>
          </w:p>
        </w:tc>
      </w:tr>
      <w:tr w:rsidR="00996820" w:rsidRPr="002B0DF9" w:rsidTr="00996820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proofErr w:type="spellStart"/>
            <w:r w:rsidRPr="00996820">
              <w:rPr>
                <w:sz w:val="20"/>
                <w:szCs w:val="20"/>
              </w:rPr>
              <w:t>х</w:t>
            </w:r>
            <w:proofErr w:type="gramStart"/>
            <w:r w:rsidRPr="00996820">
              <w:rPr>
                <w:sz w:val="20"/>
                <w:szCs w:val="20"/>
              </w:rPr>
              <w:t>.М</w:t>
            </w:r>
            <w:proofErr w:type="gramEnd"/>
            <w:r w:rsidRPr="00996820">
              <w:rPr>
                <w:sz w:val="20"/>
                <w:szCs w:val="20"/>
              </w:rPr>
              <w:t>едвежье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0.260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1 360.000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2 170.000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100.640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130.200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0.019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0.025</w:t>
            </w:r>
          </w:p>
        </w:tc>
      </w:tr>
      <w:tr w:rsidR="00996820" w:rsidRPr="002B0DF9" w:rsidTr="00996820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proofErr w:type="gramStart"/>
            <w:r w:rsidRPr="00996820">
              <w:rPr>
                <w:sz w:val="20"/>
                <w:szCs w:val="20"/>
              </w:rPr>
              <w:t>с</w:t>
            </w:r>
            <w:proofErr w:type="gramEnd"/>
            <w:r w:rsidRPr="00996820">
              <w:rPr>
                <w:sz w:val="20"/>
                <w:szCs w:val="20"/>
              </w:rPr>
              <w:t>. Становое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0.260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1 360.000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2 170.000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115.600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173.600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0.033</w:t>
            </w:r>
          </w:p>
        </w:tc>
      </w:tr>
      <w:tr w:rsidR="00996820" w:rsidRPr="002B0DF9" w:rsidTr="00996820">
        <w:trPr>
          <w:trHeight w:val="270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584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540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0.260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1 360.000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2 170.000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794.240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1 171.800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0.152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96820" w:rsidRPr="00996820" w:rsidRDefault="00996820" w:rsidP="002275E8">
            <w:pPr>
              <w:jc w:val="both"/>
              <w:rPr>
                <w:sz w:val="20"/>
                <w:szCs w:val="20"/>
              </w:rPr>
            </w:pPr>
            <w:r w:rsidRPr="00996820">
              <w:rPr>
                <w:sz w:val="20"/>
                <w:szCs w:val="20"/>
              </w:rPr>
              <w:t>0.221</w:t>
            </w:r>
          </w:p>
        </w:tc>
      </w:tr>
    </w:tbl>
    <w:p w:rsidR="00996820" w:rsidRPr="002B0DF9" w:rsidRDefault="00996820" w:rsidP="00996820">
      <w:pPr>
        <w:spacing w:line="360" w:lineRule="auto"/>
        <w:ind w:firstLine="709"/>
        <w:jc w:val="both"/>
      </w:pPr>
    </w:p>
    <w:p w:rsidR="00996820" w:rsidRPr="00996820" w:rsidRDefault="00996820" w:rsidP="00996820">
      <w:pPr>
        <w:spacing w:line="360" w:lineRule="auto"/>
        <w:ind w:firstLine="709"/>
        <w:jc w:val="both"/>
        <w:rPr>
          <w:sz w:val="28"/>
        </w:rPr>
      </w:pPr>
      <w:r w:rsidRPr="00996820">
        <w:rPr>
          <w:sz w:val="28"/>
        </w:rPr>
        <w:t>Основным источник питания потребителей Лубянского сельского поселения  останется ПС «Чернянка» и ПС «Лубяное». Электроснабжение новых потребит</w:t>
      </w:r>
      <w:r w:rsidRPr="00996820">
        <w:rPr>
          <w:sz w:val="28"/>
        </w:rPr>
        <w:t>е</w:t>
      </w:r>
      <w:r w:rsidRPr="00996820">
        <w:rPr>
          <w:sz w:val="28"/>
        </w:rPr>
        <w:t xml:space="preserve">лей поселения намечается присоединением новых нагрузок по сетям 10 </w:t>
      </w:r>
      <w:proofErr w:type="spellStart"/>
      <w:r w:rsidRPr="00996820">
        <w:rPr>
          <w:sz w:val="28"/>
        </w:rPr>
        <w:t>кВ</w:t>
      </w:r>
      <w:proofErr w:type="spellEnd"/>
      <w:r w:rsidRPr="00996820">
        <w:rPr>
          <w:sz w:val="28"/>
        </w:rPr>
        <w:t xml:space="preserve"> и 0,4 </w:t>
      </w:r>
      <w:proofErr w:type="spellStart"/>
      <w:r w:rsidRPr="00996820">
        <w:rPr>
          <w:sz w:val="28"/>
        </w:rPr>
        <w:t>кВ.</w:t>
      </w:r>
      <w:proofErr w:type="spellEnd"/>
      <w:r w:rsidRPr="00996820">
        <w:rPr>
          <w:sz w:val="28"/>
        </w:rPr>
        <w:t xml:space="preserve"> Основной прирост нагрузки ожидается за счет увеличения норм потребления электроэнергии населением, нового жилищного строительства и объектов прои</w:t>
      </w:r>
      <w:r w:rsidRPr="00996820">
        <w:rPr>
          <w:sz w:val="28"/>
        </w:rPr>
        <w:t>з</w:t>
      </w:r>
      <w:r w:rsidRPr="00996820">
        <w:rPr>
          <w:sz w:val="28"/>
        </w:rPr>
        <w:t xml:space="preserve">водства. Обеспечение электроэнергией перспективных потребителей Лубянского сельского поселения на расчетный срок в полном объеме (при учете потребителей </w:t>
      </w:r>
      <w:proofErr w:type="spellStart"/>
      <w:r w:rsidRPr="00996820">
        <w:rPr>
          <w:sz w:val="28"/>
        </w:rPr>
        <w:t>Чернянского</w:t>
      </w:r>
      <w:proofErr w:type="spellEnd"/>
      <w:r w:rsidRPr="00996820">
        <w:rPr>
          <w:sz w:val="28"/>
        </w:rPr>
        <w:t xml:space="preserve"> городского поселения) возможно при условии проведения реко</w:t>
      </w:r>
      <w:r w:rsidRPr="00996820">
        <w:rPr>
          <w:sz w:val="28"/>
        </w:rPr>
        <w:t>н</w:t>
      </w:r>
      <w:r w:rsidRPr="00996820">
        <w:rPr>
          <w:sz w:val="28"/>
        </w:rPr>
        <w:t>струкции ПС «Чернянка» с установкой нового оборудования, увеличением тран</w:t>
      </w:r>
      <w:r w:rsidRPr="00996820">
        <w:rPr>
          <w:sz w:val="28"/>
        </w:rPr>
        <w:t>с</w:t>
      </w:r>
      <w:r w:rsidRPr="00996820">
        <w:rPr>
          <w:sz w:val="28"/>
        </w:rPr>
        <w:t xml:space="preserve">форматорной мощности и реконструкции линии электропередач 35 </w:t>
      </w:r>
      <w:proofErr w:type="spellStart"/>
      <w:r w:rsidRPr="00996820">
        <w:rPr>
          <w:sz w:val="28"/>
        </w:rPr>
        <w:t>кВ</w:t>
      </w:r>
      <w:proofErr w:type="spellEnd"/>
      <w:r w:rsidRPr="00996820">
        <w:rPr>
          <w:sz w:val="28"/>
        </w:rPr>
        <w:t xml:space="preserve"> ПС «Че</w:t>
      </w:r>
      <w:r w:rsidRPr="00996820">
        <w:rPr>
          <w:sz w:val="28"/>
        </w:rPr>
        <w:t>р</w:t>
      </w:r>
      <w:r w:rsidRPr="00996820">
        <w:rPr>
          <w:sz w:val="28"/>
        </w:rPr>
        <w:t xml:space="preserve">нянка» и ПС «Лубяное». </w:t>
      </w:r>
    </w:p>
    <w:p w:rsidR="00A445A2" w:rsidRPr="00745EC3" w:rsidRDefault="00E63467" w:rsidP="00E63467">
      <w:pPr>
        <w:pStyle w:val="afd"/>
        <w:shd w:val="clear" w:color="auto" w:fill="FFFFFF"/>
        <w:ind w:left="0" w:firstLine="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2.3 </w:t>
      </w:r>
      <w:r w:rsidR="00745EC3" w:rsidRPr="00745EC3">
        <w:rPr>
          <w:rFonts w:ascii="Times New Roman" w:hAnsi="Times New Roman"/>
          <w:b/>
          <w:color w:val="000000"/>
          <w:sz w:val="28"/>
        </w:rPr>
        <w:t>Анализ состояния объектов транспортной инфраструктуры</w:t>
      </w:r>
    </w:p>
    <w:p w:rsidR="009F21AF" w:rsidRPr="009448F6" w:rsidRDefault="009F21AF" w:rsidP="00996820">
      <w:pPr>
        <w:spacing w:line="276" w:lineRule="auto"/>
        <w:ind w:firstLine="567"/>
        <w:jc w:val="both"/>
        <w:rPr>
          <w:sz w:val="28"/>
          <w:szCs w:val="28"/>
        </w:rPr>
      </w:pPr>
      <w:r w:rsidRPr="009448F6">
        <w:rPr>
          <w:sz w:val="28"/>
          <w:szCs w:val="28"/>
        </w:rPr>
        <w:lastRenderedPageBreak/>
        <w:t xml:space="preserve">Дорожно-транспортная сеть поселения состоит из дорог </w:t>
      </w:r>
      <w:r>
        <w:rPr>
          <w:sz w:val="28"/>
          <w:szCs w:val="28"/>
          <w:lang w:val="en-US"/>
        </w:rPr>
        <w:t>III</w:t>
      </w:r>
      <w:r w:rsidRPr="009448F6">
        <w:rPr>
          <w:sz w:val="28"/>
          <w:szCs w:val="28"/>
        </w:rPr>
        <w:t xml:space="preserve"> категории, предн</w:t>
      </w:r>
      <w:r w:rsidRPr="009448F6">
        <w:rPr>
          <w:sz w:val="28"/>
          <w:szCs w:val="28"/>
        </w:rPr>
        <w:t>а</w:t>
      </w:r>
      <w:r w:rsidRPr="009448F6">
        <w:rPr>
          <w:sz w:val="28"/>
          <w:szCs w:val="28"/>
        </w:rPr>
        <w:t>значенных не для скоростного движения. В таблице 2.4.1 приведен перечень и х</w:t>
      </w:r>
      <w:r w:rsidRPr="009448F6">
        <w:rPr>
          <w:sz w:val="28"/>
          <w:szCs w:val="28"/>
        </w:rPr>
        <w:t>а</w:t>
      </w:r>
      <w:r w:rsidRPr="009448F6">
        <w:rPr>
          <w:sz w:val="28"/>
          <w:szCs w:val="28"/>
        </w:rPr>
        <w:t>рактеристика дорог местного значения. Содержание автомобильных дорог ос</w:t>
      </w:r>
      <w:r w:rsidRPr="009448F6">
        <w:rPr>
          <w:sz w:val="28"/>
          <w:szCs w:val="28"/>
        </w:rPr>
        <w:t>у</w:t>
      </w:r>
      <w:r w:rsidRPr="009448F6">
        <w:rPr>
          <w:sz w:val="28"/>
          <w:szCs w:val="28"/>
        </w:rPr>
        <w:t>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</w:t>
      </w:r>
      <w:r w:rsidRPr="009448F6">
        <w:rPr>
          <w:sz w:val="28"/>
          <w:szCs w:val="28"/>
        </w:rPr>
        <w:t>в</w:t>
      </w:r>
      <w:r w:rsidRPr="009448F6">
        <w:rPr>
          <w:sz w:val="28"/>
          <w:szCs w:val="28"/>
        </w:rPr>
        <w:t xml:space="preserve">ленными критериями.      </w:t>
      </w:r>
    </w:p>
    <w:p w:rsidR="00996820" w:rsidRPr="00B06DAD" w:rsidRDefault="00996820" w:rsidP="00996820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spellStart"/>
      <w:r w:rsidRPr="00003566">
        <w:rPr>
          <w:bCs/>
          <w:sz w:val="28"/>
          <w:szCs w:val="28"/>
        </w:rPr>
        <w:t>Лубянское</w:t>
      </w:r>
      <w:proofErr w:type="spellEnd"/>
      <w:r w:rsidRPr="00003566">
        <w:rPr>
          <w:bCs/>
          <w:sz w:val="28"/>
          <w:szCs w:val="28"/>
        </w:rPr>
        <w:t xml:space="preserve"> сельское поселение обладает автомобильной транспортной сетью и находится далеко от районного центра п. Чернянка и областного центра                         г. Белгород, что создаёт затрудненные условия для перемещения сырья и готовых товаров. Отсутствие альтернативных видов транспорта предъявляет большие тр</w:t>
      </w:r>
      <w:r w:rsidRPr="00003566">
        <w:rPr>
          <w:bCs/>
          <w:sz w:val="28"/>
          <w:szCs w:val="28"/>
        </w:rPr>
        <w:t>е</w:t>
      </w:r>
      <w:r w:rsidRPr="00003566">
        <w:rPr>
          <w:bCs/>
          <w:sz w:val="28"/>
          <w:szCs w:val="28"/>
        </w:rPr>
        <w:t>бования к автомобильным дорогам.</w:t>
      </w:r>
      <w:r w:rsidRPr="00003566">
        <w:rPr>
          <w:bCs/>
          <w:color w:val="FF0000"/>
          <w:sz w:val="28"/>
          <w:szCs w:val="28"/>
        </w:rPr>
        <w:t xml:space="preserve"> </w:t>
      </w:r>
      <w:r w:rsidRPr="00B06DAD">
        <w:rPr>
          <w:bCs/>
          <w:sz w:val="28"/>
          <w:szCs w:val="28"/>
        </w:rPr>
        <w:t>Строительства новых автомобильных дорог не производилось более 6 лет.</w:t>
      </w:r>
    </w:p>
    <w:p w:rsidR="00996820" w:rsidRPr="00B06DAD" w:rsidRDefault="00996820" w:rsidP="00996820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B06DAD">
        <w:rPr>
          <w:spacing w:val="-2"/>
          <w:sz w:val="28"/>
          <w:szCs w:val="28"/>
        </w:rPr>
        <w:t xml:space="preserve">        </w:t>
      </w:r>
      <w:r w:rsidRPr="00B06DAD">
        <w:rPr>
          <w:bCs/>
          <w:sz w:val="28"/>
          <w:szCs w:val="28"/>
        </w:rPr>
        <w:t xml:space="preserve">Дорожная сеть представлена дорогами межмуниципального и регионального значения «Короча – Чернянка – </w:t>
      </w:r>
      <w:proofErr w:type="gramStart"/>
      <w:r w:rsidRPr="00B06DAD">
        <w:rPr>
          <w:bCs/>
          <w:sz w:val="28"/>
          <w:szCs w:val="28"/>
        </w:rPr>
        <w:t>Красное</w:t>
      </w:r>
      <w:proofErr w:type="gramEnd"/>
      <w:r w:rsidRPr="00B06DAD">
        <w:rPr>
          <w:bCs/>
          <w:sz w:val="28"/>
          <w:szCs w:val="28"/>
        </w:rPr>
        <w:t>, дорогами местного значения, лесными и полевыми дорогами.</w:t>
      </w:r>
    </w:p>
    <w:p w:rsidR="00996820" w:rsidRPr="002F2CB4" w:rsidRDefault="00996820" w:rsidP="00996820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003566">
        <w:rPr>
          <w:bCs/>
          <w:color w:val="FF0000"/>
          <w:sz w:val="28"/>
          <w:szCs w:val="28"/>
        </w:rPr>
        <w:t xml:space="preserve">          </w:t>
      </w:r>
      <w:r w:rsidRPr="002F2CB4">
        <w:rPr>
          <w:bCs/>
          <w:sz w:val="28"/>
          <w:szCs w:val="28"/>
        </w:rPr>
        <w:t xml:space="preserve">Общая протяжённость дорожной сети составляет </w:t>
      </w:r>
      <w:r>
        <w:rPr>
          <w:bCs/>
          <w:sz w:val="28"/>
          <w:szCs w:val="28"/>
        </w:rPr>
        <w:t>22,225</w:t>
      </w:r>
      <w:r w:rsidRPr="002F2CB4">
        <w:rPr>
          <w:bCs/>
          <w:sz w:val="28"/>
          <w:szCs w:val="28"/>
        </w:rPr>
        <w:t xml:space="preserve"> км.</w:t>
      </w:r>
    </w:p>
    <w:p w:rsidR="00996820" w:rsidRDefault="00996820" w:rsidP="00996820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996820" w:rsidRPr="00996820" w:rsidRDefault="00996820" w:rsidP="00996820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996820">
        <w:rPr>
          <w:b/>
          <w:sz w:val="28"/>
          <w:szCs w:val="28"/>
        </w:rPr>
        <w:t>Характеристика автомобильных дорог</w:t>
      </w:r>
    </w:p>
    <w:tbl>
      <w:tblPr>
        <w:tblpPr w:leftFromText="180" w:rightFromText="180" w:vertAnchor="text" w:horzAnchor="margin" w:tblpY="270"/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708"/>
        <w:gridCol w:w="709"/>
        <w:gridCol w:w="1134"/>
        <w:gridCol w:w="567"/>
        <w:gridCol w:w="992"/>
        <w:gridCol w:w="709"/>
        <w:gridCol w:w="850"/>
      </w:tblGrid>
      <w:tr w:rsidR="00996820" w:rsidRPr="009448F6" w:rsidTr="00996820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6820" w:rsidRPr="00996820" w:rsidRDefault="00996820" w:rsidP="002275E8">
            <w:pPr>
              <w:widowControl w:val="0"/>
              <w:jc w:val="center"/>
              <w:rPr>
                <w:szCs w:val="28"/>
              </w:rPr>
            </w:pPr>
          </w:p>
          <w:p w:rsidR="00996820" w:rsidRPr="00996820" w:rsidRDefault="00996820" w:rsidP="002275E8">
            <w:pPr>
              <w:widowControl w:val="0"/>
              <w:jc w:val="center"/>
              <w:rPr>
                <w:szCs w:val="28"/>
              </w:rPr>
            </w:pPr>
            <w:r w:rsidRPr="00996820">
              <w:rPr>
                <w:bCs/>
                <w:szCs w:val="28"/>
              </w:rPr>
              <w:t>№</w:t>
            </w:r>
          </w:p>
          <w:p w:rsidR="00996820" w:rsidRPr="00996820" w:rsidRDefault="00996820" w:rsidP="002275E8">
            <w:pPr>
              <w:widowControl w:val="0"/>
              <w:jc w:val="center"/>
              <w:rPr>
                <w:szCs w:val="28"/>
              </w:rPr>
            </w:pPr>
            <w:proofErr w:type="gramStart"/>
            <w:r w:rsidRPr="00996820">
              <w:rPr>
                <w:bCs/>
                <w:szCs w:val="28"/>
              </w:rPr>
              <w:t>п</w:t>
            </w:r>
            <w:proofErr w:type="gramEnd"/>
            <w:r w:rsidRPr="00996820">
              <w:rPr>
                <w:bCs/>
                <w:szCs w:val="28"/>
              </w:rPr>
              <w:t>/п</w:t>
            </w:r>
          </w:p>
        </w:tc>
        <w:tc>
          <w:tcPr>
            <w:tcW w:w="47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96820" w:rsidRPr="00996820" w:rsidRDefault="00996820" w:rsidP="002275E8">
            <w:pPr>
              <w:widowControl w:val="0"/>
              <w:jc w:val="center"/>
              <w:rPr>
                <w:szCs w:val="28"/>
              </w:rPr>
            </w:pPr>
          </w:p>
          <w:p w:rsidR="00996820" w:rsidRPr="00996820" w:rsidRDefault="00996820" w:rsidP="002275E8">
            <w:pPr>
              <w:widowControl w:val="0"/>
              <w:jc w:val="center"/>
              <w:rPr>
                <w:szCs w:val="28"/>
              </w:rPr>
            </w:pPr>
            <w:r w:rsidRPr="00996820">
              <w:rPr>
                <w:szCs w:val="28"/>
              </w:rPr>
              <w:t>Наименование автомобильной дороги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6820" w:rsidRPr="00996820" w:rsidRDefault="00996820" w:rsidP="002275E8">
            <w:pPr>
              <w:jc w:val="center"/>
              <w:rPr>
                <w:b/>
                <w:bCs/>
                <w:szCs w:val="28"/>
              </w:rPr>
            </w:pPr>
          </w:p>
          <w:p w:rsidR="00996820" w:rsidRPr="00996820" w:rsidRDefault="00996820" w:rsidP="002275E8">
            <w:pPr>
              <w:jc w:val="center"/>
              <w:rPr>
                <w:szCs w:val="28"/>
              </w:rPr>
            </w:pPr>
            <w:r w:rsidRPr="00996820">
              <w:rPr>
                <w:szCs w:val="28"/>
              </w:rPr>
              <w:t>Тех.</w:t>
            </w:r>
          </w:p>
          <w:p w:rsidR="00996820" w:rsidRPr="00996820" w:rsidRDefault="00996820" w:rsidP="002275E8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к</w:t>
            </w:r>
            <w:r w:rsidRPr="00996820">
              <w:rPr>
                <w:szCs w:val="28"/>
              </w:rPr>
              <w:t>ат.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6820" w:rsidRPr="00996820" w:rsidRDefault="00996820" w:rsidP="002275E8">
            <w:pPr>
              <w:jc w:val="center"/>
              <w:rPr>
                <w:b/>
                <w:bCs/>
                <w:szCs w:val="28"/>
              </w:rPr>
            </w:pPr>
          </w:p>
          <w:p w:rsidR="00996820" w:rsidRPr="00996820" w:rsidRDefault="00996820" w:rsidP="002275E8">
            <w:pPr>
              <w:jc w:val="center"/>
              <w:rPr>
                <w:szCs w:val="28"/>
              </w:rPr>
            </w:pPr>
            <w:proofErr w:type="spellStart"/>
            <w:r w:rsidRPr="00996820">
              <w:rPr>
                <w:szCs w:val="28"/>
              </w:rPr>
              <w:t>Протяж</w:t>
            </w:r>
            <w:proofErr w:type="spellEnd"/>
            <w:r w:rsidRPr="00996820">
              <w:rPr>
                <w:szCs w:val="28"/>
              </w:rPr>
              <w:t>.</w:t>
            </w:r>
          </w:p>
          <w:p w:rsidR="00996820" w:rsidRPr="00996820" w:rsidRDefault="00996820" w:rsidP="002275E8">
            <w:pPr>
              <w:jc w:val="center"/>
              <w:rPr>
                <w:b/>
                <w:bCs/>
                <w:szCs w:val="28"/>
              </w:rPr>
            </w:pPr>
            <w:r w:rsidRPr="00996820">
              <w:rPr>
                <w:szCs w:val="28"/>
              </w:rPr>
              <w:t>Км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96820" w:rsidRDefault="00996820" w:rsidP="002275E8">
            <w:pPr>
              <w:jc w:val="center"/>
              <w:rPr>
                <w:b/>
                <w:bCs/>
                <w:szCs w:val="28"/>
              </w:rPr>
            </w:pPr>
          </w:p>
          <w:p w:rsidR="00996820" w:rsidRDefault="00996820" w:rsidP="002275E8">
            <w:pPr>
              <w:jc w:val="center"/>
              <w:rPr>
                <w:bCs/>
                <w:szCs w:val="28"/>
              </w:rPr>
            </w:pPr>
            <w:r w:rsidRPr="00996820">
              <w:rPr>
                <w:bCs/>
                <w:szCs w:val="28"/>
              </w:rPr>
              <w:t xml:space="preserve">В том числе по типу </w:t>
            </w:r>
          </w:p>
          <w:p w:rsidR="00996820" w:rsidRPr="00996820" w:rsidRDefault="00996820" w:rsidP="002275E8">
            <w:pPr>
              <w:jc w:val="center"/>
              <w:rPr>
                <w:b/>
                <w:bCs/>
                <w:szCs w:val="28"/>
              </w:rPr>
            </w:pPr>
            <w:r w:rsidRPr="00996820">
              <w:rPr>
                <w:bCs/>
                <w:szCs w:val="28"/>
              </w:rPr>
              <w:t xml:space="preserve">покрытия, </w:t>
            </w:r>
            <w:proofErr w:type="gramStart"/>
            <w:r w:rsidRPr="00996820">
              <w:rPr>
                <w:bCs/>
                <w:szCs w:val="28"/>
              </w:rPr>
              <w:t>км</w:t>
            </w:r>
            <w:proofErr w:type="gramEnd"/>
          </w:p>
        </w:tc>
      </w:tr>
      <w:tr w:rsidR="00996820" w:rsidRPr="009448F6" w:rsidTr="00996820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6820" w:rsidRPr="00996820" w:rsidRDefault="00996820" w:rsidP="002275E8">
            <w:pPr>
              <w:rPr>
                <w:szCs w:val="28"/>
              </w:rPr>
            </w:pPr>
          </w:p>
        </w:tc>
        <w:tc>
          <w:tcPr>
            <w:tcW w:w="470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6820" w:rsidRPr="00996820" w:rsidRDefault="00996820" w:rsidP="002275E8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6820" w:rsidRPr="00996820" w:rsidRDefault="00996820" w:rsidP="002275E8">
            <w:pPr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6820" w:rsidRPr="00996820" w:rsidRDefault="00996820" w:rsidP="002275E8">
            <w:pPr>
              <w:rPr>
                <w:b/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6820" w:rsidRPr="00996820" w:rsidRDefault="00996820" w:rsidP="002275E8">
            <w:pPr>
              <w:jc w:val="center"/>
              <w:rPr>
                <w:b/>
                <w:bCs/>
                <w:sz w:val="22"/>
                <w:szCs w:val="28"/>
              </w:rPr>
            </w:pPr>
            <w:r w:rsidRPr="00996820">
              <w:rPr>
                <w:sz w:val="22"/>
                <w:szCs w:val="28"/>
              </w:rPr>
              <w:t>ц</w:t>
            </w:r>
            <w:r w:rsidRPr="00996820">
              <w:rPr>
                <w:sz w:val="22"/>
                <w:szCs w:val="28"/>
                <w:lang w:val="en-US"/>
              </w:rPr>
              <w:t>/</w:t>
            </w:r>
            <w:r w:rsidRPr="00996820">
              <w:rPr>
                <w:sz w:val="22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6820" w:rsidRPr="00996820" w:rsidRDefault="00996820" w:rsidP="002275E8">
            <w:pPr>
              <w:jc w:val="center"/>
              <w:rPr>
                <w:b/>
                <w:bCs/>
                <w:sz w:val="22"/>
                <w:szCs w:val="28"/>
              </w:rPr>
            </w:pPr>
            <w:r w:rsidRPr="00996820">
              <w:rPr>
                <w:sz w:val="22"/>
                <w:szCs w:val="28"/>
              </w:rPr>
              <w:t>а</w:t>
            </w:r>
            <w:r w:rsidRPr="00996820">
              <w:rPr>
                <w:sz w:val="22"/>
                <w:szCs w:val="28"/>
                <w:lang w:val="en-US"/>
              </w:rPr>
              <w:t>/</w:t>
            </w:r>
            <w:r w:rsidRPr="00996820">
              <w:rPr>
                <w:sz w:val="22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6820" w:rsidRPr="00996820" w:rsidRDefault="00996820" w:rsidP="002275E8">
            <w:pPr>
              <w:jc w:val="center"/>
              <w:rPr>
                <w:b/>
                <w:bCs/>
                <w:sz w:val="22"/>
                <w:szCs w:val="28"/>
              </w:rPr>
            </w:pPr>
            <w:r w:rsidRPr="00996820">
              <w:rPr>
                <w:sz w:val="22"/>
                <w:szCs w:val="28"/>
              </w:rPr>
              <w:t>П</w:t>
            </w:r>
            <w:r w:rsidRPr="00996820">
              <w:rPr>
                <w:sz w:val="22"/>
                <w:szCs w:val="28"/>
              </w:rPr>
              <w:t>е</w:t>
            </w:r>
            <w:r w:rsidRPr="00996820">
              <w:rPr>
                <w:sz w:val="22"/>
                <w:szCs w:val="28"/>
              </w:rPr>
              <w:t>р</w:t>
            </w:r>
            <w:r w:rsidRPr="00996820">
              <w:rPr>
                <w:sz w:val="22"/>
                <w:szCs w:val="28"/>
              </w:rPr>
              <w:t>е</w:t>
            </w:r>
            <w:r w:rsidRPr="00996820">
              <w:rPr>
                <w:sz w:val="22"/>
                <w:szCs w:val="28"/>
              </w:rPr>
              <w:t>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6820" w:rsidRPr="00996820" w:rsidRDefault="00996820" w:rsidP="002275E8">
            <w:pPr>
              <w:jc w:val="center"/>
              <w:rPr>
                <w:b/>
                <w:bCs/>
                <w:sz w:val="22"/>
                <w:szCs w:val="28"/>
              </w:rPr>
            </w:pPr>
            <w:r w:rsidRPr="00996820">
              <w:rPr>
                <w:sz w:val="22"/>
                <w:szCs w:val="28"/>
              </w:rPr>
              <w:t>Гру</w:t>
            </w:r>
            <w:r w:rsidRPr="00996820">
              <w:rPr>
                <w:sz w:val="22"/>
                <w:szCs w:val="28"/>
              </w:rPr>
              <w:t>н</w:t>
            </w:r>
            <w:r w:rsidRPr="00996820">
              <w:rPr>
                <w:sz w:val="22"/>
                <w:szCs w:val="28"/>
              </w:rPr>
              <w:t>тов.</w:t>
            </w:r>
          </w:p>
        </w:tc>
      </w:tr>
      <w:tr w:rsidR="00996820" w:rsidRPr="009448F6" w:rsidTr="00996820">
        <w:trPr>
          <w:trHeight w:val="743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b/>
                <w:sz w:val="28"/>
                <w:szCs w:val="28"/>
              </w:rPr>
              <w:t>Муниципальные и региональные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B06DAD" w:rsidRDefault="00996820" w:rsidP="002275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123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9448F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both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 xml:space="preserve">Короча – Чернянка – </w:t>
            </w:r>
            <w:proofErr w:type="gramStart"/>
            <w:r w:rsidRPr="00B06DAD">
              <w:rPr>
                <w:sz w:val="28"/>
                <w:szCs w:val="28"/>
              </w:rPr>
              <w:t>Красное</w:t>
            </w:r>
            <w:proofErr w:type="gramEnd"/>
            <w:r w:rsidRPr="00B06D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996820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B06DAD" w:rsidRDefault="00996820" w:rsidP="002275E8">
            <w:pPr>
              <w:jc w:val="both"/>
              <w:rPr>
                <w:b/>
                <w:bCs/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jc w:val="center"/>
              <w:rPr>
                <w:b/>
                <w:bCs/>
                <w:sz w:val="28"/>
                <w:szCs w:val="28"/>
              </w:rPr>
            </w:pPr>
            <w:r w:rsidRPr="00B06DAD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96820" w:rsidRPr="009448F6" w:rsidTr="00996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9448F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both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Медвежь</w:t>
            </w:r>
            <w:proofErr w:type="gramStart"/>
            <w:r w:rsidRPr="00B06DAD">
              <w:rPr>
                <w:sz w:val="28"/>
                <w:szCs w:val="28"/>
              </w:rPr>
              <w:t>е-</w:t>
            </w:r>
            <w:proofErr w:type="gramEnd"/>
            <w:r w:rsidRPr="00B06DAD">
              <w:rPr>
                <w:sz w:val="28"/>
                <w:szCs w:val="28"/>
              </w:rPr>
              <w:t xml:space="preserve"> Лубяное-Первое- Стан</w:t>
            </w:r>
            <w:r w:rsidRPr="00B06DAD">
              <w:rPr>
                <w:sz w:val="28"/>
                <w:szCs w:val="28"/>
              </w:rPr>
              <w:t>о</w:t>
            </w:r>
            <w:r w:rsidRPr="00B06DAD">
              <w:rPr>
                <w:sz w:val="28"/>
                <w:szCs w:val="28"/>
              </w:rPr>
              <w:t>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996820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06DA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-</w:t>
            </w:r>
          </w:p>
        </w:tc>
      </w:tr>
      <w:tr w:rsidR="00996820" w:rsidRPr="009448F6" w:rsidTr="00996820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Итого</w:t>
            </w:r>
            <w:r w:rsidRPr="00B06DAD">
              <w:rPr>
                <w:b/>
                <w:sz w:val="28"/>
                <w:szCs w:val="28"/>
              </w:rPr>
              <w:t xml:space="preserve"> </w:t>
            </w:r>
            <w:r w:rsidRPr="00B06DAD">
              <w:rPr>
                <w:sz w:val="28"/>
                <w:szCs w:val="28"/>
              </w:rPr>
              <w:t>муниципальных и регионал</w:t>
            </w:r>
            <w:r w:rsidRPr="00B06DAD">
              <w:rPr>
                <w:sz w:val="28"/>
                <w:szCs w:val="28"/>
              </w:rPr>
              <w:t>ь</w:t>
            </w:r>
            <w:r w:rsidRPr="00B06DAD">
              <w:rPr>
                <w:sz w:val="28"/>
                <w:szCs w:val="28"/>
              </w:rPr>
              <w:t>ных</w:t>
            </w:r>
            <w:r w:rsidRPr="00B06DAD">
              <w:rPr>
                <w:b/>
                <w:sz w:val="28"/>
                <w:szCs w:val="28"/>
              </w:rPr>
              <w:t xml:space="preserve"> </w:t>
            </w:r>
            <w:r w:rsidRPr="00B06DAD">
              <w:rPr>
                <w:sz w:val="28"/>
                <w:szCs w:val="28"/>
              </w:rPr>
              <w:t xml:space="preserve">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996820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B06DA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B06DAD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9448F6">
              <w:rPr>
                <w:b/>
                <w:sz w:val="28"/>
                <w:szCs w:val="28"/>
              </w:rPr>
              <w:t>Дороги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Default="00996820" w:rsidP="002275E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Default="00996820" w:rsidP="002275E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Default="00996820" w:rsidP="002275E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Default="00996820" w:rsidP="002275E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Родниковая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Троицкая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C25758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1,45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 w:rsidRPr="009448F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jc w:val="both"/>
              <w:rPr>
                <w:b/>
                <w:bCs/>
                <w:sz w:val="28"/>
                <w:szCs w:val="28"/>
              </w:rPr>
            </w:pPr>
            <w:r w:rsidRPr="009448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Default="00996820" w:rsidP="002275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820" w:rsidRDefault="00996820" w:rsidP="002275E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Раздольная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4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Default="00996820" w:rsidP="002275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820" w:rsidRDefault="00996820" w:rsidP="002275E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Подъезды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Default="00996820" w:rsidP="002275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6820" w:rsidRPr="009448F6" w:rsidTr="00996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448F6">
              <w:rPr>
                <w:sz w:val="28"/>
                <w:szCs w:val="28"/>
              </w:rPr>
              <w:t>Итого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20" w:rsidRPr="009448F6" w:rsidRDefault="00996820" w:rsidP="002275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9F21AF" w:rsidRDefault="009F21AF" w:rsidP="009F21AF">
      <w:pPr>
        <w:jc w:val="both"/>
        <w:rPr>
          <w:sz w:val="28"/>
          <w:szCs w:val="28"/>
        </w:rPr>
      </w:pPr>
    </w:p>
    <w:p w:rsidR="009F21AF" w:rsidRDefault="009F21AF" w:rsidP="009F21AF">
      <w:pPr>
        <w:spacing w:line="276" w:lineRule="auto"/>
        <w:ind w:firstLine="567"/>
        <w:jc w:val="both"/>
        <w:rPr>
          <w:sz w:val="28"/>
          <w:szCs w:val="28"/>
        </w:rPr>
      </w:pPr>
      <w:r w:rsidRPr="009448F6">
        <w:rPr>
          <w:sz w:val="28"/>
          <w:szCs w:val="28"/>
        </w:rPr>
        <w:t xml:space="preserve">Для передвижения пешеходов </w:t>
      </w:r>
      <w:r>
        <w:rPr>
          <w:sz w:val="28"/>
          <w:szCs w:val="28"/>
        </w:rPr>
        <w:t xml:space="preserve"> </w:t>
      </w:r>
      <w:r w:rsidRPr="009448F6">
        <w:rPr>
          <w:sz w:val="28"/>
          <w:szCs w:val="28"/>
        </w:rPr>
        <w:t>предусмотрены тротуары преимущественно в грунтовом исполнении. Специализированные дорожки для велосипедного пер</w:t>
      </w:r>
      <w:r w:rsidRPr="009448F6">
        <w:rPr>
          <w:sz w:val="28"/>
          <w:szCs w:val="28"/>
        </w:rPr>
        <w:t>е</w:t>
      </w:r>
      <w:r w:rsidRPr="009448F6">
        <w:rPr>
          <w:sz w:val="28"/>
          <w:szCs w:val="28"/>
        </w:rPr>
        <w:t>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</w:t>
      </w:r>
      <w:r w:rsidRPr="009448F6">
        <w:rPr>
          <w:sz w:val="28"/>
          <w:szCs w:val="28"/>
        </w:rPr>
        <w:t>а</w:t>
      </w:r>
      <w:r w:rsidRPr="009448F6">
        <w:rPr>
          <w:sz w:val="28"/>
          <w:szCs w:val="28"/>
        </w:rPr>
        <w:t xml:space="preserve">ния.         </w:t>
      </w:r>
    </w:p>
    <w:p w:rsidR="009F21AF" w:rsidRPr="009448F6" w:rsidRDefault="009F21AF" w:rsidP="009F21AF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48F6">
        <w:rPr>
          <w:rFonts w:ascii="Times New Roman" w:hAnsi="Times New Roman"/>
          <w:sz w:val="28"/>
          <w:szCs w:val="28"/>
        </w:rPr>
        <w:t>Основными направлениями развития  дорожной сети поселения в период ре</w:t>
      </w:r>
      <w:r w:rsidRPr="009448F6">
        <w:rPr>
          <w:rFonts w:ascii="Times New Roman" w:hAnsi="Times New Roman"/>
          <w:sz w:val="28"/>
          <w:szCs w:val="28"/>
        </w:rPr>
        <w:t>а</w:t>
      </w:r>
      <w:r w:rsidRPr="009448F6">
        <w:rPr>
          <w:rFonts w:ascii="Times New Roman" w:hAnsi="Times New Roman"/>
          <w:sz w:val="28"/>
          <w:szCs w:val="28"/>
        </w:rPr>
        <w:t xml:space="preserve">лизации </w:t>
      </w:r>
      <w:r>
        <w:rPr>
          <w:rFonts w:ascii="Times New Roman" w:hAnsi="Times New Roman"/>
          <w:sz w:val="28"/>
          <w:szCs w:val="28"/>
        </w:rPr>
        <w:t>генерального плана</w:t>
      </w:r>
      <w:r w:rsidRPr="009448F6">
        <w:rPr>
          <w:rFonts w:ascii="Times New Roman" w:hAnsi="Times New Roman"/>
          <w:sz w:val="28"/>
          <w:szCs w:val="28"/>
        </w:rPr>
        <w:t xml:space="preserve"> будет являться сохранение протяженности, соотве</w:t>
      </w:r>
      <w:r w:rsidRPr="009448F6">
        <w:rPr>
          <w:rFonts w:ascii="Times New Roman" w:hAnsi="Times New Roman"/>
          <w:sz w:val="28"/>
          <w:szCs w:val="28"/>
        </w:rPr>
        <w:t>т</w:t>
      </w:r>
      <w:r w:rsidRPr="009448F6">
        <w:rPr>
          <w:rFonts w:ascii="Times New Roman" w:hAnsi="Times New Roman"/>
          <w:sz w:val="28"/>
          <w:szCs w:val="28"/>
        </w:rPr>
        <w:t xml:space="preserve">ствующим нормативным требованиям, автомобильных дорог общего пользования за счет ремонта и капитального </w:t>
      </w:r>
      <w:proofErr w:type="gramStart"/>
      <w:r w:rsidRPr="009448F6">
        <w:rPr>
          <w:rFonts w:ascii="Times New Roman" w:hAnsi="Times New Roman"/>
          <w:sz w:val="28"/>
          <w:szCs w:val="28"/>
        </w:rPr>
        <w:t>ремонта</w:t>
      </w:r>
      <w:proofErr w:type="gramEnd"/>
      <w:r w:rsidRPr="009448F6">
        <w:rPr>
          <w:rFonts w:ascii="Times New Roman" w:hAnsi="Times New Roman"/>
          <w:sz w:val="28"/>
          <w:szCs w:val="28"/>
        </w:rPr>
        <w:t xml:space="preserve"> автомобильных дорог, поддержание авт</w:t>
      </w:r>
      <w:r w:rsidRPr="009448F6">
        <w:rPr>
          <w:rFonts w:ascii="Times New Roman" w:hAnsi="Times New Roman"/>
          <w:sz w:val="28"/>
          <w:szCs w:val="28"/>
        </w:rPr>
        <w:t>о</w:t>
      </w:r>
      <w:r w:rsidRPr="009448F6">
        <w:rPr>
          <w:rFonts w:ascii="Times New Roman" w:hAnsi="Times New Roman"/>
          <w:sz w:val="28"/>
          <w:szCs w:val="28"/>
        </w:rPr>
        <w:t>мобильных дорог на уровне соответствующем категории дороги, путем нормати</w:t>
      </w:r>
      <w:r w:rsidRPr="009448F6">
        <w:rPr>
          <w:rFonts w:ascii="Times New Roman" w:hAnsi="Times New Roman"/>
          <w:sz w:val="28"/>
          <w:szCs w:val="28"/>
        </w:rPr>
        <w:t>в</w:t>
      </w:r>
      <w:r w:rsidRPr="009448F6">
        <w:rPr>
          <w:rFonts w:ascii="Times New Roman" w:hAnsi="Times New Roman"/>
          <w:sz w:val="28"/>
          <w:szCs w:val="28"/>
        </w:rPr>
        <w:t>ного содержания дорог, повышения качества и безопасности дорожной сети.</w:t>
      </w:r>
    </w:p>
    <w:p w:rsidR="009F21AF" w:rsidRPr="009448F6" w:rsidRDefault="009F21AF" w:rsidP="009F21AF">
      <w:pPr>
        <w:ind w:firstLine="567"/>
        <w:jc w:val="both"/>
        <w:rPr>
          <w:sz w:val="28"/>
          <w:szCs w:val="28"/>
        </w:rPr>
      </w:pPr>
      <w:r w:rsidRPr="009448F6">
        <w:rPr>
          <w:sz w:val="28"/>
          <w:szCs w:val="28"/>
        </w:rPr>
        <w:t xml:space="preserve"> </w:t>
      </w: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</w:t>
      </w:r>
      <w:r w:rsidR="00745EC3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 xml:space="preserve"> О</w:t>
      </w:r>
      <w:r w:rsidRPr="00DC49DA">
        <w:rPr>
          <w:b/>
          <w:color w:val="000000"/>
          <w:sz w:val="28"/>
        </w:rPr>
        <w:t xml:space="preserve">боснование выбранного </w:t>
      </w:r>
      <w:proofErr w:type="gramStart"/>
      <w:r w:rsidRPr="00DC49DA">
        <w:rPr>
          <w:b/>
          <w:color w:val="000000"/>
          <w:sz w:val="28"/>
        </w:rPr>
        <w:t>варианта размещения объектов местного значения поселения</w:t>
      </w:r>
      <w:proofErr w:type="gramEnd"/>
    </w:p>
    <w:p w:rsidR="0056396B" w:rsidRDefault="00955389" w:rsidP="008E1531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613FE2">
        <w:rPr>
          <w:color w:val="000000"/>
          <w:sz w:val="28"/>
          <w:szCs w:val="28"/>
        </w:rPr>
        <w:t>Генеральным планом предусмотрен</w:t>
      </w:r>
      <w:r w:rsidR="0056396B" w:rsidRPr="00613FE2">
        <w:rPr>
          <w:color w:val="000000"/>
          <w:sz w:val="28"/>
          <w:szCs w:val="28"/>
        </w:rPr>
        <w:t xml:space="preserve">ы </w:t>
      </w:r>
      <w:r w:rsidR="002275E8">
        <w:rPr>
          <w:color w:val="000000"/>
          <w:sz w:val="28"/>
          <w:szCs w:val="28"/>
        </w:rPr>
        <w:t xml:space="preserve">следующие </w:t>
      </w:r>
      <w:r w:rsidR="0056396B" w:rsidRPr="00613FE2">
        <w:rPr>
          <w:color w:val="000000"/>
          <w:sz w:val="28"/>
          <w:szCs w:val="28"/>
        </w:rPr>
        <w:t xml:space="preserve">мероприятия по </w:t>
      </w:r>
      <w:r w:rsidR="00D13448">
        <w:rPr>
          <w:color w:val="000000"/>
          <w:sz w:val="28"/>
          <w:szCs w:val="28"/>
        </w:rPr>
        <w:t>строител</w:t>
      </w:r>
      <w:r w:rsidR="00D13448">
        <w:rPr>
          <w:color w:val="000000"/>
          <w:sz w:val="28"/>
          <w:szCs w:val="28"/>
        </w:rPr>
        <w:t>ь</w:t>
      </w:r>
      <w:r w:rsidR="00D13448">
        <w:rPr>
          <w:color w:val="000000"/>
          <w:sz w:val="28"/>
          <w:szCs w:val="28"/>
        </w:rPr>
        <w:t>ству,</w:t>
      </w:r>
      <w:r w:rsidR="00292096">
        <w:rPr>
          <w:color w:val="000000"/>
          <w:sz w:val="28"/>
          <w:szCs w:val="28"/>
        </w:rPr>
        <w:t xml:space="preserve"> ремонту</w:t>
      </w:r>
      <w:r w:rsidR="00D13448">
        <w:rPr>
          <w:color w:val="000000"/>
          <w:sz w:val="28"/>
          <w:szCs w:val="28"/>
        </w:rPr>
        <w:t xml:space="preserve"> и реконструкции</w:t>
      </w:r>
      <w:r w:rsidR="0056396B" w:rsidRPr="00613FE2">
        <w:rPr>
          <w:color w:val="000000"/>
          <w:sz w:val="28"/>
          <w:szCs w:val="28"/>
        </w:rPr>
        <w:t xml:space="preserve"> объектов местного значения поселения:</w:t>
      </w:r>
    </w:p>
    <w:p w:rsidR="002275E8" w:rsidRPr="002275E8" w:rsidRDefault="002275E8" w:rsidP="002275E8">
      <w:pPr>
        <w:shd w:val="clear" w:color="auto" w:fill="FFFFFF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5E8">
        <w:rPr>
          <w:sz w:val="28"/>
          <w:szCs w:val="28"/>
        </w:rPr>
        <w:t>строительство локальных очистных сооружений для очистки сточных вод из индивидуальных септиков</w:t>
      </w:r>
      <w:r>
        <w:rPr>
          <w:sz w:val="28"/>
          <w:szCs w:val="28"/>
        </w:rPr>
        <w:t>;</w:t>
      </w:r>
      <w:r w:rsidRPr="002275E8">
        <w:rPr>
          <w:sz w:val="28"/>
          <w:szCs w:val="28"/>
        </w:rPr>
        <w:t xml:space="preserve"> </w:t>
      </w:r>
    </w:p>
    <w:p w:rsidR="002275E8" w:rsidRPr="002275E8" w:rsidRDefault="002275E8" w:rsidP="002275E8">
      <w:pPr>
        <w:shd w:val="clear" w:color="auto" w:fill="FFFFFF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2275E8">
        <w:rPr>
          <w:sz w:val="28"/>
          <w:szCs w:val="28"/>
        </w:rPr>
        <w:t>одернизация существующей системы подъема и транспортировки воды с целью поддержания уровня давления в сети, снижение аварийности и как следствия, потерь</w:t>
      </w:r>
      <w:r>
        <w:rPr>
          <w:sz w:val="28"/>
          <w:szCs w:val="28"/>
        </w:rPr>
        <w:t>;</w:t>
      </w:r>
      <w:r w:rsidRPr="002275E8">
        <w:rPr>
          <w:sz w:val="28"/>
          <w:szCs w:val="28"/>
        </w:rPr>
        <w:t xml:space="preserve"> </w:t>
      </w:r>
    </w:p>
    <w:p w:rsidR="002275E8" w:rsidRPr="002275E8" w:rsidRDefault="002275E8" w:rsidP="002275E8">
      <w:pPr>
        <w:shd w:val="clear" w:color="auto" w:fill="FFFFFF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275E8">
        <w:rPr>
          <w:sz w:val="28"/>
          <w:szCs w:val="28"/>
        </w:rPr>
        <w:t>троительство насосной станции второго подъема с резервуарами чистой воды и станции обеззараживания, в том числе станции обезжелезивания</w:t>
      </w:r>
      <w:r>
        <w:rPr>
          <w:sz w:val="28"/>
          <w:szCs w:val="28"/>
        </w:rPr>
        <w:t>;</w:t>
      </w:r>
      <w:r w:rsidRPr="002275E8">
        <w:rPr>
          <w:sz w:val="28"/>
          <w:szCs w:val="28"/>
        </w:rPr>
        <w:t xml:space="preserve"> </w:t>
      </w:r>
    </w:p>
    <w:p w:rsidR="002275E8" w:rsidRPr="002275E8" w:rsidRDefault="002275E8" w:rsidP="002275E8">
      <w:pPr>
        <w:spacing w:line="276" w:lineRule="auto"/>
        <w:ind w:left="851"/>
        <w:contextualSpacing/>
        <w:jc w:val="both"/>
        <w:rPr>
          <w:color w:val="000000"/>
          <w:sz w:val="28"/>
          <w:szCs w:val="28"/>
        </w:rPr>
      </w:pPr>
      <w:r w:rsidRPr="002275E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Pr="002275E8">
        <w:rPr>
          <w:color w:val="000000"/>
          <w:sz w:val="28"/>
          <w:szCs w:val="28"/>
        </w:rPr>
        <w:t>емонт и реконструкция автомобильных дорог местного значения, в том числе установка и замена дорожных знаков и указателей;</w:t>
      </w:r>
    </w:p>
    <w:p w:rsidR="002275E8" w:rsidRDefault="002275E8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>
        <w:rPr>
          <w:sz w:val="28"/>
        </w:rPr>
        <w:t xml:space="preserve">Размещение локальных очистных сооружений и насосных станций следует проектировать с учетом сложившегося рельефа и с учетом ч.7.1.13 </w:t>
      </w:r>
      <w:r w:rsidRPr="007A1237">
        <w:rPr>
          <w:sz w:val="28"/>
        </w:rPr>
        <w:t>СанПиН 2.2.1/2.1.1.1200-03 "Санитарно-защитные зоны и санитарная классификация пре</w:t>
      </w:r>
      <w:r w:rsidRPr="007A1237">
        <w:rPr>
          <w:sz w:val="28"/>
        </w:rPr>
        <w:t>д</w:t>
      </w:r>
      <w:r w:rsidRPr="007A1237">
        <w:rPr>
          <w:sz w:val="28"/>
        </w:rPr>
        <w:t xml:space="preserve">приятий, сооружений и иных объектов", определяющей размеры санитарно-защитных зон от насосных станций и очистных сооружений. Граница санитарно-защитной зоны не должна пересекать жилую зону, общественно-деловую зону, </w:t>
      </w:r>
      <w:r>
        <w:rPr>
          <w:sz w:val="28"/>
        </w:rPr>
        <w:t>з</w:t>
      </w:r>
      <w:r>
        <w:rPr>
          <w:sz w:val="28"/>
        </w:rPr>
        <w:t>о</w:t>
      </w:r>
      <w:r>
        <w:rPr>
          <w:sz w:val="28"/>
        </w:rPr>
        <w:t xml:space="preserve">ну рекреации, </w:t>
      </w:r>
      <w:r w:rsidRPr="007A1237">
        <w:rPr>
          <w:sz w:val="28"/>
        </w:rPr>
        <w:t>зону санитарной охраны источников водоснабжения.</w:t>
      </w: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 w:rsidRPr="00744751">
        <w:rPr>
          <w:b/>
          <w:color w:val="000000"/>
          <w:sz w:val="28"/>
        </w:rPr>
        <w:t>3.</w:t>
      </w:r>
      <w:r w:rsidRPr="00DC49DA"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</w:t>
      </w:r>
      <w:r w:rsidRPr="00DC49DA">
        <w:rPr>
          <w:b/>
          <w:color w:val="000000"/>
          <w:sz w:val="28"/>
        </w:rPr>
        <w:t>ценк</w:t>
      </w:r>
      <w:r>
        <w:rPr>
          <w:b/>
          <w:color w:val="000000"/>
          <w:sz w:val="28"/>
        </w:rPr>
        <w:t>а</w:t>
      </w:r>
      <w:r w:rsidRPr="00DC49DA">
        <w:rPr>
          <w:b/>
          <w:color w:val="000000"/>
          <w:sz w:val="28"/>
        </w:rPr>
        <w:t xml:space="preserve"> возможного влияния планируемых для размещения объектов местного значения поселения на комплексное развитие </w:t>
      </w:r>
      <w:r>
        <w:rPr>
          <w:b/>
          <w:color w:val="000000"/>
          <w:sz w:val="28"/>
        </w:rPr>
        <w:t>сельского поселения</w:t>
      </w:r>
      <w:r w:rsidRPr="00DC49DA">
        <w:rPr>
          <w:color w:val="000000"/>
          <w:sz w:val="28"/>
        </w:rPr>
        <w:t>;</w:t>
      </w:r>
    </w:p>
    <w:p w:rsidR="00955389" w:rsidRPr="00DB25C1" w:rsidRDefault="00955389" w:rsidP="00185C8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B25C1">
        <w:rPr>
          <w:color w:val="000000"/>
          <w:sz w:val="28"/>
          <w:szCs w:val="28"/>
        </w:rPr>
        <w:t xml:space="preserve">Результатами реализация мероприятий по </w:t>
      </w:r>
      <w:r w:rsidR="00946800">
        <w:rPr>
          <w:color w:val="000000"/>
          <w:sz w:val="28"/>
          <w:szCs w:val="28"/>
        </w:rPr>
        <w:t>реконструкции</w:t>
      </w:r>
      <w:r w:rsidRPr="00DB25C1">
        <w:rPr>
          <w:color w:val="000000"/>
          <w:sz w:val="28"/>
          <w:szCs w:val="28"/>
        </w:rPr>
        <w:t xml:space="preserve"> систем водоснабж</w:t>
      </w:r>
      <w:r w:rsidRPr="00DB25C1">
        <w:rPr>
          <w:color w:val="000000"/>
          <w:sz w:val="28"/>
          <w:szCs w:val="28"/>
        </w:rPr>
        <w:t>е</w:t>
      </w:r>
      <w:r w:rsidRPr="00DB25C1">
        <w:rPr>
          <w:color w:val="000000"/>
          <w:sz w:val="28"/>
          <w:szCs w:val="28"/>
        </w:rPr>
        <w:t>ния</w:t>
      </w:r>
      <w:r w:rsidR="007A691F" w:rsidRPr="00DB25C1">
        <w:rPr>
          <w:color w:val="000000"/>
          <w:sz w:val="28"/>
          <w:szCs w:val="28"/>
        </w:rPr>
        <w:t xml:space="preserve"> </w:t>
      </w:r>
      <w:r w:rsidRPr="00DB25C1">
        <w:rPr>
          <w:color w:val="000000"/>
          <w:sz w:val="28"/>
          <w:szCs w:val="28"/>
        </w:rPr>
        <w:t>являются</w:t>
      </w:r>
      <w:r w:rsidR="005830B1">
        <w:rPr>
          <w:color w:val="000000"/>
          <w:sz w:val="28"/>
          <w:szCs w:val="28"/>
        </w:rPr>
        <w:t xml:space="preserve"> и строительства станции </w:t>
      </w:r>
      <w:r w:rsidR="00C76D64">
        <w:rPr>
          <w:color w:val="000000"/>
          <w:sz w:val="28"/>
          <w:szCs w:val="28"/>
        </w:rPr>
        <w:t xml:space="preserve">обеззараживания, </w:t>
      </w:r>
      <w:r w:rsidR="00B30E98">
        <w:rPr>
          <w:color w:val="000000"/>
          <w:sz w:val="28"/>
          <w:szCs w:val="28"/>
        </w:rPr>
        <w:t>насосной станции</w:t>
      </w:r>
      <w:r w:rsidR="00946800">
        <w:rPr>
          <w:color w:val="000000"/>
          <w:sz w:val="28"/>
          <w:szCs w:val="28"/>
        </w:rPr>
        <w:t xml:space="preserve"> будут являться</w:t>
      </w:r>
      <w:r w:rsidRPr="00DB25C1">
        <w:rPr>
          <w:color w:val="000000"/>
          <w:sz w:val="28"/>
          <w:szCs w:val="28"/>
        </w:rPr>
        <w:t xml:space="preserve">: </w:t>
      </w:r>
    </w:p>
    <w:p w:rsidR="00955389" w:rsidRDefault="007A691F" w:rsidP="00185C89">
      <w:pPr>
        <w:spacing w:line="276" w:lineRule="auto"/>
        <w:ind w:left="567" w:firstLine="284"/>
        <w:jc w:val="both"/>
        <w:rPr>
          <w:color w:val="000000"/>
          <w:sz w:val="28"/>
          <w:szCs w:val="28"/>
        </w:rPr>
      </w:pPr>
      <w:r w:rsidRPr="00DB25C1">
        <w:rPr>
          <w:color w:val="000000"/>
          <w:sz w:val="28"/>
          <w:szCs w:val="28"/>
        </w:rPr>
        <w:lastRenderedPageBreak/>
        <w:t>-</w:t>
      </w:r>
      <w:r w:rsidR="00955389" w:rsidRPr="00DB25C1">
        <w:rPr>
          <w:color w:val="000000"/>
          <w:sz w:val="28"/>
          <w:szCs w:val="28"/>
        </w:rPr>
        <w:t>обеспечение бесперебойной подачи качественной воды от источника до</w:t>
      </w:r>
      <w:r w:rsidR="00955389" w:rsidRPr="00DB25C1">
        <w:rPr>
          <w:color w:val="000000"/>
          <w:sz w:val="28"/>
          <w:szCs w:val="28"/>
        </w:rPr>
        <w:br/>
        <w:t>потребителя;</w:t>
      </w:r>
      <w:r w:rsidR="00955389" w:rsidRPr="00DB25C1">
        <w:rPr>
          <w:color w:val="000000"/>
          <w:sz w:val="28"/>
          <w:szCs w:val="28"/>
        </w:rPr>
        <w:br/>
      </w:r>
      <w:r w:rsidR="005830B1">
        <w:rPr>
          <w:color w:val="000000"/>
          <w:sz w:val="28"/>
          <w:szCs w:val="28"/>
        </w:rPr>
        <w:t xml:space="preserve">- </w:t>
      </w:r>
      <w:r w:rsidR="00955389" w:rsidRPr="00DB25C1">
        <w:rPr>
          <w:color w:val="000000"/>
          <w:sz w:val="28"/>
          <w:szCs w:val="28"/>
        </w:rPr>
        <w:t>улучшение качества жилищно-коммунального обслуживания населения по</w:t>
      </w:r>
      <w:r w:rsidR="00955389" w:rsidRPr="00DB25C1">
        <w:rPr>
          <w:color w:val="000000"/>
          <w:sz w:val="28"/>
          <w:szCs w:val="28"/>
        </w:rPr>
        <w:br/>
        <w:t>системе водоснабжения;</w:t>
      </w:r>
    </w:p>
    <w:p w:rsidR="00C76D64" w:rsidRPr="00DB25C1" w:rsidRDefault="00C76D64" w:rsidP="00185C89">
      <w:pPr>
        <w:spacing w:line="276" w:lineRule="auto"/>
        <w:ind w:left="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улучшение качества воды, </w:t>
      </w:r>
      <w:proofErr w:type="spellStart"/>
      <w:r>
        <w:rPr>
          <w:color w:val="000000"/>
          <w:sz w:val="28"/>
          <w:szCs w:val="28"/>
        </w:rPr>
        <w:t>поступаемой</w:t>
      </w:r>
      <w:proofErr w:type="spellEnd"/>
      <w:r>
        <w:rPr>
          <w:color w:val="000000"/>
          <w:sz w:val="28"/>
          <w:szCs w:val="28"/>
        </w:rPr>
        <w:t xml:space="preserve"> потребителю.</w:t>
      </w:r>
    </w:p>
    <w:p w:rsidR="00955389" w:rsidRPr="00DB25C1" w:rsidRDefault="007A691F" w:rsidP="00185C89">
      <w:pPr>
        <w:spacing w:line="276" w:lineRule="auto"/>
        <w:ind w:left="567" w:firstLine="284"/>
        <w:jc w:val="both"/>
        <w:rPr>
          <w:color w:val="000000"/>
          <w:sz w:val="28"/>
          <w:szCs w:val="28"/>
        </w:rPr>
      </w:pPr>
      <w:r w:rsidRPr="00DB25C1">
        <w:rPr>
          <w:color w:val="000000"/>
          <w:sz w:val="28"/>
          <w:szCs w:val="28"/>
        </w:rPr>
        <w:t>-</w:t>
      </w:r>
      <w:r w:rsidR="00955389" w:rsidRPr="00DB25C1">
        <w:rPr>
          <w:color w:val="000000"/>
          <w:sz w:val="28"/>
          <w:szCs w:val="28"/>
        </w:rPr>
        <w:t>обеспечение возможности подключения строящихся объектов к системе</w:t>
      </w:r>
      <w:r w:rsidR="00955389" w:rsidRPr="00DB25C1">
        <w:rPr>
          <w:color w:val="000000"/>
          <w:sz w:val="28"/>
          <w:szCs w:val="28"/>
        </w:rPr>
        <w:br/>
        <w:t>водоснабжения при гарантированном объеме заявленной мощности.</w:t>
      </w:r>
    </w:p>
    <w:p w:rsidR="007A691F" w:rsidRPr="00DB25C1" w:rsidRDefault="007A691F" w:rsidP="00185C89">
      <w:pPr>
        <w:spacing w:line="276" w:lineRule="auto"/>
        <w:ind w:left="567" w:firstLine="284"/>
        <w:jc w:val="both"/>
        <w:rPr>
          <w:b/>
          <w:color w:val="000000"/>
          <w:sz w:val="28"/>
          <w:szCs w:val="28"/>
        </w:rPr>
      </w:pPr>
      <w:r w:rsidRPr="00DB25C1">
        <w:rPr>
          <w:color w:val="000000"/>
          <w:sz w:val="28"/>
          <w:szCs w:val="28"/>
        </w:rPr>
        <w:t>-снижение аварийности.</w:t>
      </w:r>
    </w:p>
    <w:p w:rsidR="007A691F" w:rsidRPr="00DB25C1" w:rsidRDefault="007A691F" w:rsidP="00185C8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B25C1">
        <w:rPr>
          <w:color w:val="000000"/>
          <w:sz w:val="28"/>
          <w:szCs w:val="28"/>
        </w:rPr>
        <w:t xml:space="preserve">Результатами реализация мероприятий по реконструкции </w:t>
      </w:r>
      <w:r w:rsidR="00C76D64">
        <w:rPr>
          <w:color w:val="000000"/>
          <w:sz w:val="28"/>
          <w:szCs w:val="28"/>
        </w:rPr>
        <w:t xml:space="preserve">и ремонту </w:t>
      </w:r>
      <w:r w:rsidRPr="00DB25C1">
        <w:rPr>
          <w:color w:val="000000"/>
          <w:sz w:val="28"/>
          <w:szCs w:val="28"/>
        </w:rPr>
        <w:t>объектов транспортной инфраструктуры</w:t>
      </w:r>
      <w:r w:rsidR="00DB25C1" w:rsidRPr="00DB25C1">
        <w:rPr>
          <w:color w:val="000000"/>
          <w:sz w:val="28"/>
          <w:szCs w:val="28"/>
        </w:rPr>
        <w:t xml:space="preserve"> будут являт</w:t>
      </w:r>
      <w:r w:rsidR="00256122">
        <w:rPr>
          <w:color w:val="000000"/>
          <w:sz w:val="28"/>
          <w:szCs w:val="28"/>
        </w:rPr>
        <w:t>ь</w:t>
      </w:r>
      <w:r w:rsidR="00DB25C1" w:rsidRPr="00DB25C1">
        <w:rPr>
          <w:color w:val="000000"/>
          <w:sz w:val="28"/>
          <w:szCs w:val="28"/>
        </w:rPr>
        <w:t>ся</w:t>
      </w:r>
      <w:r w:rsidRPr="00DB25C1">
        <w:rPr>
          <w:color w:val="000000"/>
          <w:sz w:val="28"/>
          <w:szCs w:val="28"/>
        </w:rPr>
        <w:t xml:space="preserve">: </w:t>
      </w:r>
    </w:p>
    <w:p w:rsidR="00955389" w:rsidRPr="00DB25C1" w:rsidRDefault="00DB25C1" w:rsidP="00185C89">
      <w:pPr>
        <w:shd w:val="clear" w:color="auto" w:fill="FFFFFF"/>
        <w:spacing w:line="276" w:lineRule="auto"/>
        <w:ind w:left="567" w:firstLine="284"/>
        <w:jc w:val="both"/>
        <w:rPr>
          <w:sz w:val="28"/>
          <w:szCs w:val="28"/>
        </w:rPr>
      </w:pPr>
      <w:r w:rsidRPr="00DB25C1">
        <w:rPr>
          <w:sz w:val="28"/>
          <w:szCs w:val="28"/>
        </w:rPr>
        <w:t>-развитие транспортной инфраструктуры;</w:t>
      </w:r>
    </w:p>
    <w:p w:rsidR="00DB25C1" w:rsidRPr="00DB25C1" w:rsidRDefault="00DB25C1" w:rsidP="00185C89">
      <w:pPr>
        <w:shd w:val="clear" w:color="auto" w:fill="FFFFFF"/>
        <w:spacing w:line="276" w:lineRule="auto"/>
        <w:ind w:left="567" w:firstLine="284"/>
        <w:jc w:val="both"/>
        <w:rPr>
          <w:sz w:val="28"/>
          <w:szCs w:val="28"/>
        </w:rPr>
      </w:pPr>
      <w:r w:rsidRPr="00DB25C1">
        <w:rPr>
          <w:sz w:val="28"/>
          <w:szCs w:val="28"/>
        </w:rPr>
        <w:t>-развитие транспорта общего пользования;</w:t>
      </w:r>
    </w:p>
    <w:p w:rsidR="00DB25C1" w:rsidRPr="00DB25C1" w:rsidRDefault="00DB25C1" w:rsidP="00185C89">
      <w:pPr>
        <w:shd w:val="clear" w:color="auto" w:fill="FFFFFF"/>
        <w:spacing w:line="276" w:lineRule="auto"/>
        <w:ind w:left="567" w:firstLine="284"/>
        <w:jc w:val="both"/>
        <w:rPr>
          <w:color w:val="000000"/>
          <w:sz w:val="28"/>
          <w:szCs w:val="28"/>
        </w:rPr>
      </w:pPr>
      <w:r w:rsidRPr="00DB25C1">
        <w:rPr>
          <w:sz w:val="28"/>
          <w:szCs w:val="28"/>
        </w:rPr>
        <w:t>-повышение безопасности дорожного движения.</w:t>
      </w:r>
    </w:p>
    <w:p w:rsidR="002A0FEE" w:rsidRDefault="006344B6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Результатом </w:t>
      </w:r>
      <w:r w:rsidRPr="002275E8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2275E8">
        <w:rPr>
          <w:sz w:val="28"/>
          <w:szCs w:val="28"/>
        </w:rPr>
        <w:t xml:space="preserve"> локальных очистных сооружений для очистки сточных вод из индивидуальных септиков</w:t>
      </w:r>
      <w:r>
        <w:rPr>
          <w:sz w:val="28"/>
          <w:szCs w:val="28"/>
        </w:rPr>
        <w:t xml:space="preserve"> будут являться: </w:t>
      </w:r>
    </w:p>
    <w:p w:rsidR="006344B6" w:rsidRDefault="006344B6" w:rsidP="006344B6">
      <w:pPr>
        <w:spacing w:line="276" w:lineRule="auto"/>
        <w:ind w:left="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25C1">
        <w:rPr>
          <w:color w:val="000000"/>
          <w:sz w:val="28"/>
          <w:szCs w:val="28"/>
        </w:rPr>
        <w:t>улучшение качества жилищно-коммунального обслуживания населения по</w:t>
      </w:r>
      <w:r w:rsidRPr="00DB25C1">
        <w:rPr>
          <w:color w:val="000000"/>
          <w:sz w:val="28"/>
          <w:szCs w:val="28"/>
        </w:rPr>
        <w:br/>
        <w:t xml:space="preserve">системе </w:t>
      </w:r>
      <w:r>
        <w:rPr>
          <w:color w:val="000000"/>
          <w:sz w:val="28"/>
          <w:szCs w:val="28"/>
        </w:rPr>
        <w:t>водоотведения</w:t>
      </w:r>
      <w:r w:rsidRPr="00DB25C1">
        <w:rPr>
          <w:color w:val="000000"/>
          <w:sz w:val="28"/>
          <w:szCs w:val="28"/>
        </w:rPr>
        <w:t>;</w:t>
      </w:r>
    </w:p>
    <w:p w:rsidR="006344B6" w:rsidRPr="00DB25C1" w:rsidRDefault="006344B6" w:rsidP="006344B6">
      <w:pPr>
        <w:spacing w:line="276" w:lineRule="auto"/>
        <w:ind w:left="567" w:firstLine="284"/>
        <w:jc w:val="both"/>
        <w:rPr>
          <w:color w:val="000000"/>
          <w:sz w:val="28"/>
          <w:szCs w:val="28"/>
        </w:rPr>
      </w:pPr>
      <w:r w:rsidRPr="00DB25C1">
        <w:rPr>
          <w:color w:val="000000"/>
          <w:sz w:val="28"/>
          <w:szCs w:val="28"/>
        </w:rPr>
        <w:t>-обеспечение возможности подключения строящихся объектов к системе</w:t>
      </w:r>
      <w:r w:rsidRPr="00DB25C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водоотведения</w:t>
      </w:r>
      <w:r w:rsidRPr="00DB25C1">
        <w:rPr>
          <w:color w:val="000000"/>
          <w:sz w:val="28"/>
          <w:szCs w:val="28"/>
        </w:rPr>
        <w:t xml:space="preserve"> при гарантированном объеме заявленной мощности.</w:t>
      </w:r>
    </w:p>
    <w:p w:rsidR="00B06C79" w:rsidRDefault="00B06C79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bookmarkStart w:id="4" w:name="dst2305"/>
      <w:bookmarkEnd w:id="4"/>
      <w:r w:rsidRPr="00A7399E">
        <w:rPr>
          <w:b/>
          <w:color w:val="000000"/>
          <w:sz w:val="28"/>
        </w:rPr>
        <w:t>4</w:t>
      </w:r>
      <w:r>
        <w:rPr>
          <w:color w:val="000000"/>
          <w:sz w:val="28"/>
        </w:rPr>
        <w:t>.</w:t>
      </w:r>
      <w:r w:rsidRPr="00DC49DA"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У</w:t>
      </w:r>
      <w:r w:rsidRPr="00DC49DA">
        <w:rPr>
          <w:b/>
          <w:color w:val="000000"/>
          <w:sz w:val="28"/>
        </w:rPr>
        <w:t>твержденные документами территориального планирования Росси</w:t>
      </w:r>
      <w:r w:rsidRPr="00DC49DA">
        <w:rPr>
          <w:b/>
          <w:color w:val="000000"/>
          <w:sz w:val="28"/>
        </w:rPr>
        <w:t>й</w:t>
      </w:r>
      <w:r w:rsidRPr="00DC49DA">
        <w:rPr>
          <w:b/>
          <w:color w:val="000000"/>
          <w:sz w:val="28"/>
        </w:rPr>
        <w:t>ской Федерации, документами территориального планирования двух и более субъектов Российской Федерации, документами территориального планир</w:t>
      </w:r>
      <w:r w:rsidRPr="00DC49DA">
        <w:rPr>
          <w:b/>
          <w:color w:val="000000"/>
          <w:sz w:val="28"/>
        </w:rPr>
        <w:t>о</w:t>
      </w:r>
      <w:r w:rsidRPr="00DC49DA">
        <w:rPr>
          <w:b/>
          <w:color w:val="000000"/>
          <w:sz w:val="28"/>
        </w:rPr>
        <w:t>вания субъекта Российской Федерации сведения о видах, назначении и наименованиях планируемых для размещения на территориях поселения, г</w:t>
      </w:r>
      <w:r w:rsidRPr="00DC49DA">
        <w:rPr>
          <w:b/>
          <w:color w:val="000000"/>
          <w:sz w:val="28"/>
        </w:rPr>
        <w:t>о</w:t>
      </w:r>
      <w:r w:rsidRPr="00DC49DA">
        <w:rPr>
          <w:b/>
          <w:color w:val="000000"/>
          <w:sz w:val="28"/>
        </w:rPr>
        <w:t>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</w:t>
      </w:r>
      <w:r w:rsidRPr="00DC49DA">
        <w:rPr>
          <w:b/>
          <w:color w:val="000000"/>
          <w:sz w:val="28"/>
        </w:rPr>
        <w:t>а</w:t>
      </w:r>
      <w:r w:rsidRPr="00DC49DA">
        <w:rPr>
          <w:b/>
          <w:color w:val="000000"/>
          <w:sz w:val="28"/>
        </w:rPr>
        <w:t>занных документов территориального планирования, а также обоснование выбранного варианта размещения данных объектов на основе анализа и</w:t>
      </w:r>
      <w:r w:rsidRPr="00DC49DA">
        <w:rPr>
          <w:b/>
          <w:color w:val="000000"/>
          <w:sz w:val="28"/>
        </w:rPr>
        <w:t>с</w:t>
      </w:r>
      <w:r w:rsidRPr="00DC49DA">
        <w:rPr>
          <w:b/>
          <w:color w:val="000000"/>
          <w:sz w:val="28"/>
        </w:rPr>
        <w:t>пользования этих территорий, возможных направлений их развития и пр</w:t>
      </w:r>
      <w:r w:rsidRPr="00DC49DA">
        <w:rPr>
          <w:b/>
          <w:color w:val="000000"/>
          <w:sz w:val="28"/>
        </w:rPr>
        <w:t>о</w:t>
      </w:r>
      <w:r w:rsidRPr="00DC49DA">
        <w:rPr>
          <w:b/>
          <w:color w:val="000000"/>
          <w:sz w:val="28"/>
        </w:rPr>
        <w:t>гнозируемых ограничений их использования</w:t>
      </w: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территории </w:t>
      </w:r>
      <w:r w:rsidR="00902D82">
        <w:rPr>
          <w:color w:val="000000"/>
          <w:sz w:val="28"/>
        </w:rPr>
        <w:t>Луб</w:t>
      </w:r>
      <w:r w:rsidR="002275E8">
        <w:rPr>
          <w:color w:val="000000"/>
          <w:sz w:val="28"/>
        </w:rPr>
        <w:t>янского</w:t>
      </w:r>
      <w:r w:rsidR="00C76D6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 не предусмотрено размещ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объектов федерального и регионального значения.</w:t>
      </w:r>
    </w:p>
    <w:p w:rsidR="00185C89" w:rsidRPr="00DC49DA" w:rsidRDefault="00185C89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bookmarkStart w:id="5" w:name="dst101699"/>
      <w:bookmarkEnd w:id="5"/>
      <w:r w:rsidRPr="00A7399E">
        <w:rPr>
          <w:b/>
          <w:color w:val="000000"/>
          <w:sz w:val="28"/>
        </w:rPr>
        <w:t>5.</w:t>
      </w:r>
      <w:r w:rsidRPr="00DC49DA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У</w:t>
      </w:r>
      <w:r w:rsidRPr="00DC49DA">
        <w:rPr>
          <w:b/>
          <w:color w:val="000000"/>
          <w:sz w:val="28"/>
        </w:rPr>
        <w:t>твержденные документом территориального планирования муниц</w:t>
      </w:r>
      <w:r w:rsidRPr="00DC49DA">
        <w:rPr>
          <w:b/>
          <w:color w:val="000000"/>
          <w:sz w:val="28"/>
        </w:rPr>
        <w:t>и</w:t>
      </w:r>
      <w:r w:rsidRPr="00DC49DA">
        <w:rPr>
          <w:b/>
          <w:color w:val="000000"/>
          <w:sz w:val="28"/>
        </w:rPr>
        <w:t>пального района сведения о видах, назначении и наименованиях планиру</w:t>
      </w:r>
      <w:r w:rsidRPr="00DC49DA">
        <w:rPr>
          <w:b/>
          <w:color w:val="000000"/>
          <w:sz w:val="28"/>
        </w:rPr>
        <w:t>е</w:t>
      </w:r>
      <w:r w:rsidRPr="00DC49DA">
        <w:rPr>
          <w:b/>
          <w:color w:val="000000"/>
          <w:sz w:val="28"/>
        </w:rPr>
        <w:t>мых для размещения на территории поселения, входящего в состав муниц</w:t>
      </w:r>
      <w:r w:rsidRPr="00DC49DA">
        <w:rPr>
          <w:b/>
          <w:color w:val="000000"/>
          <w:sz w:val="28"/>
        </w:rPr>
        <w:t>и</w:t>
      </w:r>
      <w:r w:rsidRPr="00DC49DA">
        <w:rPr>
          <w:b/>
          <w:color w:val="000000"/>
          <w:sz w:val="28"/>
        </w:rPr>
        <w:t>пального района, объектов местного значения муниципального района, их о</w:t>
      </w:r>
      <w:r w:rsidRPr="00DC49DA">
        <w:rPr>
          <w:b/>
          <w:color w:val="000000"/>
          <w:sz w:val="28"/>
        </w:rPr>
        <w:t>с</w:t>
      </w:r>
      <w:r w:rsidRPr="00DC49DA">
        <w:rPr>
          <w:b/>
          <w:color w:val="000000"/>
          <w:sz w:val="28"/>
        </w:rPr>
        <w:t xml:space="preserve">новные характеристики, местоположение, характеристики зон с особыми </w:t>
      </w:r>
      <w:r w:rsidRPr="00DC49DA">
        <w:rPr>
          <w:b/>
          <w:color w:val="000000"/>
          <w:sz w:val="28"/>
        </w:rPr>
        <w:lastRenderedPageBreak/>
        <w:t>условиями использования территорий в случае, если установление таких зон требуется в связи с размещением данных объектов, реквизиты указанного д</w:t>
      </w:r>
      <w:r w:rsidRPr="00DC49DA">
        <w:rPr>
          <w:b/>
          <w:color w:val="000000"/>
          <w:sz w:val="28"/>
        </w:rPr>
        <w:t>о</w:t>
      </w:r>
      <w:r w:rsidRPr="00DC49DA">
        <w:rPr>
          <w:b/>
          <w:color w:val="000000"/>
          <w:sz w:val="28"/>
        </w:rPr>
        <w:t>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Схема территориального планирования муниципального района </w:t>
      </w:r>
      <w:r w:rsidR="004E39BA">
        <w:rPr>
          <w:color w:val="000000"/>
          <w:sz w:val="28"/>
        </w:rPr>
        <w:t>«</w:t>
      </w:r>
      <w:proofErr w:type="spellStart"/>
      <w:r w:rsidR="008E1531">
        <w:rPr>
          <w:color w:val="000000"/>
          <w:sz w:val="28"/>
        </w:rPr>
        <w:t>Чернянского</w:t>
      </w:r>
      <w:proofErr w:type="spellEnd"/>
      <w:r w:rsidR="004E39BA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район» утверждена Решением муниципального совета </w:t>
      </w:r>
      <w:proofErr w:type="spellStart"/>
      <w:r w:rsidR="008E1531">
        <w:rPr>
          <w:color w:val="000000"/>
          <w:sz w:val="28"/>
        </w:rPr>
        <w:t>Чернянского</w:t>
      </w:r>
      <w:proofErr w:type="spellEnd"/>
      <w:r>
        <w:rPr>
          <w:color w:val="000000"/>
          <w:sz w:val="28"/>
        </w:rPr>
        <w:t xml:space="preserve"> района от </w:t>
      </w:r>
      <w:r w:rsidR="008E1531">
        <w:rPr>
          <w:color w:val="000000"/>
          <w:sz w:val="28"/>
        </w:rPr>
        <w:t>14</w:t>
      </w:r>
      <w:r>
        <w:rPr>
          <w:color w:val="000000"/>
          <w:sz w:val="28"/>
        </w:rPr>
        <w:t>.1</w:t>
      </w:r>
      <w:r w:rsidR="004E39BA">
        <w:rPr>
          <w:color w:val="000000"/>
          <w:sz w:val="28"/>
        </w:rPr>
        <w:t>2</w:t>
      </w:r>
      <w:r>
        <w:rPr>
          <w:color w:val="000000"/>
          <w:sz w:val="28"/>
        </w:rPr>
        <w:t>.20</w:t>
      </w:r>
      <w:r w:rsidR="004E39BA">
        <w:rPr>
          <w:color w:val="000000"/>
          <w:sz w:val="28"/>
        </w:rPr>
        <w:t xml:space="preserve">09 </w:t>
      </w:r>
      <w:r>
        <w:rPr>
          <w:color w:val="000000"/>
          <w:sz w:val="28"/>
        </w:rPr>
        <w:t>г. №</w:t>
      </w:r>
      <w:r w:rsidR="004E39BA">
        <w:rPr>
          <w:color w:val="000000"/>
          <w:sz w:val="28"/>
        </w:rPr>
        <w:t>26</w:t>
      </w:r>
      <w:r w:rsidR="008E1531">
        <w:rPr>
          <w:color w:val="000000"/>
          <w:sz w:val="28"/>
        </w:rPr>
        <w:t>2</w:t>
      </w:r>
      <w:r>
        <w:rPr>
          <w:color w:val="000000"/>
          <w:sz w:val="28"/>
        </w:rPr>
        <w:t>.</w:t>
      </w:r>
    </w:p>
    <w:p w:rsidR="004E39BA" w:rsidRDefault="004E39BA" w:rsidP="004E39BA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территории </w:t>
      </w:r>
      <w:r w:rsidR="00902D82">
        <w:rPr>
          <w:color w:val="000000"/>
          <w:sz w:val="28"/>
        </w:rPr>
        <w:t>Луб</w:t>
      </w:r>
      <w:r w:rsidR="002275E8">
        <w:rPr>
          <w:color w:val="000000"/>
          <w:sz w:val="28"/>
        </w:rPr>
        <w:t>янского</w:t>
      </w:r>
      <w:r w:rsidR="007B3301"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не предусмотрено размещ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объектов местного значения района.</w:t>
      </w:r>
    </w:p>
    <w:p w:rsidR="002275E8" w:rsidRDefault="002275E8" w:rsidP="00185C89">
      <w:pPr>
        <w:shd w:val="clear" w:color="auto" w:fill="FFFFFF"/>
        <w:spacing w:line="276" w:lineRule="auto"/>
        <w:ind w:firstLine="547"/>
        <w:jc w:val="both"/>
        <w:rPr>
          <w:b/>
          <w:color w:val="000000"/>
          <w:sz w:val="28"/>
        </w:rPr>
      </w:pPr>
      <w:bookmarkStart w:id="6" w:name="dst101700"/>
      <w:bookmarkEnd w:id="6"/>
    </w:p>
    <w:p w:rsidR="00A445A2" w:rsidRDefault="00A445A2" w:rsidP="009E1A62">
      <w:pPr>
        <w:shd w:val="clear" w:color="auto" w:fill="FFFFFF"/>
        <w:spacing w:line="276" w:lineRule="auto"/>
        <w:ind w:firstLine="547"/>
        <w:rPr>
          <w:color w:val="000000"/>
          <w:sz w:val="28"/>
        </w:rPr>
      </w:pPr>
      <w:r w:rsidRPr="00A7399E">
        <w:rPr>
          <w:b/>
          <w:color w:val="000000"/>
          <w:sz w:val="28"/>
        </w:rPr>
        <w:t>6.</w:t>
      </w:r>
      <w:r w:rsidRPr="00DC49DA">
        <w:rPr>
          <w:color w:val="000000"/>
          <w:sz w:val="28"/>
        </w:rPr>
        <w:t xml:space="preserve"> </w:t>
      </w:r>
      <w:r w:rsidR="00A7399E">
        <w:rPr>
          <w:b/>
          <w:color w:val="000000"/>
          <w:sz w:val="28"/>
        </w:rPr>
        <w:t>П</w:t>
      </w:r>
      <w:r w:rsidRPr="00DC49DA">
        <w:rPr>
          <w:b/>
          <w:color w:val="000000"/>
          <w:sz w:val="28"/>
        </w:rPr>
        <w:t>еречень и характеристику основных факторов риска возникновения чрезвычайных ситуаций природного и техногенного характера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bookmarkStart w:id="7" w:name="dst101701"/>
      <w:bookmarkEnd w:id="7"/>
      <w:r w:rsidRPr="009E1A62">
        <w:rPr>
          <w:sz w:val="28"/>
          <w:szCs w:val="28"/>
        </w:rPr>
        <w:t xml:space="preserve">Согласно ГОСТ </w:t>
      </w:r>
      <w:proofErr w:type="gramStart"/>
      <w:r w:rsidRPr="009E1A62">
        <w:rPr>
          <w:sz w:val="28"/>
          <w:szCs w:val="28"/>
        </w:rPr>
        <w:t>Р</w:t>
      </w:r>
      <w:proofErr w:type="gramEnd"/>
      <w:r w:rsidRPr="009E1A62">
        <w:rPr>
          <w:sz w:val="28"/>
          <w:szCs w:val="28"/>
        </w:rPr>
        <w:t xml:space="preserve"> 22.0.02-2016 «Безопасность в чрезвычайных ситуациях. Термины и определения», чрезвычайная ситуация (ЧС) - это обстановка на опред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ленной территории, сложившаяся в  результате аварии, опасного  природного я</w:t>
      </w:r>
      <w:r w:rsidRPr="009E1A62">
        <w:rPr>
          <w:sz w:val="28"/>
          <w:szCs w:val="28"/>
        </w:rPr>
        <w:t>в</w:t>
      </w:r>
      <w:r w:rsidRPr="009E1A62">
        <w:rPr>
          <w:sz w:val="28"/>
          <w:szCs w:val="28"/>
        </w:rPr>
        <w:t>ления, катастрофы, стихийного или иного бедствия, которые могут повлечь или повлекли за собой человеческие жертвы, ущерб здоровью людей или окружающей  среде,  значительные  материальные  потери  и  нарушение  условий  жизнеде</w:t>
      </w:r>
      <w:r w:rsidRPr="009E1A62">
        <w:rPr>
          <w:sz w:val="28"/>
          <w:szCs w:val="28"/>
        </w:rPr>
        <w:t>я</w:t>
      </w:r>
      <w:r w:rsidRPr="009E1A62">
        <w:rPr>
          <w:sz w:val="28"/>
          <w:szCs w:val="28"/>
        </w:rPr>
        <w:t>тельности людей.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Источниками ЧС являются: опасное техногенное происшествие, авария, кат</w:t>
      </w:r>
      <w:r w:rsidRPr="009E1A62">
        <w:rPr>
          <w:sz w:val="28"/>
          <w:szCs w:val="28"/>
        </w:rPr>
        <w:t>а</w:t>
      </w:r>
      <w:r w:rsidRPr="009E1A62">
        <w:rPr>
          <w:sz w:val="28"/>
          <w:szCs w:val="28"/>
        </w:rPr>
        <w:t>строфа, опасное природное явление, стихийное бедствие, широко распростране</w:t>
      </w:r>
      <w:r w:rsidRPr="009E1A62">
        <w:rPr>
          <w:sz w:val="28"/>
          <w:szCs w:val="28"/>
        </w:rPr>
        <w:t>н</w:t>
      </w:r>
      <w:r w:rsidRPr="009E1A62">
        <w:rPr>
          <w:sz w:val="28"/>
          <w:szCs w:val="28"/>
        </w:rPr>
        <w:t>ная инфекционная болезнь людей, сельскохозяйственных животных и растений, в результате чего произошла или может возникнуть чрезвычайная ситуация.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proofErr w:type="gramStart"/>
      <w:r w:rsidRPr="009E1A62">
        <w:rPr>
          <w:sz w:val="28"/>
          <w:szCs w:val="28"/>
        </w:rPr>
        <w:t>Различают ЧС по характеру источника (природные, техногенные, биолого-социальные) и по масштабам (локальные, местные, территориальные, регионал</w:t>
      </w:r>
      <w:r w:rsidRPr="009E1A62">
        <w:rPr>
          <w:sz w:val="28"/>
          <w:szCs w:val="28"/>
        </w:rPr>
        <w:t>ь</w:t>
      </w:r>
      <w:r w:rsidRPr="009E1A62">
        <w:rPr>
          <w:sz w:val="28"/>
          <w:szCs w:val="28"/>
        </w:rPr>
        <w:t>ные, федеральные и трансграничные).</w:t>
      </w:r>
      <w:proofErr w:type="gramEnd"/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мероприятия, направленные на предупреждение ЧС, а также на ма</w:t>
      </w:r>
      <w:r w:rsidRPr="009E1A62">
        <w:rPr>
          <w:sz w:val="28"/>
          <w:szCs w:val="28"/>
        </w:rPr>
        <w:t>к</w:t>
      </w:r>
      <w:r w:rsidRPr="009E1A62">
        <w:rPr>
          <w:sz w:val="28"/>
          <w:szCs w:val="28"/>
        </w:rPr>
        <w:t>симально возможное снижение размеров ущерба и потерь в случае их возникнов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ния, проводятся заблаговременно.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Планирование и осуществление мероприятий по защите населения и террит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рий от ЧС, в том числе по обеспечению безопасности людей на водных объектах, проводятся с учетом экономических, природных и иных характеристик, особенн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стей территорий и степени реальной опасности возникновения ЧС.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center"/>
        <w:rPr>
          <w:b/>
          <w:sz w:val="28"/>
          <w:szCs w:val="28"/>
        </w:rPr>
      </w:pPr>
      <w:r w:rsidRPr="009E1A62">
        <w:rPr>
          <w:b/>
          <w:sz w:val="28"/>
          <w:szCs w:val="28"/>
        </w:rPr>
        <w:t xml:space="preserve">6.1 Перечень возможных источников чрезвычайных ситуаций </w:t>
      </w:r>
      <w:r>
        <w:rPr>
          <w:b/>
          <w:sz w:val="28"/>
          <w:szCs w:val="28"/>
        </w:rPr>
        <w:br/>
      </w:r>
      <w:r w:rsidRPr="009E1A62">
        <w:rPr>
          <w:b/>
          <w:sz w:val="28"/>
          <w:szCs w:val="28"/>
        </w:rPr>
        <w:t>природного характера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 xml:space="preserve">В настоящее время границы зон затопления, подтопления на территории </w:t>
      </w:r>
      <w:proofErr w:type="spellStart"/>
      <w:r w:rsidR="00C17E83">
        <w:rPr>
          <w:sz w:val="28"/>
          <w:szCs w:val="28"/>
        </w:rPr>
        <w:t>Л</w:t>
      </w:r>
      <w:r w:rsidR="00C17E83">
        <w:rPr>
          <w:sz w:val="28"/>
          <w:szCs w:val="28"/>
        </w:rPr>
        <w:t>у</w:t>
      </w:r>
      <w:r w:rsidR="00C17E83">
        <w:rPr>
          <w:sz w:val="28"/>
          <w:szCs w:val="28"/>
        </w:rPr>
        <w:t>бянского</w:t>
      </w:r>
      <w:proofErr w:type="spellEnd"/>
      <w:r w:rsidRPr="009E1A62">
        <w:rPr>
          <w:sz w:val="28"/>
          <w:szCs w:val="28"/>
        </w:rPr>
        <w:t xml:space="preserve"> сельского поселения в соответствии с Правилами определения зон зато</w:t>
      </w:r>
      <w:r w:rsidRPr="009E1A62">
        <w:rPr>
          <w:sz w:val="28"/>
          <w:szCs w:val="28"/>
        </w:rPr>
        <w:t>п</w:t>
      </w:r>
      <w:r w:rsidRPr="009E1A62">
        <w:rPr>
          <w:sz w:val="28"/>
          <w:szCs w:val="28"/>
        </w:rPr>
        <w:lastRenderedPageBreak/>
        <w:t xml:space="preserve">ления, подтопления, утвержденными Постановлением Правительства Российской Федерации от 18.04.2014 № 360 не установлены. 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proofErr w:type="gramStart"/>
      <w:r w:rsidRPr="009E1A62">
        <w:rPr>
          <w:sz w:val="28"/>
          <w:szCs w:val="28"/>
        </w:rPr>
        <w:t>Границы зон затопления,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Федерации, подготовленных совместно с органами местного самоуправления, об определении границ зон затопления, подтопления и сведений о границах такой зоны, которые должны содержать текстовое и графич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ское описания местоположения границ такой зоны, перечень координат характе</w:t>
      </w:r>
      <w:r w:rsidRPr="009E1A62">
        <w:rPr>
          <w:sz w:val="28"/>
          <w:szCs w:val="28"/>
        </w:rPr>
        <w:t>р</w:t>
      </w:r>
      <w:r w:rsidRPr="009E1A62">
        <w:rPr>
          <w:sz w:val="28"/>
          <w:szCs w:val="28"/>
        </w:rPr>
        <w:t>ных точек этих границ в системе координат, установленной для ведения единого</w:t>
      </w:r>
      <w:proofErr w:type="gramEnd"/>
      <w:r w:rsidRPr="009E1A62">
        <w:rPr>
          <w:sz w:val="28"/>
          <w:szCs w:val="28"/>
        </w:rPr>
        <w:t xml:space="preserve"> государственного реестра недвижимости. Требования к точности </w:t>
      </w:r>
      <w:proofErr w:type="gramStart"/>
      <w:r w:rsidRPr="009E1A62">
        <w:rPr>
          <w:sz w:val="28"/>
          <w:szCs w:val="28"/>
        </w:rPr>
        <w:t>определения к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ординат характерных точек границ зон</w:t>
      </w:r>
      <w:proofErr w:type="gramEnd"/>
      <w:r w:rsidRPr="009E1A62">
        <w:rPr>
          <w:sz w:val="28"/>
          <w:szCs w:val="28"/>
        </w:rPr>
        <w:t xml:space="preserve"> затопления, подтопления устанавливаются Министерством экономического развития Российской Федерации.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В соответствии с СНиП 22-01-95 «Геофизика опасных природных возде</w:t>
      </w:r>
      <w:r w:rsidRPr="009E1A62">
        <w:rPr>
          <w:sz w:val="28"/>
          <w:szCs w:val="28"/>
        </w:rPr>
        <w:t>й</w:t>
      </w:r>
      <w:r w:rsidRPr="009E1A62">
        <w:rPr>
          <w:sz w:val="28"/>
          <w:szCs w:val="28"/>
        </w:rPr>
        <w:t>ствий» при выявлении опасных геофизических воздействий и их влияния на стро</w:t>
      </w:r>
      <w:r w:rsidRPr="009E1A62">
        <w:rPr>
          <w:sz w:val="28"/>
          <w:szCs w:val="28"/>
        </w:rPr>
        <w:t>и</w:t>
      </w:r>
      <w:r w:rsidRPr="009E1A62">
        <w:rPr>
          <w:sz w:val="28"/>
          <w:szCs w:val="28"/>
        </w:rPr>
        <w:t>тельство зданий и сооружений следует учитывать категории оценки сложности природных условий.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Для прогноза опасных природных воздействий следует применять структу</w:t>
      </w:r>
      <w:r w:rsidRPr="009E1A62">
        <w:rPr>
          <w:sz w:val="28"/>
          <w:szCs w:val="28"/>
        </w:rPr>
        <w:t>р</w:t>
      </w:r>
      <w:r w:rsidRPr="009E1A62">
        <w:rPr>
          <w:sz w:val="28"/>
          <w:szCs w:val="28"/>
        </w:rPr>
        <w:t>н</w:t>
      </w:r>
      <w:proofErr w:type="gramStart"/>
      <w:r w:rsidRPr="009E1A62">
        <w:rPr>
          <w:sz w:val="28"/>
          <w:szCs w:val="28"/>
        </w:rPr>
        <w:t>о-</w:t>
      </w:r>
      <w:proofErr w:type="gramEnd"/>
      <w:r w:rsidRPr="009E1A62">
        <w:rPr>
          <w:sz w:val="28"/>
          <w:szCs w:val="28"/>
        </w:rPr>
        <w:t xml:space="preserve"> геоморфологические, геологические, геофизические, сейсмологические, инж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нерно-геологические и гидрогеологические, инженерно-экологические, инжене</w:t>
      </w:r>
      <w:r w:rsidRPr="009E1A62">
        <w:rPr>
          <w:sz w:val="28"/>
          <w:szCs w:val="28"/>
        </w:rPr>
        <w:t>р</w:t>
      </w:r>
      <w:r w:rsidRPr="009E1A62">
        <w:rPr>
          <w:sz w:val="28"/>
          <w:szCs w:val="28"/>
        </w:rPr>
        <w:t>но-гидрометеорологические и инженерно- геодезические методы исследования, а также их комплексирование с учетом сложности природной и природно-техногенной обстановки территории.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Результаты оценки опасности природных, в том числе геофизических возде</w:t>
      </w:r>
      <w:r w:rsidRPr="009E1A62">
        <w:rPr>
          <w:sz w:val="28"/>
          <w:szCs w:val="28"/>
        </w:rPr>
        <w:t>й</w:t>
      </w:r>
      <w:r w:rsidRPr="009E1A62">
        <w:rPr>
          <w:sz w:val="28"/>
          <w:szCs w:val="28"/>
        </w:rPr>
        <w:t>ствий, должны быть учтены при разработке документации на строительство зд</w:t>
      </w:r>
      <w:r w:rsidRPr="009E1A62">
        <w:rPr>
          <w:sz w:val="28"/>
          <w:szCs w:val="28"/>
        </w:rPr>
        <w:t>а</w:t>
      </w:r>
      <w:r w:rsidRPr="009E1A62">
        <w:rPr>
          <w:sz w:val="28"/>
          <w:szCs w:val="28"/>
        </w:rPr>
        <w:t>ний и сооружений.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Климатические воздействия не представляют непосредственной опасности для жизни и здоровья населения. Однако они могут нанести ущерб зданиям, с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оружениям и оборудованию, затруднить или приостановить технологические пр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цессы, поэтому необходимо предусмотреть технические решения, направленные на максимальное снижение негативных воздействий природных явлений.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При сильном ветре существует вероятность повреждения воздушных линий связи, воздушных линий электропередачи, выхода из строя объектов жизнеобесп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чения, разрушения легких построек. Порывы ураганного ветра 20 м/сек и более.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При выпадении крупного града существует вероятность возникновения ЧС, связанных с повреждением автотранспорта и разрушением крыш строений, ун</w:t>
      </w:r>
      <w:r w:rsidRPr="009E1A62">
        <w:rPr>
          <w:sz w:val="28"/>
          <w:szCs w:val="28"/>
        </w:rPr>
        <w:t>и</w:t>
      </w:r>
      <w:r w:rsidRPr="009E1A62">
        <w:rPr>
          <w:sz w:val="28"/>
          <w:szCs w:val="28"/>
        </w:rPr>
        <w:t>чтожением растительности.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При установлении жаркой погоды существует вероятность возникновения ЧС, связанных с прекращением подачи электроэнергии по причине пожаров и аварий, возникающих на электроподстанциях и электросетях, и вызывающих нарушения функционирования объектов жизнеобеспечения, тепловые удары и заболевания людей, пожароопасную обстановку.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center"/>
        <w:rPr>
          <w:b/>
          <w:sz w:val="28"/>
          <w:szCs w:val="28"/>
        </w:rPr>
      </w:pPr>
      <w:r w:rsidRPr="009E1A62">
        <w:rPr>
          <w:b/>
          <w:sz w:val="28"/>
          <w:szCs w:val="28"/>
        </w:rPr>
        <w:lastRenderedPageBreak/>
        <w:t xml:space="preserve">6.2 Перечень источников чрезвычайных ситуаций техногенного </w:t>
      </w:r>
      <w:r>
        <w:rPr>
          <w:b/>
          <w:sz w:val="28"/>
          <w:szCs w:val="28"/>
        </w:rPr>
        <w:br/>
      </w:r>
      <w:r w:rsidRPr="009E1A62">
        <w:rPr>
          <w:b/>
          <w:sz w:val="28"/>
          <w:szCs w:val="28"/>
        </w:rPr>
        <w:t>характера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Чрезвычайные ситуации техногенного характера на территории муниципал</w:t>
      </w:r>
      <w:r w:rsidRPr="009E1A62">
        <w:rPr>
          <w:sz w:val="28"/>
          <w:szCs w:val="28"/>
        </w:rPr>
        <w:t>ь</w:t>
      </w:r>
      <w:r w:rsidRPr="009E1A62">
        <w:rPr>
          <w:sz w:val="28"/>
          <w:szCs w:val="28"/>
        </w:rPr>
        <w:t xml:space="preserve">ного образования классифицируются в соответствии с ГОСТ 22.0.07-97/ГОСТ </w:t>
      </w:r>
      <w:proofErr w:type="gramStart"/>
      <w:r w:rsidRPr="009E1A62">
        <w:rPr>
          <w:sz w:val="28"/>
          <w:szCs w:val="28"/>
        </w:rPr>
        <w:t>Р</w:t>
      </w:r>
      <w:proofErr w:type="gramEnd"/>
      <w:r w:rsidRPr="009E1A62">
        <w:rPr>
          <w:sz w:val="28"/>
          <w:szCs w:val="28"/>
        </w:rPr>
        <w:t xml:space="preserve"> 22.0.07-95 «Безопасность в чрезвычайных ситуациях. Источники техногенных чрезвычайных ситуаций. Классификация и номенклатура поражающих факторов и их параметров».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Поражающие факторы источников техногенных ЧС классифицируют по ген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зису (происхождению) и механизму воздействия.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Поражающие факторы источников техногенных ЧС по генезису подразделяют на факторы: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proofErr w:type="gramStart"/>
      <w:r w:rsidRPr="009E1A62">
        <w:rPr>
          <w:sz w:val="28"/>
          <w:szCs w:val="28"/>
        </w:rPr>
        <w:t>– прямого действия или первичные;</w:t>
      </w:r>
      <w:proofErr w:type="gramEnd"/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proofErr w:type="gramStart"/>
      <w:r w:rsidRPr="009E1A62">
        <w:rPr>
          <w:sz w:val="28"/>
          <w:szCs w:val="28"/>
        </w:rPr>
        <w:t>– побочного действия или вторичные.</w:t>
      </w:r>
      <w:proofErr w:type="gramEnd"/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Первичные поражающие факторы непосредственно вызываются возникнов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нием источника техногенной ЧС.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Вторичные поражающие факторы вызываются изменением объектов окруж</w:t>
      </w:r>
      <w:r w:rsidRPr="009E1A62">
        <w:rPr>
          <w:sz w:val="28"/>
          <w:szCs w:val="28"/>
        </w:rPr>
        <w:t>а</w:t>
      </w:r>
      <w:r w:rsidRPr="009E1A62">
        <w:rPr>
          <w:sz w:val="28"/>
          <w:szCs w:val="28"/>
        </w:rPr>
        <w:t>ющей среды первичными поражающими факторами.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Поражающие факторы источников техногенных ЧС по механизму действия подразделяют на факторы: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физического действия;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химического действия.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К поражающим факторам физического действия относят: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воздушную ударную волну;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волну сжатия в грунте;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сейсмовзрывную волну;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волну прорыва гидротехнических сооружений;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обломки или осколки;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экстремальный нагрев среды;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тепловое излучение;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ионизирующее излучение.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К поражающим факторам химического действия относят токсическое де</w:t>
      </w:r>
      <w:r w:rsidRPr="009E1A62">
        <w:rPr>
          <w:sz w:val="28"/>
          <w:szCs w:val="28"/>
        </w:rPr>
        <w:t>й</w:t>
      </w:r>
      <w:r w:rsidRPr="009E1A62">
        <w:rPr>
          <w:sz w:val="28"/>
          <w:szCs w:val="28"/>
        </w:rPr>
        <w:t>ствие опасных химических веществ.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 xml:space="preserve">На территории поселения возможны ЧС техногенного характера, связанные с авариями </w:t>
      </w:r>
      <w:proofErr w:type="gramStart"/>
      <w:r w:rsidRPr="009E1A62">
        <w:rPr>
          <w:sz w:val="28"/>
          <w:szCs w:val="28"/>
        </w:rPr>
        <w:t>на</w:t>
      </w:r>
      <w:proofErr w:type="gramEnd"/>
      <w:r w:rsidRPr="009E1A62">
        <w:rPr>
          <w:sz w:val="28"/>
          <w:szCs w:val="28"/>
        </w:rPr>
        <w:t>: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 xml:space="preserve">– электроэнергетических </w:t>
      </w:r>
      <w:proofErr w:type="gramStart"/>
      <w:r w:rsidRPr="009E1A62">
        <w:rPr>
          <w:sz w:val="28"/>
          <w:szCs w:val="28"/>
        </w:rPr>
        <w:t>системах</w:t>
      </w:r>
      <w:proofErr w:type="gramEnd"/>
      <w:r w:rsidRPr="009E1A62">
        <w:rPr>
          <w:sz w:val="28"/>
          <w:szCs w:val="28"/>
        </w:rPr>
        <w:t>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 xml:space="preserve">– коммунальных </w:t>
      </w:r>
      <w:proofErr w:type="gramStart"/>
      <w:r w:rsidRPr="009E1A62">
        <w:rPr>
          <w:sz w:val="28"/>
          <w:szCs w:val="28"/>
        </w:rPr>
        <w:t>системах</w:t>
      </w:r>
      <w:proofErr w:type="gramEnd"/>
      <w:r w:rsidRPr="009E1A62">
        <w:rPr>
          <w:sz w:val="28"/>
          <w:szCs w:val="28"/>
        </w:rPr>
        <w:t xml:space="preserve"> жизнеобеспечения;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 xml:space="preserve">– автомобильном и железнодорожном </w:t>
      </w:r>
      <w:proofErr w:type="gramStart"/>
      <w:r w:rsidRPr="009E1A62">
        <w:rPr>
          <w:sz w:val="28"/>
          <w:szCs w:val="28"/>
        </w:rPr>
        <w:t>транспорте</w:t>
      </w:r>
      <w:proofErr w:type="gramEnd"/>
      <w:r w:rsidRPr="009E1A62">
        <w:rPr>
          <w:sz w:val="28"/>
          <w:szCs w:val="28"/>
        </w:rPr>
        <w:t>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Аварии на электроэнергетических системах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Аварии на электроэнергетических системах могут привести к перерывам эле</w:t>
      </w:r>
      <w:r w:rsidRPr="009E1A62">
        <w:rPr>
          <w:sz w:val="28"/>
          <w:szCs w:val="28"/>
        </w:rPr>
        <w:t>к</w:t>
      </w:r>
      <w:r w:rsidRPr="009E1A62">
        <w:rPr>
          <w:sz w:val="28"/>
          <w:szCs w:val="28"/>
        </w:rPr>
        <w:t>троснабжения потребителей, выходу из строя установок, обеспечивающих жизн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деятельность, создать пожароопасную ситуацию.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lastRenderedPageBreak/>
        <w:t>Опасными стихийными бедствиями для объектов энергетики являются сил</w:t>
      </w:r>
      <w:r w:rsidRPr="009E1A62">
        <w:rPr>
          <w:sz w:val="28"/>
          <w:szCs w:val="28"/>
        </w:rPr>
        <w:t>ь</w:t>
      </w:r>
      <w:r w:rsidRPr="009E1A62">
        <w:rPr>
          <w:sz w:val="28"/>
          <w:szCs w:val="28"/>
        </w:rPr>
        <w:t>ный порывистый ветер, гололед (снижается надежность работы энергосистемы в районах гололеда из-за «пляски» и обрыва проводов воздушных линий электроп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редачи), продолжительные ливневые дожди.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При снегопадах, сильных ветрах, обледенении и несанкционированных де</w:t>
      </w:r>
      <w:r w:rsidRPr="009E1A62">
        <w:rPr>
          <w:sz w:val="28"/>
          <w:szCs w:val="28"/>
        </w:rPr>
        <w:t>й</w:t>
      </w:r>
      <w:r w:rsidRPr="009E1A62">
        <w:rPr>
          <w:sz w:val="28"/>
          <w:szCs w:val="28"/>
        </w:rPr>
        <w:t>ствиях организаций и физических лиц могут произойти тяжелые аварии из-за в</w:t>
      </w:r>
      <w:r w:rsidRPr="009E1A62">
        <w:rPr>
          <w:sz w:val="28"/>
          <w:szCs w:val="28"/>
        </w:rPr>
        <w:t>ы</w:t>
      </w:r>
      <w:r w:rsidRPr="009E1A62">
        <w:rPr>
          <w:sz w:val="28"/>
          <w:szCs w:val="28"/>
        </w:rPr>
        <w:t>хода из строя понизительных подстанций.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Аварии на коммунальных системах жизнеобеспечения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proofErr w:type="gramStart"/>
      <w:r w:rsidRPr="009E1A62">
        <w:rPr>
          <w:sz w:val="28"/>
          <w:szCs w:val="28"/>
        </w:rPr>
        <w:t>Объекты, на которых возможно возникновение аварий: котельные, водопр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водные сети, тепловые сети, канализационные сети, линии связи, канализационные насосные станции, канализационные очистные сооружения, понизительные по</w:t>
      </w:r>
      <w:r w:rsidRPr="009E1A62">
        <w:rPr>
          <w:sz w:val="28"/>
          <w:szCs w:val="28"/>
        </w:rPr>
        <w:t>д</w:t>
      </w:r>
      <w:r w:rsidRPr="009E1A62">
        <w:rPr>
          <w:sz w:val="28"/>
          <w:szCs w:val="28"/>
        </w:rPr>
        <w:t>станции.</w:t>
      </w:r>
      <w:proofErr w:type="gramEnd"/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Аварии на коммунальных системах жизнеобеспечения возможны по причине: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износа основного и вспомогательного оборудования коммунальных систем жизнеобеспечения;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халатности персонала, обслуживающего коммунальные системы жизнеобе</w:t>
      </w:r>
      <w:r w:rsidRPr="009E1A62">
        <w:rPr>
          <w:sz w:val="28"/>
          <w:szCs w:val="28"/>
        </w:rPr>
        <w:t>с</w:t>
      </w:r>
      <w:r w:rsidRPr="009E1A62">
        <w:rPr>
          <w:sz w:val="28"/>
          <w:szCs w:val="28"/>
        </w:rPr>
        <w:t>печения;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 xml:space="preserve">– </w:t>
      </w:r>
      <w:proofErr w:type="gramStart"/>
      <w:r w:rsidRPr="009E1A62">
        <w:rPr>
          <w:sz w:val="28"/>
          <w:szCs w:val="28"/>
        </w:rPr>
        <w:t>низкого</w:t>
      </w:r>
      <w:proofErr w:type="gramEnd"/>
      <w:r w:rsidRPr="009E1A62">
        <w:rPr>
          <w:sz w:val="28"/>
          <w:szCs w:val="28"/>
        </w:rPr>
        <w:t xml:space="preserve"> качество ремонтных работ.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Выход из строя коммунальных систем может привести к сбою в системах, что значительно ухудшает условия жизнедеятельности, особенно в зимний период.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Аварии на автомобильном и железнодорожном транспорте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Транспорт на территории поселения является источником повышенной опа</w:t>
      </w:r>
      <w:r w:rsidRPr="009E1A62">
        <w:rPr>
          <w:sz w:val="28"/>
          <w:szCs w:val="28"/>
        </w:rPr>
        <w:t>с</w:t>
      </w:r>
      <w:r w:rsidRPr="009E1A62">
        <w:rPr>
          <w:sz w:val="28"/>
          <w:szCs w:val="28"/>
        </w:rPr>
        <w:t>ности для пассажиров и для населения, проживающего вблизи автомобильных д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рог, по которым перевозятся легковоспламеняющиеся, взрывчатые и другие опа</w:t>
      </w:r>
      <w:r w:rsidRPr="009E1A62">
        <w:rPr>
          <w:sz w:val="28"/>
          <w:szCs w:val="28"/>
        </w:rPr>
        <w:t>с</w:t>
      </w:r>
      <w:r w:rsidRPr="009E1A62">
        <w:rPr>
          <w:sz w:val="28"/>
          <w:szCs w:val="28"/>
        </w:rPr>
        <w:t>ные вещества, представляющие угрозу жизни и здоровью людей, угрозу возникн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вения пожаров. Аварии с разливом опасных грузов возможны в случае транспор</w:t>
      </w:r>
      <w:r w:rsidRPr="009E1A62">
        <w:rPr>
          <w:sz w:val="28"/>
          <w:szCs w:val="28"/>
        </w:rPr>
        <w:t>т</w:t>
      </w:r>
      <w:r w:rsidRPr="009E1A62">
        <w:rPr>
          <w:sz w:val="28"/>
          <w:szCs w:val="28"/>
        </w:rPr>
        <w:t>ного происшествия и при нарушении технологии ведения погрузочно-разгрузочных работ.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Основными причинами возникновения аварий на автомобильных дорогах я</w:t>
      </w:r>
      <w:r w:rsidRPr="009E1A62">
        <w:rPr>
          <w:sz w:val="28"/>
          <w:szCs w:val="28"/>
        </w:rPr>
        <w:t>в</w:t>
      </w:r>
      <w:r w:rsidRPr="009E1A62">
        <w:rPr>
          <w:sz w:val="28"/>
          <w:szCs w:val="28"/>
        </w:rPr>
        <w:t>ляются: нарушение правил дорожного движения, неисправность транспортных средств, неудовлетворительное техническое состояние автомобильных дорог.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К серьезным дорожно-транспортным происшествиям может привести нес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блюдение необходимых требований  безопасности  при  перевозке  опасных  гр</w:t>
      </w:r>
      <w:r w:rsidRPr="009E1A62">
        <w:rPr>
          <w:sz w:val="28"/>
          <w:szCs w:val="28"/>
        </w:rPr>
        <w:t>у</w:t>
      </w:r>
      <w:r w:rsidRPr="009E1A62">
        <w:rPr>
          <w:sz w:val="28"/>
          <w:szCs w:val="28"/>
        </w:rPr>
        <w:t>зов.  Данные  аварии  часто  сопровождаются разливом на грунт и в водоемы опа</w:t>
      </w:r>
      <w:r w:rsidRPr="009E1A62">
        <w:rPr>
          <w:sz w:val="28"/>
          <w:szCs w:val="28"/>
        </w:rPr>
        <w:t>с</w:t>
      </w:r>
      <w:r w:rsidRPr="009E1A62">
        <w:rPr>
          <w:sz w:val="28"/>
          <w:szCs w:val="28"/>
        </w:rPr>
        <w:t>ных веществ (химических, пожароопасных).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Основными причинами аварий и катастроф на железнодорожном транспорте являются: неисправности путей подвижного состава, средств сигнализации и бл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кировки, ошибки диспетчеров, невнимательность и халатность машинистов.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Чаще всего происходит сход подвижного состава с рельсов, столкновения, наезды на препятствия на переездах, пожары и взрывы непосредственно в вагонах.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lastRenderedPageBreak/>
        <w:t>Наибольшей аварийностью характеризуются участки железнодорожных п</w:t>
      </w:r>
      <w:r w:rsidRPr="009E1A62">
        <w:rPr>
          <w:sz w:val="28"/>
          <w:szCs w:val="28"/>
        </w:rPr>
        <w:t>у</w:t>
      </w:r>
      <w:r w:rsidRPr="009E1A62">
        <w:rPr>
          <w:sz w:val="28"/>
          <w:szCs w:val="28"/>
        </w:rPr>
        <w:t>тей, которые имеют пересечения с автомобильными дорогами.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Аварии железнодорожного транспорта, осуществляющего перевозку опасных грузов, могут приводить к пожарам, взрывам, химическому и биологическому з</w:t>
      </w:r>
      <w:r w:rsidRPr="009E1A62">
        <w:rPr>
          <w:sz w:val="28"/>
          <w:szCs w:val="28"/>
        </w:rPr>
        <w:t>а</w:t>
      </w:r>
      <w:r w:rsidRPr="009E1A62">
        <w:rPr>
          <w:sz w:val="28"/>
          <w:szCs w:val="28"/>
        </w:rPr>
        <w:t>ражению, радиоактивному загрязнению. Характерной особенностью этих чрезв</w:t>
      </w:r>
      <w:r w:rsidRPr="009E1A62">
        <w:rPr>
          <w:sz w:val="28"/>
          <w:szCs w:val="28"/>
        </w:rPr>
        <w:t>ы</w:t>
      </w:r>
      <w:r w:rsidRPr="009E1A62">
        <w:rPr>
          <w:sz w:val="28"/>
          <w:szCs w:val="28"/>
        </w:rPr>
        <w:t>чайных ситуаций являются значительные размеры и высокая скорость формиров</w:t>
      </w:r>
      <w:r w:rsidRPr="009E1A62">
        <w:rPr>
          <w:sz w:val="28"/>
          <w:szCs w:val="28"/>
        </w:rPr>
        <w:t>а</w:t>
      </w:r>
      <w:r w:rsidRPr="009E1A62">
        <w:rPr>
          <w:sz w:val="28"/>
          <w:szCs w:val="28"/>
        </w:rPr>
        <w:t>ния очага поражения.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Мероприятия по спасению пострадавших в таких чрезвычайных ситуациях определяются характером поражения людей, размером повреждения технических средств, наличием вторичных поражающих факторов.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center"/>
        <w:rPr>
          <w:b/>
          <w:sz w:val="28"/>
          <w:szCs w:val="28"/>
        </w:rPr>
      </w:pPr>
      <w:r w:rsidRPr="009E1A62">
        <w:rPr>
          <w:b/>
          <w:sz w:val="28"/>
          <w:szCs w:val="28"/>
        </w:rPr>
        <w:t>6.3 Перечень возможных источников чрезвычайных ситуаций биолого-социального характера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Перечень факторов риска возникновения ЧС биолого-социального характера: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заболевания людей острыми респираторными заболеваниями, гриппом (н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сящие очаговый характер без признаков эпидемии);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случаи заболевания животных бешенством (переносчиками болезни являю</w:t>
      </w:r>
      <w:r w:rsidRPr="009E1A62">
        <w:rPr>
          <w:sz w:val="28"/>
          <w:szCs w:val="28"/>
        </w:rPr>
        <w:t>т</w:t>
      </w:r>
      <w:r w:rsidRPr="009E1A62">
        <w:rPr>
          <w:sz w:val="28"/>
          <w:szCs w:val="28"/>
        </w:rPr>
        <w:t>ся дикие животные);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вспышки массового размножения опасных болезней и вредителей сельск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хозяйственных растений.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В случае вспышки инфекции биологические отходы, зараженные или конт</w:t>
      </w:r>
      <w:r w:rsidRPr="009E1A62">
        <w:rPr>
          <w:sz w:val="28"/>
          <w:szCs w:val="28"/>
        </w:rPr>
        <w:t>а</w:t>
      </w:r>
      <w:r w:rsidRPr="009E1A62">
        <w:rPr>
          <w:sz w:val="28"/>
          <w:szCs w:val="28"/>
        </w:rPr>
        <w:t xml:space="preserve">минированные возбудителями бешенства, сжигают на месте, а также в </w:t>
      </w:r>
      <w:proofErr w:type="spellStart"/>
      <w:r w:rsidRPr="009E1A62">
        <w:rPr>
          <w:sz w:val="28"/>
          <w:szCs w:val="28"/>
        </w:rPr>
        <w:t>трупосж</w:t>
      </w:r>
      <w:r w:rsidRPr="009E1A62">
        <w:rPr>
          <w:sz w:val="28"/>
          <w:szCs w:val="28"/>
        </w:rPr>
        <w:t>и</w:t>
      </w:r>
      <w:r w:rsidRPr="009E1A62">
        <w:rPr>
          <w:sz w:val="28"/>
          <w:szCs w:val="28"/>
        </w:rPr>
        <w:t>гательных</w:t>
      </w:r>
      <w:proofErr w:type="spellEnd"/>
      <w:r w:rsidRPr="009E1A62">
        <w:rPr>
          <w:sz w:val="28"/>
          <w:szCs w:val="28"/>
        </w:rPr>
        <w:t xml:space="preserve"> печах или на специально отведенных площадках.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center"/>
        <w:rPr>
          <w:b/>
          <w:sz w:val="28"/>
          <w:szCs w:val="28"/>
        </w:rPr>
      </w:pPr>
      <w:r w:rsidRPr="009E1A62">
        <w:rPr>
          <w:b/>
          <w:sz w:val="28"/>
          <w:szCs w:val="28"/>
        </w:rPr>
        <w:t>6.4 Перечень мероприятий по обеспечению пожарной безопасности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Чрезвычайные ситуации, связанные с возникновением пожаров на террит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рии, чаще всего возникают  на  объектах  социального  и  культурно-бытового  о</w:t>
      </w:r>
      <w:r w:rsidRPr="009E1A62">
        <w:rPr>
          <w:sz w:val="28"/>
          <w:szCs w:val="28"/>
        </w:rPr>
        <w:t>б</w:t>
      </w:r>
      <w:r w:rsidRPr="009E1A62">
        <w:rPr>
          <w:sz w:val="28"/>
          <w:szCs w:val="28"/>
        </w:rPr>
        <w:t>служивания  населения,  причинами которых в основном являются нарушения пр</w:t>
      </w:r>
      <w:r w:rsidRPr="009E1A62">
        <w:rPr>
          <w:sz w:val="28"/>
          <w:szCs w:val="28"/>
        </w:rPr>
        <w:t>а</w:t>
      </w:r>
      <w:r w:rsidRPr="009E1A62">
        <w:rPr>
          <w:sz w:val="28"/>
          <w:szCs w:val="28"/>
        </w:rPr>
        <w:t>вил пожарной безопасности, правил эксплуатации электрооборудования и неост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рожное обращение с огнем.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 xml:space="preserve">Природные пожары на территории </w:t>
      </w:r>
      <w:proofErr w:type="spellStart"/>
      <w:r w:rsidR="00C17E83">
        <w:rPr>
          <w:sz w:val="28"/>
          <w:szCs w:val="28"/>
        </w:rPr>
        <w:t>Лубянского</w:t>
      </w:r>
      <w:proofErr w:type="spellEnd"/>
      <w:r w:rsidRPr="009E1A62">
        <w:rPr>
          <w:sz w:val="28"/>
          <w:szCs w:val="28"/>
        </w:rPr>
        <w:t xml:space="preserve"> сельского поселения могут возникнуть в результате неконтролируемого горения лесных массивов.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В соответствии с Федеральным законом от 22.07.2008 № 123-ФЗ «Технич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ский регламент о требованиях пожарной безопасности» (далее – Федеральный з</w:t>
      </w:r>
      <w:r w:rsidRPr="009E1A62">
        <w:rPr>
          <w:sz w:val="28"/>
          <w:szCs w:val="28"/>
        </w:rPr>
        <w:t>а</w:t>
      </w:r>
      <w:r w:rsidRPr="009E1A62">
        <w:rPr>
          <w:sz w:val="28"/>
          <w:szCs w:val="28"/>
        </w:rPr>
        <w:t>кон от 22.07.2008 № 123-ФЗ) к опасным факторам пожара, воздействующим на людей и имущество, относятся: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пламя и искры;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тепловой поток;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повышенная температура окружающей среды;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повышенная концентрация токсичных продуктов горения и термического разложения;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пониженная концентрация кислорода;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снижение видимости в дыму.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lastRenderedPageBreak/>
        <w:t>К сопутствующим проявлениям опасных факторов пожара относятся: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proofErr w:type="gramStart"/>
      <w:r w:rsidRPr="009E1A62">
        <w:rPr>
          <w:sz w:val="28"/>
          <w:szCs w:val="28"/>
        </w:rPr>
        <w:t>– осколки, части разрушившихся зданий, сооружений, транспортных средств, технологических установок, оборудования, агрегатов, изделий и иного имущества;</w:t>
      </w:r>
      <w:proofErr w:type="gramEnd"/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радиоактивные и токсичные вещества и материалы, попавшие в окружа</w:t>
      </w:r>
      <w:r w:rsidRPr="009E1A62">
        <w:rPr>
          <w:sz w:val="28"/>
          <w:szCs w:val="28"/>
        </w:rPr>
        <w:t>ю</w:t>
      </w:r>
      <w:r w:rsidRPr="009E1A62">
        <w:rPr>
          <w:sz w:val="28"/>
          <w:szCs w:val="28"/>
        </w:rPr>
        <w:t>щую среду из разрушенных технологических установок, оборудования, агрегатов, изделий и иного имущества;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вынос  высокого  напряжения  на  токопроводящие  части  технологических  установок, оборудования, агрегатов, изделий и иного имущества;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опасные факторы взрыва, происшедшего вследствие пожара;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воздействие огнетушащих веществ.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В соответствии с Федеральным законом от 22.07.2008 № 123-ФЗ защита л</w:t>
      </w:r>
      <w:r w:rsidRPr="009E1A62">
        <w:rPr>
          <w:sz w:val="28"/>
          <w:szCs w:val="28"/>
        </w:rPr>
        <w:t>ю</w:t>
      </w:r>
      <w:r w:rsidRPr="009E1A62">
        <w:rPr>
          <w:sz w:val="28"/>
          <w:szCs w:val="28"/>
        </w:rPr>
        <w:t>дей и имущества от воздействия опасных факторов пожара и (или) ограничение последствий их воздействия обеспечиваются одним или несколькими из следу</w:t>
      </w:r>
      <w:r w:rsidRPr="009E1A62">
        <w:rPr>
          <w:sz w:val="28"/>
          <w:szCs w:val="28"/>
        </w:rPr>
        <w:t>ю</w:t>
      </w:r>
      <w:r w:rsidRPr="009E1A62">
        <w:rPr>
          <w:sz w:val="28"/>
          <w:szCs w:val="28"/>
        </w:rPr>
        <w:t>щих способов: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применение объемно-планировочных решений и средств, обеспечивающих ограничение распространения пожара за пределы очага;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устройство эвакуационных путей, удовлетворяющих требованиям безопа</w:t>
      </w:r>
      <w:r w:rsidRPr="009E1A62">
        <w:rPr>
          <w:sz w:val="28"/>
          <w:szCs w:val="28"/>
        </w:rPr>
        <w:t>с</w:t>
      </w:r>
      <w:r w:rsidRPr="009E1A62">
        <w:rPr>
          <w:sz w:val="28"/>
          <w:szCs w:val="28"/>
        </w:rPr>
        <w:t>ной эвакуации людей при пожаре;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устройство систем обнаружения пожара (установок и систем пожарной си</w:t>
      </w:r>
      <w:r w:rsidRPr="009E1A62">
        <w:rPr>
          <w:sz w:val="28"/>
          <w:szCs w:val="28"/>
        </w:rPr>
        <w:t>г</w:t>
      </w:r>
      <w:r w:rsidRPr="009E1A62">
        <w:rPr>
          <w:sz w:val="28"/>
          <w:szCs w:val="28"/>
        </w:rPr>
        <w:t>нализации), оповещения и управления эвакуацией людей при пожаре;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 xml:space="preserve">– применение систем коллективной защиты (в том числе </w:t>
      </w:r>
      <w:proofErr w:type="spellStart"/>
      <w:r w:rsidRPr="009E1A62">
        <w:rPr>
          <w:sz w:val="28"/>
          <w:szCs w:val="28"/>
        </w:rPr>
        <w:t>противодымной</w:t>
      </w:r>
      <w:proofErr w:type="spellEnd"/>
      <w:r w:rsidRPr="009E1A62">
        <w:rPr>
          <w:sz w:val="28"/>
          <w:szCs w:val="28"/>
        </w:rPr>
        <w:t>) и средств индивидуальной защиты людей от воздействия опасных факторов пожара;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proofErr w:type="gramStart"/>
      <w:r w:rsidRPr="009E1A62">
        <w:rPr>
          <w:sz w:val="28"/>
          <w:szCs w:val="28"/>
        </w:rPr>
        <w:t>– применение основных строительных конструкций с пределами огнестойк</w:t>
      </w:r>
      <w:r w:rsidRPr="009E1A62">
        <w:rPr>
          <w:sz w:val="28"/>
          <w:szCs w:val="28"/>
        </w:rPr>
        <w:t>о</w:t>
      </w:r>
      <w:r w:rsidRPr="009E1A62">
        <w:rPr>
          <w:sz w:val="28"/>
          <w:szCs w:val="28"/>
        </w:rPr>
        <w:t>сти и классами пожарной опасности, соответствующими требуемым степени огн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стойкости и классу конструктивной пожарной опасности зданий и сооружений, а также с ограничением пожарной опасности поверхностных слоев (отделок, обл</w:t>
      </w:r>
      <w:r w:rsidRPr="009E1A62">
        <w:rPr>
          <w:sz w:val="28"/>
          <w:szCs w:val="28"/>
        </w:rPr>
        <w:t>и</w:t>
      </w:r>
      <w:r w:rsidRPr="009E1A62">
        <w:rPr>
          <w:sz w:val="28"/>
          <w:szCs w:val="28"/>
        </w:rPr>
        <w:t>цовок и средств огнезащиты) строительных конструкций на путях эвакуации;</w:t>
      </w:r>
      <w:proofErr w:type="gramEnd"/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устройство на технологическом оборудовании систем противовзрывной з</w:t>
      </w:r>
      <w:r w:rsidRPr="009E1A62">
        <w:rPr>
          <w:sz w:val="28"/>
          <w:szCs w:val="28"/>
        </w:rPr>
        <w:t>а</w:t>
      </w:r>
      <w:r w:rsidRPr="009E1A62">
        <w:rPr>
          <w:sz w:val="28"/>
          <w:szCs w:val="28"/>
        </w:rPr>
        <w:t>щиты;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применение первичных средств пожаротушения;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применение автоматических и (или) автономных установок пожаротушения;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организация деятельности подразделений пожарной охраны.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Здания, сооружения и строения должны быть обеспечены первичными сре</w:t>
      </w:r>
      <w:r w:rsidRPr="009E1A62">
        <w:rPr>
          <w:sz w:val="28"/>
          <w:szCs w:val="28"/>
        </w:rPr>
        <w:t>д</w:t>
      </w:r>
      <w:r w:rsidRPr="009E1A62">
        <w:rPr>
          <w:sz w:val="28"/>
          <w:szCs w:val="28"/>
        </w:rPr>
        <w:t>ствами пожаротушения лицами, уполномоченными владеть, пользоваться или ра</w:t>
      </w:r>
      <w:r w:rsidRPr="009E1A62">
        <w:rPr>
          <w:sz w:val="28"/>
          <w:szCs w:val="28"/>
        </w:rPr>
        <w:t>с</w:t>
      </w:r>
      <w:r w:rsidRPr="009E1A62">
        <w:rPr>
          <w:sz w:val="28"/>
          <w:szCs w:val="28"/>
        </w:rPr>
        <w:t>поряжаться зданиями, сооружениями и строениями. В соответствии с Правилами пожарной безопасности в лесах, утвержденными Постановлением Правительства Российской Федерации от 30.06.2007 № 417, меры пожарной безопасности в лесах включают в себя: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предупреждение лесных пожаров (противопожарное обустройство лесов и обеспечение средствами предупреждения и тушения лесных пожаров);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мониторинг пожарной опасности в лесах и лесных пожаров;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lastRenderedPageBreak/>
        <w:t>– разработку и утверждение планов тушения лесных пожаров;</w:t>
      </w:r>
    </w:p>
    <w:p w:rsidR="009E1A62" w:rsidRPr="009E1A62" w:rsidRDefault="009E1A62" w:rsidP="009E1A6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9E1A62">
        <w:rPr>
          <w:sz w:val="28"/>
          <w:szCs w:val="28"/>
        </w:rPr>
        <w:t>– устройство минерализованных полос.</w:t>
      </w:r>
    </w:p>
    <w:p w:rsidR="00B06C79" w:rsidRDefault="009E1A62" w:rsidP="009E1A62">
      <w:pPr>
        <w:shd w:val="clear" w:color="auto" w:fill="FFFFFF"/>
        <w:spacing w:line="276" w:lineRule="auto"/>
        <w:ind w:firstLine="547"/>
        <w:jc w:val="both"/>
        <w:rPr>
          <w:b/>
          <w:color w:val="000000"/>
          <w:sz w:val="28"/>
        </w:rPr>
      </w:pPr>
      <w:r w:rsidRPr="009E1A62">
        <w:rPr>
          <w:sz w:val="28"/>
          <w:szCs w:val="28"/>
        </w:rPr>
        <w:t>Дислокация подразделений пожарной охраны на территориях поселений определяется исходя из условия, что время прибытия первого подразделения к м</w:t>
      </w:r>
      <w:r w:rsidRPr="009E1A62">
        <w:rPr>
          <w:sz w:val="28"/>
          <w:szCs w:val="28"/>
        </w:rPr>
        <w:t>е</w:t>
      </w:r>
      <w:r w:rsidRPr="009E1A62">
        <w:rPr>
          <w:sz w:val="28"/>
          <w:szCs w:val="28"/>
        </w:rPr>
        <w:t>сту вызова в сельских поселениях не должно превышать 20 минут. Подразделения пожарной охраны населенных пунктов должны размещаться в зданиях пожарных депо.</w:t>
      </w:r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 w:rsidRPr="00A7399E">
        <w:rPr>
          <w:b/>
          <w:color w:val="000000"/>
          <w:sz w:val="28"/>
        </w:rPr>
        <w:t>7.</w:t>
      </w:r>
      <w:r w:rsidRPr="00DC49DA">
        <w:rPr>
          <w:b/>
          <w:color w:val="000000"/>
          <w:sz w:val="28"/>
        </w:rPr>
        <w:t xml:space="preserve"> </w:t>
      </w:r>
      <w:r w:rsidR="00F46C66">
        <w:rPr>
          <w:b/>
          <w:color w:val="000000"/>
          <w:sz w:val="28"/>
        </w:rPr>
        <w:t>П</w:t>
      </w:r>
      <w:r w:rsidRPr="00DC49DA">
        <w:rPr>
          <w:b/>
          <w:color w:val="000000"/>
          <w:sz w:val="28"/>
        </w:rPr>
        <w:t>еречень земельных участков, которые включаются в границы нас</w:t>
      </w:r>
      <w:r w:rsidRPr="00DC49DA">
        <w:rPr>
          <w:b/>
          <w:color w:val="000000"/>
          <w:sz w:val="28"/>
        </w:rPr>
        <w:t>е</w:t>
      </w:r>
      <w:r w:rsidRPr="00DC49DA">
        <w:rPr>
          <w:b/>
          <w:color w:val="000000"/>
          <w:sz w:val="28"/>
        </w:rPr>
        <w:t>ленных пунктов, входящих в состав поселения, городского округа, или ис</w:t>
      </w:r>
      <w:r w:rsidR="00534AC6">
        <w:rPr>
          <w:b/>
          <w:color w:val="000000"/>
          <w:sz w:val="28"/>
        </w:rPr>
        <w:t>е</w:t>
      </w:r>
      <w:r w:rsidR="00534AC6">
        <w:rPr>
          <w:b/>
          <w:color w:val="000000"/>
          <w:sz w:val="28"/>
        </w:rPr>
        <w:t>зе</w:t>
      </w:r>
      <w:r w:rsidRPr="00DC49DA">
        <w:rPr>
          <w:b/>
          <w:color w:val="000000"/>
          <w:sz w:val="28"/>
        </w:rPr>
        <w:t>ключаются из их границ, с указанием категорий земель, к которым план</w:t>
      </w:r>
      <w:r w:rsidRPr="00DC49DA">
        <w:rPr>
          <w:b/>
          <w:color w:val="000000"/>
          <w:sz w:val="28"/>
        </w:rPr>
        <w:t>и</w:t>
      </w:r>
      <w:r w:rsidRPr="00DC49DA">
        <w:rPr>
          <w:b/>
          <w:color w:val="000000"/>
          <w:sz w:val="28"/>
        </w:rPr>
        <w:t>руется отнести эти земельные участки, и целей их планируемого использов</w:t>
      </w:r>
      <w:r w:rsidRPr="00DC49DA">
        <w:rPr>
          <w:b/>
          <w:color w:val="000000"/>
          <w:sz w:val="28"/>
        </w:rPr>
        <w:t>а</w:t>
      </w:r>
      <w:r w:rsidRPr="00DC49DA">
        <w:rPr>
          <w:b/>
          <w:color w:val="000000"/>
          <w:sz w:val="28"/>
        </w:rPr>
        <w:t>ния</w:t>
      </w:r>
    </w:p>
    <w:p w:rsidR="00C17E83" w:rsidRDefault="00A445A2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Изменение границ населенных пунктов </w:t>
      </w:r>
      <w:r w:rsidR="00902D82">
        <w:rPr>
          <w:color w:val="000000"/>
          <w:sz w:val="28"/>
        </w:rPr>
        <w:t>Луб</w:t>
      </w:r>
      <w:r w:rsidR="002275E8">
        <w:rPr>
          <w:color w:val="000000"/>
          <w:sz w:val="28"/>
        </w:rPr>
        <w:t>янского</w:t>
      </w:r>
      <w:r w:rsidR="0078048B"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ген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ральным планом не предусмотрено.</w:t>
      </w:r>
      <w:r w:rsidR="00C17E83">
        <w:rPr>
          <w:color w:val="000000"/>
          <w:sz w:val="28"/>
        </w:rPr>
        <w:t xml:space="preserve"> </w:t>
      </w:r>
    </w:p>
    <w:p w:rsidR="00C17E83" w:rsidRDefault="00C17E83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письмом Рослесхоза от 12.08.2021 г. № ИС-02-04/17754 (прилагается), при проектировании границ населенных пунктов необходимо рук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водствоваться сведениями ЕГРН.</w:t>
      </w:r>
    </w:p>
    <w:p w:rsidR="00A445A2" w:rsidRDefault="00C17E83" w:rsidP="00185C89">
      <w:pPr>
        <w:shd w:val="clear" w:color="auto" w:fill="FFFFFF"/>
        <w:spacing w:line="276" w:lineRule="auto"/>
        <w:ind w:firstLine="547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со сведениями ЕГРН, пересеч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границ населённых пунктов с границами Лесничеств отсутствуют.</w:t>
      </w:r>
    </w:p>
    <w:p w:rsidR="00B06C79" w:rsidRDefault="00B06C79" w:rsidP="00185C89">
      <w:pPr>
        <w:shd w:val="clear" w:color="auto" w:fill="FFFFFF"/>
        <w:spacing w:line="276" w:lineRule="auto"/>
        <w:ind w:firstLine="547"/>
        <w:jc w:val="both"/>
        <w:rPr>
          <w:b/>
          <w:color w:val="000000"/>
          <w:sz w:val="28"/>
        </w:rPr>
      </w:pPr>
      <w:bookmarkStart w:id="8" w:name="dst1297"/>
      <w:bookmarkEnd w:id="8"/>
    </w:p>
    <w:p w:rsidR="00A445A2" w:rsidRDefault="00A445A2" w:rsidP="00185C89">
      <w:pPr>
        <w:shd w:val="clear" w:color="auto" w:fill="FFFFFF"/>
        <w:spacing w:line="276" w:lineRule="auto"/>
        <w:ind w:firstLine="547"/>
        <w:jc w:val="both"/>
        <w:rPr>
          <w:b/>
          <w:color w:val="000000"/>
          <w:sz w:val="28"/>
        </w:rPr>
      </w:pPr>
      <w:r w:rsidRPr="00A7399E">
        <w:rPr>
          <w:b/>
          <w:color w:val="000000"/>
          <w:sz w:val="28"/>
        </w:rPr>
        <w:t>8.</w:t>
      </w:r>
      <w:r w:rsidRPr="00DC49DA">
        <w:rPr>
          <w:color w:val="000000"/>
          <w:sz w:val="28"/>
        </w:rPr>
        <w:t xml:space="preserve"> </w:t>
      </w:r>
      <w:r w:rsidR="00A7399E">
        <w:rPr>
          <w:b/>
          <w:color w:val="000000"/>
          <w:sz w:val="28"/>
        </w:rPr>
        <w:t>С</w:t>
      </w:r>
      <w:r w:rsidRPr="00DC49DA">
        <w:rPr>
          <w:b/>
          <w:color w:val="000000"/>
          <w:sz w:val="28"/>
        </w:rPr>
        <w:t>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</w:p>
    <w:p w:rsidR="000F5358" w:rsidRDefault="000F5358" w:rsidP="00473550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="00902D82">
        <w:rPr>
          <w:sz w:val="28"/>
          <w:szCs w:val="28"/>
        </w:rPr>
        <w:t>Луб</w:t>
      </w:r>
      <w:r w:rsidR="00534AC6">
        <w:rPr>
          <w:sz w:val="28"/>
          <w:szCs w:val="28"/>
        </w:rPr>
        <w:t>янского</w:t>
      </w:r>
      <w:r>
        <w:rPr>
          <w:sz w:val="28"/>
          <w:szCs w:val="28"/>
        </w:rPr>
        <w:t xml:space="preserve"> </w:t>
      </w:r>
      <w:r w:rsidR="00F32C12">
        <w:rPr>
          <w:sz w:val="28"/>
          <w:szCs w:val="28"/>
        </w:rPr>
        <w:t>сельского поселения расположены следующие объе</w:t>
      </w:r>
      <w:r w:rsidR="00F32C12">
        <w:rPr>
          <w:sz w:val="28"/>
          <w:szCs w:val="28"/>
        </w:rPr>
        <w:t>к</w:t>
      </w:r>
      <w:r w:rsidR="00F32C12">
        <w:rPr>
          <w:sz w:val="28"/>
          <w:szCs w:val="28"/>
        </w:rPr>
        <w:t>ты культурного</w:t>
      </w:r>
      <w:r w:rsidR="00472637">
        <w:rPr>
          <w:sz w:val="28"/>
          <w:szCs w:val="28"/>
        </w:rPr>
        <w:t xml:space="preserve"> </w:t>
      </w:r>
      <w:r w:rsidR="00F32C12">
        <w:rPr>
          <w:sz w:val="28"/>
          <w:szCs w:val="28"/>
        </w:rPr>
        <w:t>наследия:</w:t>
      </w:r>
    </w:p>
    <w:tbl>
      <w:tblPr>
        <w:tblW w:w="10932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264"/>
        <w:gridCol w:w="4719"/>
        <w:gridCol w:w="2309"/>
      </w:tblGrid>
      <w:tr w:rsidR="00472637" w:rsidTr="00472637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Default="00472637" w:rsidP="0047263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</w:p>
          <w:p w:rsidR="00472637" w:rsidRDefault="00472637" w:rsidP="00472637">
            <w:pPr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Default="0047263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color w:val="000000"/>
                <w:spacing w:val="-4"/>
              </w:rPr>
              <w:t>Наименование объекта культурного наследия в с</w:t>
            </w:r>
            <w:r>
              <w:rPr>
                <w:b/>
                <w:color w:val="000000"/>
                <w:spacing w:val="-4"/>
              </w:rPr>
              <w:t>о</w:t>
            </w:r>
            <w:r>
              <w:rPr>
                <w:b/>
                <w:color w:val="000000"/>
                <w:spacing w:val="-4"/>
              </w:rPr>
              <w:t>ответствии с актом органа государственной власти о его постановке на госуда</w:t>
            </w:r>
            <w:r>
              <w:rPr>
                <w:b/>
                <w:color w:val="000000"/>
                <w:spacing w:val="-4"/>
              </w:rPr>
              <w:t>р</w:t>
            </w:r>
            <w:r>
              <w:rPr>
                <w:b/>
                <w:color w:val="000000"/>
                <w:spacing w:val="-4"/>
              </w:rPr>
              <w:t>ственную охрану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Default="00472637">
            <w:r>
              <w:rPr>
                <w:b/>
              </w:rPr>
              <w:t>Реквизиты и наименование акта органа государственной власти о постановке на государственную охрану объекта кул</w:t>
            </w:r>
            <w:r>
              <w:rPr>
                <w:b/>
              </w:rPr>
              <w:t>ь</w:t>
            </w:r>
            <w:r>
              <w:rPr>
                <w:b/>
              </w:rPr>
              <w:t>турного наследия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Default="00472637">
            <w:pPr>
              <w:rPr>
                <w:b/>
              </w:rPr>
            </w:pPr>
            <w:r>
              <w:rPr>
                <w:b/>
              </w:rPr>
              <w:t>Месторасполож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ние объекта </w:t>
            </w:r>
          </w:p>
        </w:tc>
      </w:tr>
      <w:tr w:rsidR="00250F3A" w:rsidTr="0082629B">
        <w:trPr>
          <w:jc w:val="center"/>
        </w:trPr>
        <w:tc>
          <w:tcPr>
            <w:tcW w:w="10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3A" w:rsidRPr="00250F3A" w:rsidRDefault="00250F3A" w:rsidP="00250F3A">
            <w:pPr>
              <w:jc w:val="center"/>
              <w:rPr>
                <w:b/>
              </w:rPr>
            </w:pPr>
            <w:r w:rsidRPr="00250F3A">
              <w:rPr>
                <w:b/>
              </w:rPr>
              <w:t>Объекты культурного наследия регионального значения</w:t>
            </w:r>
          </w:p>
        </w:tc>
      </w:tr>
      <w:tr w:rsidR="00472637" w:rsidTr="00472637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Pr="00472637" w:rsidRDefault="00472637" w:rsidP="00472637">
            <w:pPr>
              <w:pStyle w:val="afd"/>
              <w:numPr>
                <w:ilvl w:val="0"/>
                <w:numId w:val="47"/>
              </w:numPr>
              <w:rPr>
                <w:color w:val="00000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Default="00534AC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Троицкий храм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Default="00534AC6">
            <w:r>
              <w:t>Постановление губернатора Белгородской области  от 8.09.2004 г. № 178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Default="00534AC6"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тановое</w:t>
            </w:r>
            <w:proofErr w:type="spellEnd"/>
          </w:p>
        </w:tc>
      </w:tr>
      <w:tr w:rsidR="00472637" w:rsidTr="00472637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Default="00472637" w:rsidP="00472637">
            <w:pPr>
              <w:numPr>
                <w:ilvl w:val="0"/>
                <w:numId w:val="47"/>
              </w:numPr>
              <w:rPr>
                <w:color w:val="00000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Pr="00534AC6" w:rsidRDefault="00534AC6" w:rsidP="00534AC6">
            <w:r>
              <w:t>Братская могила советских воинов, погибших в боях с фашистскими захватчиками в 1943 году. Захоронено 8 человек, имена не устано</w:t>
            </w:r>
            <w:r>
              <w:t>в</w:t>
            </w:r>
            <w:r>
              <w:t>лены. Скульптура советского воина.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Default="00534AC6">
            <w:r>
              <w:t>Решение исполнительного комитета Белг</w:t>
            </w:r>
            <w:r>
              <w:t>о</w:t>
            </w:r>
            <w:r>
              <w:t>родского областного Совета народных д</w:t>
            </w:r>
            <w:r>
              <w:t>е</w:t>
            </w:r>
            <w:r>
              <w:t>путатов от 29.09.1983 г. № 373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Default="00534AC6">
            <w:r>
              <w:t xml:space="preserve">с. </w:t>
            </w:r>
            <w:proofErr w:type="gramStart"/>
            <w:r>
              <w:t>Лубяное</w:t>
            </w:r>
            <w:proofErr w:type="gramEnd"/>
            <w:r>
              <w:t>, в центре села</w:t>
            </w:r>
          </w:p>
        </w:tc>
      </w:tr>
    </w:tbl>
    <w:p w:rsidR="00472637" w:rsidRDefault="00472637" w:rsidP="000F535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472637" w:rsidRPr="000F5358" w:rsidRDefault="00472637" w:rsidP="000F535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A445A2" w:rsidRPr="00F46C66" w:rsidRDefault="00F46C66" w:rsidP="00185C89">
      <w:pPr>
        <w:spacing w:line="276" w:lineRule="auto"/>
        <w:ind w:firstLine="567"/>
        <w:rPr>
          <w:b/>
          <w:sz w:val="28"/>
        </w:rPr>
      </w:pPr>
      <w:r w:rsidRPr="00F46C66">
        <w:rPr>
          <w:b/>
          <w:sz w:val="28"/>
        </w:rPr>
        <w:t>Перечень мероприятий по сохранению объектов культурного нас</w:t>
      </w:r>
      <w:r>
        <w:rPr>
          <w:b/>
          <w:sz w:val="28"/>
        </w:rPr>
        <w:t>ледия</w:t>
      </w:r>
    </w:p>
    <w:p w:rsidR="00F46C66" w:rsidRPr="00F46C66" w:rsidRDefault="00F46C66" w:rsidP="00185C89">
      <w:pPr>
        <w:spacing w:line="276" w:lineRule="auto"/>
        <w:ind w:firstLine="567"/>
        <w:rPr>
          <w:sz w:val="28"/>
        </w:rPr>
      </w:pPr>
      <w:r w:rsidRPr="00F46C66">
        <w:rPr>
          <w:sz w:val="28"/>
        </w:rPr>
        <w:lastRenderedPageBreak/>
        <w:t xml:space="preserve">В соответствии с </w:t>
      </w:r>
      <w:hyperlink r:id="rId9" w:history="1">
        <w:r w:rsidRPr="00F46C66">
          <w:rPr>
            <w:rStyle w:val="a6"/>
            <w:bCs/>
            <w:color w:val="auto"/>
            <w:sz w:val="28"/>
            <w:u w:val="none"/>
            <w:shd w:val="clear" w:color="auto" w:fill="FFFFFF"/>
          </w:rPr>
          <w:t>Федеральным законом от 25.06.2002 N 73-ФЗ  "Об объектах культурного наследия (памятниках истории и культуры) народов Российской Ф</w:t>
        </w:r>
        <w:r w:rsidRPr="00F46C66">
          <w:rPr>
            <w:rStyle w:val="a6"/>
            <w:bCs/>
            <w:color w:val="auto"/>
            <w:sz w:val="28"/>
            <w:u w:val="none"/>
            <w:shd w:val="clear" w:color="auto" w:fill="FFFFFF"/>
          </w:rPr>
          <w:t>е</w:t>
        </w:r>
        <w:r w:rsidRPr="00F46C66">
          <w:rPr>
            <w:rStyle w:val="a6"/>
            <w:bCs/>
            <w:color w:val="auto"/>
            <w:sz w:val="28"/>
            <w:u w:val="none"/>
            <w:shd w:val="clear" w:color="auto" w:fill="FFFFFF"/>
          </w:rPr>
          <w:t>дерации"</w:t>
        </w:r>
      </w:hyperlink>
      <w:r w:rsidRPr="00F46C66">
        <w:rPr>
          <w:sz w:val="28"/>
        </w:rPr>
        <w:t xml:space="preserve"> для объектов культурного наследия устанавливаются защитные зоны объектов культурного наследия.</w:t>
      </w:r>
    </w:p>
    <w:p w:rsidR="00F46C66" w:rsidRPr="00F46C66" w:rsidRDefault="00F46C66" w:rsidP="00185C89">
      <w:pPr>
        <w:spacing w:line="276" w:lineRule="auto"/>
        <w:ind w:firstLine="567"/>
        <w:rPr>
          <w:sz w:val="28"/>
        </w:rPr>
      </w:pPr>
      <w:r w:rsidRPr="00F46C66">
        <w:rPr>
          <w:color w:val="000000"/>
          <w:sz w:val="28"/>
          <w:shd w:val="clear" w:color="auto" w:fill="FFFFFF"/>
        </w:rPr>
        <w:t>Защитными зонами объектов культурного наследия являются территории, к</w:t>
      </w:r>
      <w:r w:rsidRPr="00F46C66">
        <w:rPr>
          <w:color w:val="000000"/>
          <w:sz w:val="28"/>
          <w:shd w:val="clear" w:color="auto" w:fill="FFFFFF"/>
        </w:rPr>
        <w:t>о</w:t>
      </w:r>
      <w:r w:rsidRPr="00F46C66">
        <w:rPr>
          <w:color w:val="000000"/>
          <w:sz w:val="28"/>
          <w:shd w:val="clear" w:color="auto" w:fill="FFFFFF"/>
        </w:rPr>
        <w:t>торые прилегают к включенным в реестр памятникам и ансамблям и в границах которых в целях обеспечения сохранности объектов культурного наследия и ко</w:t>
      </w:r>
      <w:r w:rsidRPr="00F46C66">
        <w:rPr>
          <w:color w:val="000000"/>
          <w:sz w:val="28"/>
          <w:shd w:val="clear" w:color="auto" w:fill="FFFFFF"/>
        </w:rPr>
        <w:t>м</w:t>
      </w:r>
      <w:r w:rsidRPr="00F46C66">
        <w:rPr>
          <w:color w:val="000000"/>
          <w:sz w:val="28"/>
          <w:shd w:val="clear" w:color="auto" w:fill="FFFFFF"/>
        </w:rPr>
        <w:t>позиционно-видовых связей (панорам) запрещаются строительство объектов кап</w:t>
      </w:r>
      <w:r w:rsidRPr="00F46C66">
        <w:rPr>
          <w:color w:val="000000"/>
          <w:sz w:val="28"/>
          <w:shd w:val="clear" w:color="auto" w:fill="FFFFFF"/>
        </w:rPr>
        <w:t>и</w:t>
      </w:r>
      <w:r w:rsidRPr="00F46C66">
        <w:rPr>
          <w:color w:val="000000"/>
          <w:sz w:val="28"/>
          <w:shd w:val="clear" w:color="auto" w:fill="FFFFFF"/>
        </w:rPr>
        <w:t>тального строительства и их реконструкция, связанная с изменением их параме</w:t>
      </w:r>
      <w:r w:rsidRPr="00F46C66">
        <w:rPr>
          <w:color w:val="000000"/>
          <w:sz w:val="28"/>
          <w:shd w:val="clear" w:color="auto" w:fill="FFFFFF"/>
        </w:rPr>
        <w:t>т</w:t>
      </w:r>
      <w:r w:rsidRPr="00F46C66">
        <w:rPr>
          <w:color w:val="000000"/>
          <w:sz w:val="28"/>
          <w:shd w:val="clear" w:color="auto" w:fill="FFFFFF"/>
        </w:rPr>
        <w:t>ров (высоты, количества этажей, площади), за исключением строительства и р</w:t>
      </w:r>
      <w:r w:rsidRPr="00F46C66">
        <w:rPr>
          <w:color w:val="000000"/>
          <w:sz w:val="28"/>
          <w:shd w:val="clear" w:color="auto" w:fill="FFFFFF"/>
        </w:rPr>
        <w:t>е</w:t>
      </w:r>
      <w:r w:rsidRPr="00F46C66">
        <w:rPr>
          <w:color w:val="000000"/>
          <w:sz w:val="28"/>
          <w:shd w:val="clear" w:color="auto" w:fill="FFFFFF"/>
        </w:rPr>
        <w:t>конструкции линейных объектов.</w:t>
      </w:r>
    </w:p>
    <w:p w:rsidR="00F46C66" w:rsidRPr="00F46C66" w:rsidRDefault="00F46C66" w:rsidP="00185C89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</w:rPr>
      </w:pPr>
      <w:r w:rsidRPr="00F46C66">
        <w:rPr>
          <w:rStyle w:val="blk"/>
          <w:color w:val="000000"/>
          <w:sz w:val="28"/>
        </w:rPr>
        <w:t xml:space="preserve"> Границы защитной зоны объекта культурного наследия устанавливаются</w:t>
      </w:r>
      <w:bookmarkStart w:id="9" w:name="dst856"/>
      <w:bookmarkEnd w:id="9"/>
      <w:r w:rsidRPr="00F46C66">
        <w:rPr>
          <w:rStyle w:val="blk"/>
          <w:color w:val="000000"/>
          <w:sz w:val="28"/>
        </w:rPr>
        <w:t>: для памятника, расположенного в границах населенного пункта, на расстоянии 100 метров от внешних границ территории памятника, для памятника, расположенного вне границ населенного пункта, на расстоянии 200 метров от внешних границ те</w:t>
      </w:r>
      <w:r w:rsidRPr="00F46C66">
        <w:rPr>
          <w:rStyle w:val="blk"/>
          <w:color w:val="000000"/>
          <w:sz w:val="28"/>
        </w:rPr>
        <w:t>р</w:t>
      </w:r>
      <w:r w:rsidRPr="00F46C66">
        <w:rPr>
          <w:rStyle w:val="blk"/>
          <w:color w:val="000000"/>
          <w:sz w:val="28"/>
        </w:rPr>
        <w:t>ритории памятника.</w:t>
      </w:r>
    </w:p>
    <w:p w:rsidR="00A445A2" w:rsidRPr="00F46C66" w:rsidRDefault="00F46C66" w:rsidP="00185C89">
      <w:pPr>
        <w:spacing w:line="276" w:lineRule="auto"/>
        <w:ind w:firstLine="567"/>
        <w:rPr>
          <w:sz w:val="28"/>
        </w:rPr>
      </w:pPr>
      <w:r w:rsidRPr="00F46C66">
        <w:rPr>
          <w:color w:val="000000"/>
          <w:sz w:val="28"/>
          <w:shd w:val="clear" w:color="auto" w:fill="FFFFFF"/>
        </w:rPr>
        <w:t>Защитная зона объекта культурного наследия прекращает существование со дня утверждения в порядке, установленном </w:t>
      </w:r>
      <w:hyperlink r:id="rId10" w:anchor="dst100223" w:history="1">
        <w:r w:rsidRPr="00F46C66">
          <w:rPr>
            <w:rStyle w:val="a6"/>
            <w:color w:val="auto"/>
            <w:sz w:val="28"/>
            <w:u w:val="none"/>
            <w:shd w:val="clear" w:color="auto" w:fill="FFFFFF"/>
          </w:rPr>
          <w:t>статьей 34</w:t>
        </w:r>
      </w:hyperlink>
      <w:r w:rsidRPr="00F46C66">
        <w:rPr>
          <w:sz w:val="28"/>
        </w:rPr>
        <w:t xml:space="preserve"> </w:t>
      </w:r>
      <w:r w:rsidRPr="00F46C66">
        <w:rPr>
          <w:color w:val="000000"/>
          <w:sz w:val="28"/>
          <w:shd w:val="clear" w:color="auto" w:fill="FFFFFF"/>
        </w:rPr>
        <w:t>Федерального закона от 25.06.2002 №73-ФЗ, проекта зон охраны такого объекта культурного наследия.</w:t>
      </w:r>
    </w:p>
    <w:p w:rsidR="00A445A2" w:rsidRDefault="00A445A2" w:rsidP="00EE24F1">
      <w:pPr>
        <w:shd w:val="clear" w:color="auto" w:fill="FFFFFF"/>
        <w:spacing w:line="360" w:lineRule="auto"/>
        <w:ind w:left="14" w:firstLine="1066"/>
        <w:rPr>
          <w:b/>
          <w:spacing w:val="2"/>
          <w:sz w:val="28"/>
          <w:szCs w:val="28"/>
        </w:rPr>
      </w:pPr>
    </w:p>
    <w:p w:rsidR="00C17E83" w:rsidRDefault="00C17E83" w:rsidP="00EE24F1">
      <w:pPr>
        <w:shd w:val="clear" w:color="auto" w:fill="FFFFFF"/>
        <w:spacing w:line="360" w:lineRule="auto"/>
        <w:ind w:left="14" w:firstLine="1066"/>
        <w:rPr>
          <w:b/>
          <w:spacing w:val="2"/>
          <w:sz w:val="28"/>
          <w:szCs w:val="28"/>
        </w:rPr>
      </w:pPr>
    </w:p>
    <w:p w:rsidR="00C17E83" w:rsidRPr="00C17E83" w:rsidRDefault="00C17E83" w:rsidP="00C17E83">
      <w:pPr>
        <w:pStyle w:val="1"/>
        <w:keepLines/>
        <w:ind w:left="426" w:hanging="360"/>
        <w:jc w:val="right"/>
        <w:rPr>
          <w:rFonts w:ascii="Times New Roman" w:hAnsi="Times New Roman" w:cs="Times New Roman"/>
          <w:sz w:val="28"/>
        </w:rPr>
      </w:pPr>
      <w:bookmarkStart w:id="10" w:name="_Toc150425296"/>
      <w:bookmarkStart w:id="11" w:name="_GoBack"/>
      <w:r w:rsidRPr="00C17E83">
        <w:rPr>
          <w:rFonts w:ascii="Times New Roman" w:hAnsi="Times New Roman" w:cs="Times New Roman"/>
          <w:b w:val="0"/>
          <w:bCs w:val="0"/>
          <w:sz w:val="28"/>
        </w:rPr>
        <w:lastRenderedPageBreak/>
        <w:t xml:space="preserve">Приложение </w:t>
      </w:r>
      <w:bookmarkEnd w:id="10"/>
    </w:p>
    <w:p w:rsidR="00C17E83" w:rsidRDefault="00C17E83" w:rsidP="00C17E83">
      <w:pPr>
        <w:pStyle w:val="af0"/>
        <w:spacing w:before="58" w:line="276" w:lineRule="auto"/>
        <w:ind w:right="115"/>
        <w:jc w:val="both"/>
      </w:pPr>
      <w:r>
        <w:rPr>
          <w:noProof/>
        </w:rPr>
        <w:drawing>
          <wp:inline distT="0" distB="0" distL="0" distR="0">
            <wp:extent cx="6448425" cy="8734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83" w:rsidRDefault="00C17E83" w:rsidP="00C17E83">
      <w:pPr>
        <w:pStyle w:val="af0"/>
        <w:spacing w:before="58" w:line="276" w:lineRule="auto"/>
        <w:ind w:right="115"/>
        <w:jc w:val="both"/>
      </w:pPr>
    </w:p>
    <w:p w:rsidR="00C17E83" w:rsidRDefault="00C17E83" w:rsidP="00C17E83">
      <w:pPr>
        <w:pStyle w:val="af0"/>
        <w:spacing w:before="58" w:line="276" w:lineRule="auto"/>
        <w:ind w:right="115"/>
        <w:jc w:val="both"/>
      </w:pPr>
      <w:r>
        <w:rPr>
          <w:noProof/>
        </w:rPr>
        <w:lastRenderedPageBreak/>
        <w:drawing>
          <wp:inline distT="0" distB="0" distL="0" distR="0">
            <wp:extent cx="6362700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1"/>
    <w:p w:rsidR="00C17E83" w:rsidRDefault="00C17E83" w:rsidP="00EE24F1">
      <w:pPr>
        <w:shd w:val="clear" w:color="auto" w:fill="FFFFFF"/>
        <w:spacing w:line="360" w:lineRule="auto"/>
        <w:ind w:left="14" w:firstLine="1066"/>
        <w:rPr>
          <w:b/>
          <w:spacing w:val="2"/>
          <w:sz w:val="28"/>
          <w:szCs w:val="28"/>
        </w:rPr>
      </w:pPr>
    </w:p>
    <w:sectPr w:rsidR="00C17E83" w:rsidSect="001250F4">
      <w:pgSz w:w="11909" w:h="16834"/>
      <w:pgMar w:top="851" w:right="569" w:bottom="737" w:left="1134" w:header="720" w:footer="720" w:gutter="0"/>
      <w:cols w:space="708" w:equalWidth="0">
        <w:col w:w="10026"/>
      </w:cols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AB" w:rsidRDefault="00F02FAB">
      <w:r>
        <w:separator/>
      </w:r>
    </w:p>
  </w:endnote>
  <w:endnote w:type="continuationSeparator" w:id="0">
    <w:p w:rsidR="00F02FAB" w:rsidRDefault="00F0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GothicCTT">
    <w:altName w:val="Times New Roman"/>
    <w:charset w:val="CC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AB" w:rsidRDefault="00F02FAB">
      <w:r>
        <w:separator/>
      </w:r>
    </w:p>
  </w:footnote>
  <w:footnote w:type="continuationSeparator" w:id="0">
    <w:p w:rsidR="00F02FAB" w:rsidRDefault="00F0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93"/>
      </v:shape>
    </w:pict>
  </w:numPicBullet>
  <w:abstractNum w:abstractNumId="0">
    <w:nsid w:val="FFFFFFFE"/>
    <w:multiLevelType w:val="singleLevel"/>
    <w:tmpl w:val="28EA014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4">
    <w:nsid w:val="07A733B4"/>
    <w:multiLevelType w:val="hybridMultilevel"/>
    <w:tmpl w:val="9B28FABE"/>
    <w:lvl w:ilvl="0" w:tplc="E9F6206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072BC52">
      <w:numFmt w:val="none"/>
      <w:lvlText w:val=""/>
      <w:lvlJc w:val="left"/>
      <w:pPr>
        <w:tabs>
          <w:tab w:val="num" w:pos="360"/>
        </w:tabs>
      </w:pPr>
    </w:lvl>
    <w:lvl w:ilvl="2" w:tplc="229C1B24">
      <w:numFmt w:val="none"/>
      <w:lvlText w:val=""/>
      <w:lvlJc w:val="left"/>
      <w:pPr>
        <w:tabs>
          <w:tab w:val="num" w:pos="360"/>
        </w:tabs>
      </w:pPr>
    </w:lvl>
    <w:lvl w:ilvl="3" w:tplc="991C2C08">
      <w:numFmt w:val="none"/>
      <w:lvlText w:val=""/>
      <w:lvlJc w:val="left"/>
      <w:pPr>
        <w:tabs>
          <w:tab w:val="num" w:pos="360"/>
        </w:tabs>
      </w:pPr>
    </w:lvl>
    <w:lvl w:ilvl="4" w:tplc="9F16996E">
      <w:numFmt w:val="none"/>
      <w:lvlText w:val=""/>
      <w:lvlJc w:val="left"/>
      <w:pPr>
        <w:tabs>
          <w:tab w:val="num" w:pos="360"/>
        </w:tabs>
      </w:pPr>
    </w:lvl>
    <w:lvl w:ilvl="5" w:tplc="7A3003D2">
      <w:numFmt w:val="none"/>
      <w:lvlText w:val=""/>
      <w:lvlJc w:val="left"/>
      <w:pPr>
        <w:tabs>
          <w:tab w:val="num" w:pos="360"/>
        </w:tabs>
      </w:pPr>
    </w:lvl>
    <w:lvl w:ilvl="6" w:tplc="011C08DC">
      <w:numFmt w:val="none"/>
      <w:lvlText w:val=""/>
      <w:lvlJc w:val="left"/>
      <w:pPr>
        <w:tabs>
          <w:tab w:val="num" w:pos="360"/>
        </w:tabs>
      </w:pPr>
    </w:lvl>
    <w:lvl w:ilvl="7" w:tplc="1C7C4B4A">
      <w:numFmt w:val="none"/>
      <w:lvlText w:val=""/>
      <w:lvlJc w:val="left"/>
      <w:pPr>
        <w:tabs>
          <w:tab w:val="num" w:pos="360"/>
        </w:tabs>
      </w:pPr>
    </w:lvl>
    <w:lvl w:ilvl="8" w:tplc="D6922B3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8196A1E"/>
    <w:multiLevelType w:val="hybridMultilevel"/>
    <w:tmpl w:val="7C486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AC63BC"/>
    <w:multiLevelType w:val="hybridMultilevel"/>
    <w:tmpl w:val="8A8A3616"/>
    <w:lvl w:ilvl="0" w:tplc="04D261F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5B397B"/>
    <w:multiLevelType w:val="multilevel"/>
    <w:tmpl w:val="D9A663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CEF650E"/>
    <w:multiLevelType w:val="hybridMultilevel"/>
    <w:tmpl w:val="20D85E86"/>
    <w:lvl w:ilvl="0" w:tplc="C03C732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E96AD4"/>
    <w:multiLevelType w:val="multilevel"/>
    <w:tmpl w:val="568470A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5"/>
      <w:numFmt w:val="decimal"/>
      <w:isLgl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88F5E21"/>
    <w:multiLevelType w:val="hybridMultilevel"/>
    <w:tmpl w:val="BDF04A74"/>
    <w:lvl w:ilvl="0" w:tplc="0419000F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11">
    <w:nsid w:val="1B652516"/>
    <w:multiLevelType w:val="hybridMultilevel"/>
    <w:tmpl w:val="945C3704"/>
    <w:lvl w:ilvl="0" w:tplc="4478384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F5F28CC"/>
    <w:multiLevelType w:val="multilevel"/>
    <w:tmpl w:val="B0A64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22D924EE"/>
    <w:multiLevelType w:val="hybridMultilevel"/>
    <w:tmpl w:val="3EF0E918"/>
    <w:lvl w:ilvl="0" w:tplc="D00ACAB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C0CC34">
      <w:numFmt w:val="none"/>
      <w:lvlText w:val=""/>
      <w:lvlJc w:val="left"/>
      <w:pPr>
        <w:tabs>
          <w:tab w:val="num" w:pos="360"/>
        </w:tabs>
      </w:pPr>
    </w:lvl>
    <w:lvl w:ilvl="2" w:tplc="98DA75E6">
      <w:numFmt w:val="none"/>
      <w:lvlText w:val=""/>
      <w:lvlJc w:val="left"/>
      <w:pPr>
        <w:tabs>
          <w:tab w:val="num" w:pos="360"/>
        </w:tabs>
      </w:pPr>
    </w:lvl>
    <w:lvl w:ilvl="3" w:tplc="6644DF62">
      <w:numFmt w:val="none"/>
      <w:lvlText w:val=""/>
      <w:lvlJc w:val="left"/>
      <w:pPr>
        <w:tabs>
          <w:tab w:val="num" w:pos="360"/>
        </w:tabs>
      </w:pPr>
    </w:lvl>
    <w:lvl w:ilvl="4" w:tplc="585E968C">
      <w:numFmt w:val="none"/>
      <w:lvlText w:val=""/>
      <w:lvlJc w:val="left"/>
      <w:pPr>
        <w:tabs>
          <w:tab w:val="num" w:pos="360"/>
        </w:tabs>
      </w:pPr>
    </w:lvl>
    <w:lvl w:ilvl="5" w:tplc="E76CAD02">
      <w:numFmt w:val="none"/>
      <w:lvlText w:val=""/>
      <w:lvlJc w:val="left"/>
      <w:pPr>
        <w:tabs>
          <w:tab w:val="num" w:pos="360"/>
        </w:tabs>
      </w:pPr>
    </w:lvl>
    <w:lvl w:ilvl="6" w:tplc="9FB6B864">
      <w:numFmt w:val="none"/>
      <w:lvlText w:val=""/>
      <w:lvlJc w:val="left"/>
      <w:pPr>
        <w:tabs>
          <w:tab w:val="num" w:pos="360"/>
        </w:tabs>
      </w:pPr>
    </w:lvl>
    <w:lvl w:ilvl="7" w:tplc="7AB63000">
      <w:numFmt w:val="none"/>
      <w:lvlText w:val=""/>
      <w:lvlJc w:val="left"/>
      <w:pPr>
        <w:tabs>
          <w:tab w:val="num" w:pos="360"/>
        </w:tabs>
      </w:pPr>
    </w:lvl>
    <w:lvl w:ilvl="8" w:tplc="EBCA563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50C04C9"/>
    <w:multiLevelType w:val="hybridMultilevel"/>
    <w:tmpl w:val="9B28FABE"/>
    <w:lvl w:ilvl="0" w:tplc="E9F6206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072BC52">
      <w:numFmt w:val="none"/>
      <w:lvlText w:val=""/>
      <w:lvlJc w:val="left"/>
      <w:pPr>
        <w:tabs>
          <w:tab w:val="num" w:pos="360"/>
        </w:tabs>
      </w:pPr>
    </w:lvl>
    <w:lvl w:ilvl="2" w:tplc="229C1B24">
      <w:numFmt w:val="none"/>
      <w:lvlText w:val=""/>
      <w:lvlJc w:val="left"/>
      <w:pPr>
        <w:tabs>
          <w:tab w:val="num" w:pos="360"/>
        </w:tabs>
      </w:pPr>
    </w:lvl>
    <w:lvl w:ilvl="3" w:tplc="991C2C08">
      <w:numFmt w:val="none"/>
      <w:lvlText w:val=""/>
      <w:lvlJc w:val="left"/>
      <w:pPr>
        <w:tabs>
          <w:tab w:val="num" w:pos="360"/>
        </w:tabs>
      </w:pPr>
    </w:lvl>
    <w:lvl w:ilvl="4" w:tplc="9F16996E">
      <w:numFmt w:val="none"/>
      <w:lvlText w:val=""/>
      <w:lvlJc w:val="left"/>
      <w:pPr>
        <w:tabs>
          <w:tab w:val="num" w:pos="360"/>
        </w:tabs>
      </w:pPr>
    </w:lvl>
    <w:lvl w:ilvl="5" w:tplc="7A3003D2">
      <w:numFmt w:val="none"/>
      <w:lvlText w:val=""/>
      <w:lvlJc w:val="left"/>
      <w:pPr>
        <w:tabs>
          <w:tab w:val="num" w:pos="360"/>
        </w:tabs>
      </w:pPr>
    </w:lvl>
    <w:lvl w:ilvl="6" w:tplc="011C08DC">
      <w:numFmt w:val="none"/>
      <w:lvlText w:val=""/>
      <w:lvlJc w:val="left"/>
      <w:pPr>
        <w:tabs>
          <w:tab w:val="num" w:pos="360"/>
        </w:tabs>
      </w:pPr>
    </w:lvl>
    <w:lvl w:ilvl="7" w:tplc="1C7C4B4A">
      <w:numFmt w:val="none"/>
      <w:lvlText w:val=""/>
      <w:lvlJc w:val="left"/>
      <w:pPr>
        <w:tabs>
          <w:tab w:val="num" w:pos="360"/>
        </w:tabs>
      </w:pPr>
    </w:lvl>
    <w:lvl w:ilvl="8" w:tplc="D6922B3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787242C"/>
    <w:multiLevelType w:val="hybridMultilevel"/>
    <w:tmpl w:val="E7B24D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7C43D9C"/>
    <w:multiLevelType w:val="multilevel"/>
    <w:tmpl w:val="C04470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2B1B722D"/>
    <w:multiLevelType w:val="multilevel"/>
    <w:tmpl w:val="084CA0FE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319432D1"/>
    <w:multiLevelType w:val="multilevel"/>
    <w:tmpl w:val="C24C54E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9">
    <w:nsid w:val="42D77E76"/>
    <w:multiLevelType w:val="hybridMultilevel"/>
    <w:tmpl w:val="6512044E"/>
    <w:lvl w:ilvl="0" w:tplc="B0CAC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330583C"/>
    <w:multiLevelType w:val="hybridMultilevel"/>
    <w:tmpl w:val="8E1E75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35B2F39"/>
    <w:multiLevelType w:val="hybridMultilevel"/>
    <w:tmpl w:val="8FB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3465"/>
    <w:multiLevelType w:val="hybridMultilevel"/>
    <w:tmpl w:val="D758F830"/>
    <w:lvl w:ilvl="0" w:tplc="FA261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8AA99C">
      <w:numFmt w:val="none"/>
      <w:lvlText w:val=""/>
      <w:lvlJc w:val="left"/>
      <w:pPr>
        <w:tabs>
          <w:tab w:val="num" w:pos="360"/>
        </w:tabs>
      </w:pPr>
    </w:lvl>
    <w:lvl w:ilvl="2" w:tplc="3FA646DA">
      <w:numFmt w:val="none"/>
      <w:lvlText w:val=""/>
      <w:lvlJc w:val="left"/>
      <w:pPr>
        <w:tabs>
          <w:tab w:val="num" w:pos="360"/>
        </w:tabs>
      </w:pPr>
    </w:lvl>
    <w:lvl w:ilvl="3" w:tplc="82F429BA">
      <w:numFmt w:val="none"/>
      <w:lvlText w:val=""/>
      <w:lvlJc w:val="left"/>
      <w:pPr>
        <w:tabs>
          <w:tab w:val="num" w:pos="360"/>
        </w:tabs>
      </w:pPr>
    </w:lvl>
    <w:lvl w:ilvl="4" w:tplc="1A1C23DC">
      <w:numFmt w:val="none"/>
      <w:lvlText w:val=""/>
      <w:lvlJc w:val="left"/>
      <w:pPr>
        <w:tabs>
          <w:tab w:val="num" w:pos="360"/>
        </w:tabs>
      </w:pPr>
    </w:lvl>
    <w:lvl w:ilvl="5" w:tplc="FC363EB2">
      <w:numFmt w:val="none"/>
      <w:lvlText w:val=""/>
      <w:lvlJc w:val="left"/>
      <w:pPr>
        <w:tabs>
          <w:tab w:val="num" w:pos="360"/>
        </w:tabs>
      </w:pPr>
    </w:lvl>
    <w:lvl w:ilvl="6" w:tplc="BC2A36AE">
      <w:numFmt w:val="none"/>
      <w:lvlText w:val=""/>
      <w:lvlJc w:val="left"/>
      <w:pPr>
        <w:tabs>
          <w:tab w:val="num" w:pos="360"/>
        </w:tabs>
      </w:pPr>
    </w:lvl>
    <w:lvl w:ilvl="7" w:tplc="F9FE3BDA">
      <w:numFmt w:val="none"/>
      <w:lvlText w:val=""/>
      <w:lvlJc w:val="left"/>
      <w:pPr>
        <w:tabs>
          <w:tab w:val="num" w:pos="360"/>
        </w:tabs>
      </w:pPr>
    </w:lvl>
    <w:lvl w:ilvl="8" w:tplc="7FB24D0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D2D7B02"/>
    <w:multiLevelType w:val="hybridMultilevel"/>
    <w:tmpl w:val="A0046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5043B2"/>
    <w:multiLevelType w:val="multilevel"/>
    <w:tmpl w:val="5E1CCD8A"/>
    <w:lvl w:ilvl="0">
      <w:start w:val="1"/>
      <w:numFmt w:val="decimal"/>
      <w:lvlText w:val="%1."/>
      <w:lvlJc w:val="left"/>
      <w:pPr>
        <w:ind w:left="2430" w:hanging="135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4EA01B04"/>
    <w:multiLevelType w:val="hybridMultilevel"/>
    <w:tmpl w:val="F30470D4"/>
    <w:lvl w:ilvl="0" w:tplc="3688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3731C1A"/>
    <w:multiLevelType w:val="hybridMultilevel"/>
    <w:tmpl w:val="9EA81984"/>
    <w:lvl w:ilvl="0" w:tplc="45240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445345C"/>
    <w:multiLevelType w:val="hybridMultilevel"/>
    <w:tmpl w:val="8FB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0385C"/>
    <w:multiLevelType w:val="hybridMultilevel"/>
    <w:tmpl w:val="CC021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CF0C52"/>
    <w:multiLevelType w:val="hybridMultilevel"/>
    <w:tmpl w:val="8FB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75A8"/>
    <w:multiLevelType w:val="hybridMultilevel"/>
    <w:tmpl w:val="D8EC4F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677ADC"/>
    <w:multiLevelType w:val="hybridMultilevel"/>
    <w:tmpl w:val="5D3A058C"/>
    <w:lvl w:ilvl="0" w:tplc="86504F3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2">
    <w:nsid w:val="5FC853CF"/>
    <w:multiLevelType w:val="hybridMultilevel"/>
    <w:tmpl w:val="D2B65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95068C"/>
    <w:multiLevelType w:val="singleLevel"/>
    <w:tmpl w:val="B44EB25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4">
    <w:nsid w:val="6265149C"/>
    <w:multiLevelType w:val="hybridMultilevel"/>
    <w:tmpl w:val="8FB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775BC"/>
    <w:multiLevelType w:val="hybridMultilevel"/>
    <w:tmpl w:val="20D610FA"/>
    <w:lvl w:ilvl="0" w:tplc="288858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681F2E90"/>
    <w:multiLevelType w:val="multilevel"/>
    <w:tmpl w:val="2014F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A1A25CE"/>
    <w:multiLevelType w:val="hybridMultilevel"/>
    <w:tmpl w:val="0C7A09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2B32037"/>
    <w:multiLevelType w:val="hybridMultilevel"/>
    <w:tmpl w:val="0C9AE43A"/>
    <w:lvl w:ilvl="0" w:tplc="1D8A7F3C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31D602E"/>
    <w:multiLevelType w:val="hybridMultilevel"/>
    <w:tmpl w:val="8FB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43184"/>
    <w:multiLevelType w:val="multilevel"/>
    <w:tmpl w:val="93DE59D6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496609A"/>
    <w:multiLevelType w:val="hybridMultilevel"/>
    <w:tmpl w:val="5DC837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61F6417"/>
    <w:multiLevelType w:val="hybridMultilevel"/>
    <w:tmpl w:val="0D06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22723A"/>
    <w:multiLevelType w:val="hybridMultilevel"/>
    <w:tmpl w:val="8FB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B709A"/>
    <w:multiLevelType w:val="hybridMultilevel"/>
    <w:tmpl w:val="0E2050C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>
    <w:nsid w:val="7A3521D0"/>
    <w:multiLevelType w:val="hybridMultilevel"/>
    <w:tmpl w:val="DECA6D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DF50197"/>
    <w:multiLevelType w:val="hybridMultilevel"/>
    <w:tmpl w:val="406857A0"/>
    <w:lvl w:ilvl="0" w:tplc="1D8A7F3C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42"/>
  </w:num>
  <w:num w:numId="4">
    <w:abstractNumId w:val="11"/>
  </w:num>
  <w:num w:numId="5">
    <w:abstractNumId w:val="37"/>
  </w:num>
  <w:num w:numId="6">
    <w:abstractNumId w:val="45"/>
  </w:num>
  <w:num w:numId="7">
    <w:abstractNumId w:val="22"/>
  </w:num>
  <w:num w:numId="8">
    <w:abstractNumId w:val="40"/>
  </w:num>
  <w:num w:numId="9">
    <w:abstractNumId w:val="13"/>
  </w:num>
  <w:num w:numId="10">
    <w:abstractNumId w:val="14"/>
  </w:num>
  <w:num w:numId="11">
    <w:abstractNumId w:val="20"/>
  </w:num>
  <w:num w:numId="12">
    <w:abstractNumId w:val="44"/>
  </w:num>
  <w:num w:numId="13">
    <w:abstractNumId w:val="8"/>
  </w:num>
  <w:num w:numId="14">
    <w:abstractNumId w:val="28"/>
  </w:num>
  <w:num w:numId="15">
    <w:abstractNumId w:val="2"/>
  </w:num>
  <w:num w:numId="16">
    <w:abstractNumId w:val="32"/>
  </w:num>
  <w:num w:numId="17">
    <w:abstractNumId w:val="15"/>
  </w:num>
  <w:num w:numId="18">
    <w:abstractNumId w:val="41"/>
  </w:num>
  <w:num w:numId="19">
    <w:abstractNumId w:val="9"/>
  </w:num>
  <w:num w:numId="20">
    <w:abstractNumId w:val="7"/>
  </w:num>
  <w:num w:numId="21">
    <w:abstractNumId w:val="12"/>
  </w:num>
  <w:num w:numId="22">
    <w:abstractNumId w:val="5"/>
  </w:num>
  <w:num w:numId="23">
    <w:abstractNumId w:val="23"/>
  </w:num>
  <w:num w:numId="24">
    <w:abstractNumId w:val="33"/>
  </w:num>
  <w:num w:numId="25">
    <w:abstractNumId w:val="18"/>
  </w:num>
  <w:num w:numId="26">
    <w:abstractNumId w:val="17"/>
  </w:num>
  <w:num w:numId="27">
    <w:abstractNumId w:val="25"/>
  </w:num>
  <w:num w:numId="28">
    <w:abstractNumId w:val="1"/>
  </w:num>
  <w:num w:numId="29">
    <w:abstractNumId w:val="46"/>
  </w:num>
  <w:num w:numId="30">
    <w:abstractNumId w:val="38"/>
  </w:num>
  <w:num w:numId="31">
    <w:abstractNumId w:val="36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</w:num>
  <w:num w:numId="34">
    <w:abstractNumId w:val="6"/>
  </w:num>
  <w:num w:numId="35">
    <w:abstractNumId w:val="29"/>
  </w:num>
  <w:num w:numId="36">
    <w:abstractNumId w:val="24"/>
  </w:num>
  <w:num w:numId="37">
    <w:abstractNumId w:val="26"/>
  </w:num>
  <w:num w:numId="38">
    <w:abstractNumId w:val="19"/>
  </w:num>
  <w:num w:numId="39">
    <w:abstractNumId w:val="4"/>
  </w:num>
  <w:num w:numId="40">
    <w:abstractNumId w:val="34"/>
  </w:num>
  <w:num w:numId="41">
    <w:abstractNumId w:val="27"/>
  </w:num>
  <w:num w:numId="42">
    <w:abstractNumId w:val="39"/>
  </w:num>
  <w:num w:numId="43">
    <w:abstractNumId w:val="43"/>
  </w:num>
  <w:num w:numId="44">
    <w:abstractNumId w:val="21"/>
  </w:num>
  <w:num w:numId="45">
    <w:abstractNumId w:val="3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61"/>
    <w:rsid w:val="000000E6"/>
    <w:rsid w:val="000010D2"/>
    <w:rsid w:val="000021F3"/>
    <w:rsid w:val="00002C43"/>
    <w:rsid w:val="0000341D"/>
    <w:rsid w:val="000039D0"/>
    <w:rsid w:val="00006C6F"/>
    <w:rsid w:val="0001185F"/>
    <w:rsid w:val="00012992"/>
    <w:rsid w:val="00013BA3"/>
    <w:rsid w:val="00013D66"/>
    <w:rsid w:val="000159B8"/>
    <w:rsid w:val="00021FF2"/>
    <w:rsid w:val="00026825"/>
    <w:rsid w:val="00027050"/>
    <w:rsid w:val="00027087"/>
    <w:rsid w:val="00027465"/>
    <w:rsid w:val="00027496"/>
    <w:rsid w:val="000308EA"/>
    <w:rsid w:val="00034947"/>
    <w:rsid w:val="00037A8D"/>
    <w:rsid w:val="00042C02"/>
    <w:rsid w:val="00044325"/>
    <w:rsid w:val="000447B1"/>
    <w:rsid w:val="0004513C"/>
    <w:rsid w:val="00045D4B"/>
    <w:rsid w:val="00046677"/>
    <w:rsid w:val="000468F6"/>
    <w:rsid w:val="000478B5"/>
    <w:rsid w:val="00050251"/>
    <w:rsid w:val="00051AA0"/>
    <w:rsid w:val="00052A67"/>
    <w:rsid w:val="00053DD7"/>
    <w:rsid w:val="00054183"/>
    <w:rsid w:val="00057E5A"/>
    <w:rsid w:val="00061322"/>
    <w:rsid w:val="000613F1"/>
    <w:rsid w:val="00061785"/>
    <w:rsid w:val="00064620"/>
    <w:rsid w:val="00066FAF"/>
    <w:rsid w:val="000700BB"/>
    <w:rsid w:val="00072657"/>
    <w:rsid w:val="000742B7"/>
    <w:rsid w:val="00076374"/>
    <w:rsid w:val="00080C65"/>
    <w:rsid w:val="00082713"/>
    <w:rsid w:val="000864D4"/>
    <w:rsid w:val="00094827"/>
    <w:rsid w:val="00097F94"/>
    <w:rsid w:val="000A00F9"/>
    <w:rsid w:val="000A2D9A"/>
    <w:rsid w:val="000A2E05"/>
    <w:rsid w:val="000A337A"/>
    <w:rsid w:val="000A4607"/>
    <w:rsid w:val="000A48EC"/>
    <w:rsid w:val="000A6444"/>
    <w:rsid w:val="000B025F"/>
    <w:rsid w:val="000B131F"/>
    <w:rsid w:val="000B2E79"/>
    <w:rsid w:val="000B35C4"/>
    <w:rsid w:val="000B42AA"/>
    <w:rsid w:val="000B5C08"/>
    <w:rsid w:val="000B7945"/>
    <w:rsid w:val="000C05C0"/>
    <w:rsid w:val="000C2675"/>
    <w:rsid w:val="000C36F2"/>
    <w:rsid w:val="000C5D21"/>
    <w:rsid w:val="000C6FF0"/>
    <w:rsid w:val="000C725C"/>
    <w:rsid w:val="000D0ED3"/>
    <w:rsid w:val="000D62E5"/>
    <w:rsid w:val="000D6389"/>
    <w:rsid w:val="000D63A0"/>
    <w:rsid w:val="000E046F"/>
    <w:rsid w:val="000E353F"/>
    <w:rsid w:val="000E78B9"/>
    <w:rsid w:val="000F229D"/>
    <w:rsid w:val="000F5358"/>
    <w:rsid w:val="000F7B20"/>
    <w:rsid w:val="00100D07"/>
    <w:rsid w:val="00100D94"/>
    <w:rsid w:val="00100FDF"/>
    <w:rsid w:val="001020C6"/>
    <w:rsid w:val="00102236"/>
    <w:rsid w:val="001039CE"/>
    <w:rsid w:val="0010445D"/>
    <w:rsid w:val="00104852"/>
    <w:rsid w:val="00106D85"/>
    <w:rsid w:val="00110F3A"/>
    <w:rsid w:val="00111D1F"/>
    <w:rsid w:val="0011285E"/>
    <w:rsid w:val="00112A1B"/>
    <w:rsid w:val="00112F18"/>
    <w:rsid w:val="001131A3"/>
    <w:rsid w:val="001139C4"/>
    <w:rsid w:val="001150C9"/>
    <w:rsid w:val="001162C2"/>
    <w:rsid w:val="00116758"/>
    <w:rsid w:val="001169ED"/>
    <w:rsid w:val="00117ACC"/>
    <w:rsid w:val="00117D88"/>
    <w:rsid w:val="00123287"/>
    <w:rsid w:val="001250F4"/>
    <w:rsid w:val="0012628F"/>
    <w:rsid w:val="00126B85"/>
    <w:rsid w:val="00127F8E"/>
    <w:rsid w:val="0013015E"/>
    <w:rsid w:val="00135EEC"/>
    <w:rsid w:val="00141AAF"/>
    <w:rsid w:val="00144C0D"/>
    <w:rsid w:val="00144DEE"/>
    <w:rsid w:val="001455A4"/>
    <w:rsid w:val="00146607"/>
    <w:rsid w:val="00147290"/>
    <w:rsid w:val="00150511"/>
    <w:rsid w:val="00151AF2"/>
    <w:rsid w:val="001525BA"/>
    <w:rsid w:val="00152647"/>
    <w:rsid w:val="00152D6D"/>
    <w:rsid w:val="001551F0"/>
    <w:rsid w:val="001554C6"/>
    <w:rsid w:val="00155D60"/>
    <w:rsid w:val="0016306D"/>
    <w:rsid w:val="00164DA5"/>
    <w:rsid w:val="00164E46"/>
    <w:rsid w:val="00166817"/>
    <w:rsid w:val="00170B38"/>
    <w:rsid w:val="001721FC"/>
    <w:rsid w:val="00174744"/>
    <w:rsid w:val="00174AEC"/>
    <w:rsid w:val="00175A34"/>
    <w:rsid w:val="00176819"/>
    <w:rsid w:val="00177132"/>
    <w:rsid w:val="00177BA7"/>
    <w:rsid w:val="00182218"/>
    <w:rsid w:val="00182EF6"/>
    <w:rsid w:val="00183A88"/>
    <w:rsid w:val="001845F2"/>
    <w:rsid w:val="00185C89"/>
    <w:rsid w:val="00186A04"/>
    <w:rsid w:val="001871A9"/>
    <w:rsid w:val="00190E27"/>
    <w:rsid w:val="00191452"/>
    <w:rsid w:val="00191F93"/>
    <w:rsid w:val="00195CE5"/>
    <w:rsid w:val="001A1191"/>
    <w:rsid w:val="001A4D58"/>
    <w:rsid w:val="001A4EF7"/>
    <w:rsid w:val="001A6D2C"/>
    <w:rsid w:val="001A7079"/>
    <w:rsid w:val="001A75E7"/>
    <w:rsid w:val="001B0350"/>
    <w:rsid w:val="001B2247"/>
    <w:rsid w:val="001B39B5"/>
    <w:rsid w:val="001B63FC"/>
    <w:rsid w:val="001B7BF2"/>
    <w:rsid w:val="001B7BFB"/>
    <w:rsid w:val="001C0A3B"/>
    <w:rsid w:val="001C1106"/>
    <w:rsid w:val="001C1644"/>
    <w:rsid w:val="001C1F6F"/>
    <w:rsid w:val="001C291C"/>
    <w:rsid w:val="001C3A0D"/>
    <w:rsid w:val="001D044D"/>
    <w:rsid w:val="001D2A47"/>
    <w:rsid w:val="001D30A9"/>
    <w:rsid w:val="001D6870"/>
    <w:rsid w:val="001D7E8E"/>
    <w:rsid w:val="001E4BCD"/>
    <w:rsid w:val="001E4D5E"/>
    <w:rsid w:val="001F034A"/>
    <w:rsid w:val="001F154C"/>
    <w:rsid w:val="001F18AE"/>
    <w:rsid w:val="001F1D90"/>
    <w:rsid w:val="001F7FD1"/>
    <w:rsid w:val="002000A9"/>
    <w:rsid w:val="00201C68"/>
    <w:rsid w:val="002039B4"/>
    <w:rsid w:val="00205DBA"/>
    <w:rsid w:val="00206C56"/>
    <w:rsid w:val="00213BF4"/>
    <w:rsid w:val="00214F4C"/>
    <w:rsid w:val="002162ED"/>
    <w:rsid w:val="002204F9"/>
    <w:rsid w:val="00221756"/>
    <w:rsid w:val="00223C05"/>
    <w:rsid w:val="00225266"/>
    <w:rsid w:val="002254C1"/>
    <w:rsid w:val="002275E8"/>
    <w:rsid w:val="00230BF4"/>
    <w:rsid w:val="00233DC9"/>
    <w:rsid w:val="002348DA"/>
    <w:rsid w:val="00234AF9"/>
    <w:rsid w:val="00234C75"/>
    <w:rsid w:val="00234E8A"/>
    <w:rsid w:val="00235B5D"/>
    <w:rsid w:val="002365FF"/>
    <w:rsid w:val="002422ED"/>
    <w:rsid w:val="00242C49"/>
    <w:rsid w:val="00243A8C"/>
    <w:rsid w:val="002461C5"/>
    <w:rsid w:val="002463C6"/>
    <w:rsid w:val="00250F3A"/>
    <w:rsid w:val="002528DE"/>
    <w:rsid w:val="00255C45"/>
    <w:rsid w:val="00256122"/>
    <w:rsid w:val="00256D9D"/>
    <w:rsid w:val="00257AD4"/>
    <w:rsid w:val="00257DFE"/>
    <w:rsid w:val="00260390"/>
    <w:rsid w:val="00261E67"/>
    <w:rsid w:val="00263199"/>
    <w:rsid w:val="00267744"/>
    <w:rsid w:val="00272490"/>
    <w:rsid w:val="002739AB"/>
    <w:rsid w:val="002755D0"/>
    <w:rsid w:val="00277F26"/>
    <w:rsid w:val="002806FE"/>
    <w:rsid w:val="00282401"/>
    <w:rsid w:val="002825EA"/>
    <w:rsid w:val="0028379E"/>
    <w:rsid w:val="002873D3"/>
    <w:rsid w:val="00287FF8"/>
    <w:rsid w:val="00291995"/>
    <w:rsid w:val="00292096"/>
    <w:rsid w:val="00292949"/>
    <w:rsid w:val="00295681"/>
    <w:rsid w:val="00295797"/>
    <w:rsid w:val="002A0FEE"/>
    <w:rsid w:val="002A1D5E"/>
    <w:rsid w:val="002A315E"/>
    <w:rsid w:val="002A559D"/>
    <w:rsid w:val="002A6DB0"/>
    <w:rsid w:val="002B15AE"/>
    <w:rsid w:val="002B190E"/>
    <w:rsid w:val="002B46DA"/>
    <w:rsid w:val="002B4F6A"/>
    <w:rsid w:val="002B6B66"/>
    <w:rsid w:val="002C2782"/>
    <w:rsid w:val="002C2EE1"/>
    <w:rsid w:val="002C3979"/>
    <w:rsid w:val="002C5A60"/>
    <w:rsid w:val="002C62A2"/>
    <w:rsid w:val="002D130B"/>
    <w:rsid w:val="002D1B96"/>
    <w:rsid w:val="002D2EC4"/>
    <w:rsid w:val="002D35FF"/>
    <w:rsid w:val="002D3E2F"/>
    <w:rsid w:val="002D421D"/>
    <w:rsid w:val="002D4F9B"/>
    <w:rsid w:val="002D581D"/>
    <w:rsid w:val="002D7239"/>
    <w:rsid w:val="002E20B2"/>
    <w:rsid w:val="002E4F49"/>
    <w:rsid w:val="002E665F"/>
    <w:rsid w:val="002F074B"/>
    <w:rsid w:val="002F09E2"/>
    <w:rsid w:val="002F4327"/>
    <w:rsid w:val="002F4594"/>
    <w:rsid w:val="002F5BD4"/>
    <w:rsid w:val="002F5D53"/>
    <w:rsid w:val="002F5DCA"/>
    <w:rsid w:val="002F761D"/>
    <w:rsid w:val="00301782"/>
    <w:rsid w:val="00307C43"/>
    <w:rsid w:val="00307E24"/>
    <w:rsid w:val="00310430"/>
    <w:rsid w:val="0031046E"/>
    <w:rsid w:val="00310AF0"/>
    <w:rsid w:val="00317900"/>
    <w:rsid w:val="00320028"/>
    <w:rsid w:val="00321CE0"/>
    <w:rsid w:val="00322467"/>
    <w:rsid w:val="0032315C"/>
    <w:rsid w:val="00323751"/>
    <w:rsid w:val="00324F50"/>
    <w:rsid w:val="003264AD"/>
    <w:rsid w:val="0033027B"/>
    <w:rsid w:val="00333C1A"/>
    <w:rsid w:val="00333E2D"/>
    <w:rsid w:val="00340710"/>
    <w:rsid w:val="00341338"/>
    <w:rsid w:val="0034377B"/>
    <w:rsid w:val="0034487A"/>
    <w:rsid w:val="003512CF"/>
    <w:rsid w:val="00354F63"/>
    <w:rsid w:val="00355409"/>
    <w:rsid w:val="00356F56"/>
    <w:rsid w:val="00356FF3"/>
    <w:rsid w:val="00357370"/>
    <w:rsid w:val="00357BAE"/>
    <w:rsid w:val="00363609"/>
    <w:rsid w:val="00363F70"/>
    <w:rsid w:val="00366C61"/>
    <w:rsid w:val="00366E61"/>
    <w:rsid w:val="00367014"/>
    <w:rsid w:val="003702AF"/>
    <w:rsid w:val="00374A51"/>
    <w:rsid w:val="0037540F"/>
    <w:rsid w:val="00375998"/>
    <w:rsid w:val="003778A2"/>
    <w:rsid w:val="0038165F"/>
    <w:rsid w:val="00384194"/>
    <w:rsid w:val="00384EE3"/>
    <w:rsid w:val="003870B4"/>
    <w:rsid w:val="00387153"/>
    <w:rsid w:val="003873B3"/>
    <w:rsid w:val="00387438"/>
    <w:rsid w:val="003874EA"/>
    <w:rsid w:val="003905EE"/>
    <w:rsid w:val="003906DA"/>
    <w:rsid w:val="00390CD2"/>
    <w:rsid w:val="003924E8"/>
    <w:rsid w:val="00393F4A"/>
    <w:rsid w:val="00394AF8"/>
    <w:rsid w:val="00394F7C"/>
    <w:rsid w:val="003A3026"/>
    <w:rsid w:val="003A5058"/>
    <w:rsid w:val="003A6337"/>
    <w:rsid w:val="003A6567"/>
    <w:rsid w:val="003A7D05"/>
    <w:rsid w:val="003B0C39"/>
    <w:rsid w:val="003B1223"/>
    <w:rsid w:val="003B19B3"/>
    <w:rsid w:val="003B1ADD"/>
    <w:rsid w:val="003B1F1E"/>
    <w:rsid w:val="003C015C"/>
    <w:rsid w:val="003C06A9"/>
    <w:rsid w:val="003C0815"/>
    <w:rsid w:val="003C2766"/>
    <w:rsid w:val="003C28AB"/>
    <w:rsid w:val="003C2EB9"/>
    <w:rsid w:val="003C2FBB"/>
    <w:rsid w:val="003C314F"/>
    <w:rsid w:val="003C33D3"/>
    <w:rsid w:val="003C52F1"/>
    <w:rsid w:val="003C66C8"/>
    <w:rsid w:val="003C7C3E"/>
    <w:rsid w:val="003D679C"/>
    <w:rsid w:val="003E167F"/>
    <w:rsid w:val="003E2306"/>
    <w:rsid w:val="003E3D28"/>
    <w:rsid w:val="003E4AF4"/>
    <w:rsid w:val="003E5328"/>
    <w:rsid w:val="003E6AB0"/>
    <w:rsid w:val="003E6C69"/>
    <w:rsid w:val="003F0DBE"/>
    <w:rsid w:val="003F3F2D"/>
    <w:rsid w:val="003F43DA"/>
    <w:rsid w:val="003F5769"/>
    <w:rsid w:val="003F6560"/>
    <w:rsid w:val="003F66D1"/>
    <w:rsid w:val="003F747F"/>
    <w:rsid w:val="00400FDC"/>
    <w:rsid w:val="004038D5"/>
    <w:rsid w:val="00405511"/>
    <w:rsid w:val="0041350D"/>
    <w:rsid w:val="00416829"/>
    <w:rsid w:val="0041741A"/>
    <w:rsid w:val="004223B2"/>
    <w:rsid w:val="004240C9"/>
    <w:rsid w:val="0042413F"/>
    <w:rsid w:val="00425071"/>
    <w:rsid w:val="00426882"/>
    <w:rsid w:val="0043030D"/>
    <w:rsid w:val="0043037D"/>
    <w:rsid w:val="004306CF"/>
    <w:rsid w:val="004319ED"/>
    <w:rsid w:val="00432A53"/>
    <w:rsid w:val="00434E1A"/>
    <w:rsid w:val="00434F4B"/>
    <w:rsid w:val="00436015"/>
    <w:rsid w:val="004408DB"/>
    <w:rsid w:val="00441837"/>
    <w:rsid w:val="00442C0E"/>
    <w:rsid w:val="00442CD7"/>
    <w:rsid w:val="00443FA6"/>
    <w:rsid w:val="00444291"/>
    <w:rsid w:val="00453524"/>
    <w:rsid w:val="00456193"/>
    <w:rsid w:val="00457394"/>
    <w:rsid w:val="00457AD5"/>
    <w:rsid w:val="00460026"/>
    <w:rsid w:val="004608F5"/>
    <w:rsid w:val="00460B31"/>
    <w:rsid w:val="00460E74"/>
    <w:rsid w:val="0046321C"/>
    <w:rsid w:val="00463953"/>
    <w:rsid w:val="00463F9D"/>
    <w:rsid w:val="00464D2A"/>
    <w:rsid w:val="00465AA8"/>
    <w:rsid w:val="004714E4"/>
    <w:rsid w:val="00472637"/>
    <w:rsid w:val="00473550"/>
    <w:rsid w:val="00477FAA"/>
    <w:rsid w:val="00483137"/>
    <w:rsid w:val="00483B71"/>
    <w:rsid w:val="00484BDF"/>
    <w:rsid w:val="004855FA"/>
    <w:rsid w:val="00491EA4"/>
    <w:rsid w:val="0049333C"/>
    <w:rsid w:val="00493883"/>
    <w:rsid w:val="00493CBC"/>
    <w:rsid w:val="00494B90"/>
    <w:rsid w:val="00494CD5"/>
    <w:rsid w:val="00497028"/>
    <w:rsid w:val="004A1174"/>
    <w:rsid w:val="004A609C"/>
    <w:rsid w:val="004A69A6"/>
    <w:rsid w:val="004B16FF"/>
    <w:rsid w:val="004B6020"/>
    <w:rsid w:val="004B7AF0"/>
    <w:rsid w:val="004C073C"/>
    <w:rsid w:val="004C0D6A"/>
    <w:rsid w:val="004C2323"/>
    <w:rsid w:val="004C2D88"/>
    <w:rsid w:val="004D2AD1"/>
    <w:rsid w:val="004D546F"/>
    <w:rsid w:val="004D5FAA"/>
    <w:rsid w:val="004E0DB9"/>
    <w:rsid w:val="004E180B"/>
    <w:rsid w:val="004E290A"/>
    <w:rsid w:val="004E39BA"/>
    <w:rsid w:val="004E3DF6"/>
    <w:rsid w:val="004E5B90"/>
    <w:rsid w:val="004E7F93"/>
    <w:rsid w:val="004F13AD"/>
    <w:rsid w:val="004F253F"/>
    <w:rsid w:val="004F30DB"/>
    <w:rsid w:val="004F31E5"/>
    <w:rsid w:val="004F465D"/>
    <w:rsid w:val="004F4E29"/>
    <w:rsid w:val="004F5404"/>
    <w:rsid w:val="004F5724"/>
    <w:rsid w:val="004F796D"/>
    <w:rsid w:val="00500AFA"/>
    <w:rsid w:val="0050254A"/>
    <w:rsid w:val="00502D0F"/>
    <w:rsid w:val="00503734"/>
    <w:rsid w:val="00504389"/>
    <w:rsid w:val="005049B0"/>
    <w:rsid w:val="005078E3"/>
    <w:rsid w:val="00507AC4"/>
    <w:rsid w:val="005113A4"/>
    <w:rsid w:val="00513897"/>
    <w:rsid w:val="00523299"/>
    <w:rsid w:val="0052522B"/>
    <w:rsid w:val="005261E1"/>
    <w:rsid w:val="00534851"/>
    <w:rsid w:val="00534AC6"/>
    <w:rsid w:val="00536089"/>
    <w:rsid w:val="005410D1"/>
    <w:rsid w:val="00550563"/>
    <w:rsid w:val="00551466"/>
    <w:rsid w:val="00552EEC"/>
    <w:rsid w:val="005550A7"/>
    <w:rsid w:val="005554FE"/>
    <w:rsid w:val="00560932"/>
    <w:rsid w:val="0056210D"/>
    <w:rsid w:val="00562173"/>
    <w:rsid w:val="00562FA7"/>
    <w:rsid w:val="005635F5"/>
    <w:rsid w:val="0056396B"/>
    <w:rsid w:val="005648F3"/>
    <w:rsid w:val="00564FA5"/>
    <w:rsid w:val="00567F76"/>
    <w:rsid w:val="00572584"/>
    <w:rsid w:val="00574D97"/>
    <w:rsid w:val="00576E01"/>
    <w:rsid w:val="00577D24"/>
    <w:rsid w:val="00580430"/>
    <w:rsid w:val="00580C80"/>
    <w:rsid w:val="005830B1"/>
    <w:rsid w:val="005846BC"/>
    <w:rsid w:val="00586702"/>
    <w:rsid w:val="00586C9C"/>
    <w:rsid w:val="00590874"/>
    <w:rsid w:val="00592746"/>
    <w:rsid w:val="005968C4"/>
    <w:rsid w:val="005A027A"/>
    <w:rsid w:val="005A062E"/>
    <w:rsid w:val="005A165C"/>
    <w:rsid w:val="005A1C81"/>
    <w:rsid w:val="005A3BD5"/>
    <w:rsid w:val="005A519B"/>
    <w:rsid w:val="005A6792"/>
    <w:rsid w:val="005B0401"/>
    <w:rsid w:val="005B1068"/>
    <w:rsid w:val="005B1649"/>
    <w:rsid w:val="005B2FB4"/>
    <w:rsid w:val="005B307E"/>
    <w:rsid w:val="005B4799"/>
    <w:rsid w:val="005B65ED"/>
    <w:rsid w:val="005B7C05"/>
    <w:rsid w:val="005C3B5A"/>
    <w:rsid w:val="005C3CA9"/>
    <w:rsid w:val="005C7EAE"/>
    <w:rsid w:val="005C7EF8"/>
    <w:rsid w:val="005D151A"/>
    <w:rsid w:val="005D1A20"/>
    <w:rsid w:val="005D2BE8"/>
    <w:rsid w:val="005D4C18"/>
    <w:rsid w:val="005E1A65"/>
    <w:rsid w:val="005E233E"/>
    <w:rsid w:val="005E4B9E"/>
    <w:rsid w:val="005F32EB"/>
    <w:rsid w:val="005F4ABA"/>
    <w:rsid w:val="005F4DA9"/>
    <w:rsid w:val="005F4FE0"/>
    <w:rsid w:val="005F6A41"/>
    <w:rsid w:val="005F6CF2"/>
    <w:rsid w:val="00611B50"/>
    <w:rsid w:val="00611EFF"/>
    <w:rsid w:val="00613FE2"/>
    <w:rsid w:val="00615A09"/>
    <w:rsid w:val="0062153C"/>
    <w:rsid w:val="006217CD"/>
    <w:rsid w:val="00621F29"/>
    <w:rsid w:val="006228B8"/>
    <w:rsid w:val="00622BC3"/>
    <w:rsid w:val="006252BB"/>
    <w:rsid w:val="00627A6A"/>
    <w:rsid w:val="0063019D"/>
    <w:rsid w:val="00633590"/>
    <w:rsid w:val="006344B6"/>
    <w:rsid w:val="0063533D"/>
    <w:rsid w:val="00641687"/>
    <w:rsid w:val="00642BD2"/>
    <w:rsid w:val="00644095"/>
    <w:rsid w:val="00644377"/>
    <w:rsid w:val="0064541B"/>
    <w:rsid w:val="00650906"/>
    <w:rsid w:val="00652E6C"/>
    <w:rsid w:val="006540D2"/>
    <w:rsid w:val="006541D2"/>
    <w:rsid w:val="00654FE0"/>
    <w:rsid w:val="00655400"/>
    <w:rsid w:val="00662333"/>
    <w:rsid w:val="00662757"/>
    <w:rsid w:val="00666202"/>
    <w:rsid w:val="00666667"/>
    <w:rsid w:val="00673C47"/>
    <w:rsid w:val="0067504A"/>
    <w:rsid w:val="00676969"/>
    <w:rsid w:val="006813C7"/>
    <w:rsid w:val="0068197E"/>
    <w:rsid w:val="00683305"/>
    <w:rsid w:val="00684BA5"/>
    <w:rsid w:val="006852A1"/>
    <w:rsid w:val="00685F2C"/>
    <w:rsid w:val="00687B26"/>
    <w:rsid w:val="00691472"/>
    <w:rsid w:val="00692148"/>
    <w:rsid w:val="006928C9"/>
    <w:rsid w:val="00693BD6"/>
    <w:rsid w:val="006960C4"/>
    <w:rsid w:val="00697B45"/>
    <w:rsid w:val="006A09E3"/>
    <w:rsid w:val="006A0CA5"/>
    <w:rsid w:val="006A1769"/>
    <w:rsid w:val="006B06CF"/>
    <w:rsid w:val="006B0B96"/>
    <w:rsid w:val="006B1B37"/>
    <w:rsid w:val="006B26C8"/>
    <w:rsid w:val="006B5323"/>
    <w:rsid w:val="006C1285"/>
    <w:rsid w:val="006C530F"/>
    <w:rsid w:val="006C630B"/>
    <w:rsid w:val="006C6950"/>
    <w:rsid w:val="006D0B00"/>
    <w:rsid w:val="006D1E20"/>
    <w:rsid w:val="006D261D"/>
    <w:rsid w:val="006D29D8"/>
    <w:rsid w:val="006D36E9"/>
    <w:rsid w:val="006D5676"/>
    <w:rsid w:val="006D57B9"/>
    <w:rsid w:val="006E2529"/>
    <w:rsid w:val="006E3920"/>
    <w:rsid w:val="006E3FFE"/>
    <w:rsid w:val="006F0846"/>
    <w:rsid w:val="006F173E"/>
    <w:rsid w:val="006F3222"/>
    <w:rsid w:val="006F608E"/>
    <w:rsid w:val="006F742F"/>
    <w:rsid w:val="007076CF"/>
    <w:rsid w:val="00707E6D"/>
    <w:rsid w:val="00707F14"/>
    <w:rsid w:val="00711AE4"/>
    <w:rsid w:val="007151B7"/>
    <w:rsid w:val="007164D9"/>
    <w:rsid w:val="007222ED"/>
    <w:rsid w:val="007246ED"/>
    <w:rsid w:val="00724DE5"/>
    <w:rsid w:val="0072741B"/>
    <w:rsid w:val="007306D9"/>
    <w:rsid w:val="00733E82"/>
    <w:rsid w:val="007355FD"/>
    <w:rsid w:val="007426FE"/>
    <w:rsid w:val="00742C49"/>
    <w:rsid w:val="0074557C"/>
    <w:rsid w:val="00745EC3"/>
    <w:rsid w:val="00746677"/>
    <w:rsid w:val="0074707D"/>
    <w:rsid w:val="00752FDF"/>
    <w:rsid w:val="007531A6"/>
    <w:rsid w:val="007561D8"/>
    <w:rsid w:val="00757630"/>
    <w:rsid w:val="007623CB"/>
    <w:rsid w:val="00762422"/>
    <w:rsid w:val="00762C2B"/>
    <w:rsid w:val="00763000"/>
    <w:rsid w:val="007642D5"/>
    <w:rsid w:val="00764BF0"/>
    <w:rsid w:val="007650B0"/>
    <w:rsid w:val="007650E6"/>
    <w:rsid w:val="007661C5"/>
    <w:rsid w:val="00767427"/>
    <w:rsid w:val="00767F9E"/>
    <w:rsid w:val="0077006A"/>
    <w:rsid w:val="00771816"/>
    <w:rsid w:val="0077250E"/>
    <w:rsid w:val="00772C9A"/>
    <w:rsid w:val="0078048B"/>
    <w:rsid w:val="00783494"/>
    <w:rsid w:val="00783ED9"/>
    <w:rsid w:val="007864A5"/>
    <w:rsid w:val="007868E6"/>
    <w:rsid w:val="00786D3D"/>
    <w:rsid w:val="0078754F"/>
    <w:rsid w:val="00792055"/>
    <w:rsid w:val="00793FD4"/>
    <w:rsid w:val="007941A5"/>
    <w:rsid w:val="00794412"/>
    <w:rsid w:val="007A0A3C"/>
    <w:rsid w:val="007A29A4"/>
    <w:rsid w:val="007A3019"/>
    <w:rsid w:val="007A3C51"/>
    <w:rsid w:val="007A5202"/>
    <w:rsid w:val="007A64E5"/>
    <w:rsid w:val="007A691F"/>
    <w:rsid w:val="007A6A15"/>
    <w:rsid w:val="007A71C0"/>
    <w:rsid w:val="007A758A"/>
    <w:rsid w:val="007B16F0"/>
    <w:rsid w:val="007B1AFD"/>
    <w:rsid w:val="007B1BE0"/>
    <w:rsid w:val="007B3301"/>
    <w:rsid w:val="007B3F5E"/>
    <w:rsid w:val="007B4717"/>
    <w:rsid w:val="007B54FF"/>
    <w:rsid w:val="007C0122"/>
    <w:rsid w:val="007C0758"/>
    <w:rsid w:val="007C1AEF"/>
    <w:rsid w:val="007C2384"/>
    <w:rsid w:val="007C2AA4"/>
    <w:rsid w:val="007C75FC"/>
    <w:rsid w:val="007C76EE"/>
    <w:rsid w:val="007D24AF"/>
    <w:rsid w:val="007D5167"/>
    <w:rsid w:val="007D561C"/>
    <w:rsid w:val="007D62E8"/>
    <w:rsid w:val="007E1444"/>
    <w:rsid w:val="007E22E3"/>
    <w:rsid w:val="007E23F7"/>
    <w:rsid w:val="007E25B4"/>
    <w:rsid w:val="007E697D"/>
    <w:rsid w:val="007E6F0A"/>
    <w:rsid w:val="007F03E0"/>
    <w:rsid w:val="007F1E8B"/>
    <w:rsid w:val="007F32B7"/>
    <w:rsid w:val="007F3E10"/>
    <w:rsid w:val="007F5D40"/>
    <w:rsid w:val="008000A3"/>
    <w:rsid w:val="0080228E"/>
    <w:rsid w:val="00804D33"/>
    <w:rsid w:val="008078BD"/>
    <w:rsid w:val="00810D04"/>
    <w:rsid w:val="00810D97"/>
    <w:rsid w:val="008126FF"/>
    <w:rsid w:val="0081438C"/>
    <w:rsid w:val="008254B7"/>
    <w:rsid w:val="00825976"/>
    <w:rsid w:val="0082629B"/>
    <w:rsid w:val="008273B7"/>
    <w:rsid w:val="00830F4E"/>
    <w:rsid w:val="00833008"/>
    <w:rsid w:val="00835E55"/>
    <w:rsid w:val="008363EB"/>
    <w:rsid w:val="0083705B"/>
    <w:rsid w:val="0084090B"/>
    <w:rsid w:val="00840EE6"/>
    <w:rsid w:val="008411CE"/>
    <w:rsid w:val="00842F9C"/>
    <w:rsid w:val="008445FB"/>
    <w:rsid w:val="00845198"/>
    <w:rsid w:val="00846917"/>
    <w:rsid w:val="008513FC"/>
    <w:rsid w:val="00851D1B"/>
    <w:rsid w:val="00852FF7"/>
    <w:rsid w:val="008543B1"/>
    <w:rsid w:val="00861645"/>
    <w:rsid w:val="00861980"/>
    <w:rsid w:val="00865753"/>
    <w:rsid w:val="00867118"/>
    <w:rsid w:val="00873061"/>
    <w:rsid w:val="008754CB"/>
    <w:rsid w:val="008755DB"/>
    <w:rsid w:val="008759C8"/>
    <w:rsid w:val="0087650A"/>
    <w:rsid w:val="008800E9"/>
    <w:rsid w:val="008834F5"/>
    <w:rsid w:val="00886E9E"/>
    <w:rsid w:val="008901FF"/>
    <w:rsid w:val="008909B0"/>
    <w:rsid w:val="00890B38"/>
    <w:rsid w:val="00890FEE"/>
    <w:rsid w:val="00892579"/>
    <w:rsid w:val="008939CA"/>
    <w:rsid w:val="00893AF1"/>
    <w:rsid w:val="008A695F"/>
    <w:rsid w:val="008B0000"/>
    <w:rsid w:val="008B01BD"/>
    <w:rsid w:val="008B2843"/>
    <w:rsid w:val="008B2D05"/>
    <w:rsid w:val="008B3CF0"/>
    <w:rsid w:val="008B3CF1"/>
    <w:rsid w:val="008B47DF"/>
    <w:rsid w:val="008B49B1"/>
    <w:rsid w:val="008C342C"/>
    <w:rsid w:val="008C43BF"/>
    <w:rsid w:val="008C46DA"/>
    <w:rsid w:val="008C6684"/>
    <w:rsid w:val="008D039F"/>
    <w:rsid w:val="008D4DB5"/>
    <w:rsid w:val="008D6028"/>
    <w:rsid w:val="008D60D1"/>
    <w:rsid w:val="008D624B"/>
    <w:rsid w:val="008D6323"/>
    <w:rsid w:val="008E0ECD"/>
    <w:rsid w:val="008E1531"/>
    <w:rsid w:val="008E54A7"/>
    <w:rsid w:val="008F025E"/>
    <w:rsid w:val="008F0DB6"/>
    <w:rsid w:val="008F0DD4"/>
    <w:rsid w:val="008F1814"/>
    <w:rsid w:val="008F1F33"/>
    <w:rsid w:val="008F4F84"/>
    <w:rsid w:val="008F5305"/>
    <w:rsid w:val="008F7DFD"/>
    <w:rsid w:val="00900BBE"/>
    <w:rsid w:val="00902A39"/>
    <w:rsid w:val="00902D82"/>
    <w:rsid w:val="00904F80"/>
    <w:rsid w:val="00905376"/>
    <w:rsid w:val="0091022D"/>
    <w:rsid w:val="00911913"/>
    <w:rsid w:val="00911A11"/>
    <w:rsid w:val="00911F99"/>
    <w:rsid w:val="00914D97"/>
    <w:rsid w:val="009177CA"/>
    <w:rsid w:val="00917C45"/>
    <w:rsid w:val="00917F3F"/>
    <w:rsid w:val="00927609"/>
    <w:rsid w:val="00932B4E"/>
    <w:rsid w:val="0093538A"/>
    <w:rsid w:val="009357E1"/>
    <w:rsid w:val="00940BB9"/>
    <w:rsid w:val="00940F76"/>
    <w:rsid w:val="009413A5"/>
    <w:rsid w:val="0094221E"/>
    <w:rsid w:val="00942ECF"/>
    <w:rsid w:val="00944EBB"/>
    <w:rsid w:val="009453C1"/>
    <w:rsid w:val="00945684"/>
    <w:rsid w:val="00945A81"/>
    <w:rsid w:val="00946800"/>
    <w:rsid w:val="00950728"/>
    <w:rsid w:val="00951332"/>
    <w:rsid w:val="0095247C"/>
    <w:rsid w:val="00954BD0"/>
    <w:rsid w:val="00955389"/>
    <w:rsid w:val="00956681"/>
    <w:rsid w:val="00957692"/>
    <w:rsid w:val="00962274"/>
    <w:rsid w:val="00965933"/>
    <w:rsid w:val="009717ED"/>
    <w:rsid w:val="009732A1"/>
    <w:rsid w:val="00973DBA"/>
    <w:rsid w:val="009771D8"/>
    <w:rsid w:val="00977BCD"/>
    <w:rsid w:val="00977F1C"/>
    <w:rsid w:val="009803D8"/>
    <w:rsid w:val="009804D9"/>
    <w:rsid w:val="0098469D"/>
    <w:rsid w:val="009868BA"/>
    <w:rsid w:val="00986E1D"/>
    <w:rsid w:val="0098708A"/>
    <w:rsid w:val="00987126"/>
    <w:rsid w:val="00991E4A"/>
    <w:rsid w:val="0099375F"/>
    <w:rsid w:val="00996820"/>
    <w:rsid w:val="009968A2"/>
    <w:rsid w:val="009A1E7E"/>
    <w:rsid w:val="009A2F98"/>
    <w:rsid w:val="009A4373"/>
    <w:rsid w:val="009A4900"/>
    <w:rsid w:val="009A697C"/>
    <w:rsid w:val="009B2761"/>
    <w:rsid w:val="009B2CE6"/>
    <w:rsid w:val="009B5E10"/>
    <w:rsid w:val="009B62A0"/>
    <w:rsid w:val="009C36B1"/>
    <w:rsid w:val="009C4807"/>
    <w:rsid w:val="009C5427"/>
    <w:rsid w:val="009C7052"/>
    <w:rsid w:val="009C71D5"/>
    <w:rsid w:val="009D05E5"/>
    <w:rsid w:val="009D345F"/>
    <w:rsid w:val="009D43B2"/>
    <w:rsid w:val="009D57F6"/>
    <w:rsid w:val="009D6F30"/>
    <w:rsid w:val="009D7FE3"/>
    <w:rsid w:val="009E0176"/>
    <w:rsid w:val="009E060A"/>
    <w:rsid w:val="009E182C"/>
    <w:rsid w:val="009E1A62"/>
    <w:rsid w:val="009E5975"/>
    <w:rsid w:val="009E64F1"/>
    <w:rsid w:val="009F0174"/>
    <w:rsid w:val="009F0185"/>
    <w:rsid w:val="009F21AF"/>
    <w:rsid w:val="009F335A"/>
    <w:rsid w:val="009F35CD"/>
    <w:rsid w:val="009F35F3"/>
    <w:rsid w:val="009F4ECB"/>
    <w:rsid w:val="00A00FAC"/>
    <w:rsid w:val="00A03EAC"/>
    <w:rsid w:val="00A0524A"/>
    <w:rsid w:val="00A062F1"/>
    <w:rsid w:val="00A067EE"/>
    <w:rsid w:val="00A07539"/>
    <w:rsid w:val="00A10049"/>
    <w:rsid w:val="00A11128"/>
    <w:rsid w:val="00A119A6"/>
    <w:rsid w:val="00A14CDE"/>
    <w:rsid w:val="00A17796"/>
    <w:rsid w:val="00A20985"/>
    <w:rsid w:val="00A20DB0"/>
    <w:rsid w:val="00A220D7"/>
    <w:rsid w:val="00A23AEE"/>
    <w:rsid w:val="00A23FD6"/>
    <w:rsid w:val="00A25123"/>
    <w:rsid w:val="00A25761"/>
    <w:rsid w:val="00A26215"/>
    <w:rsid w:val="00A26352"/>
    <w:rsid w:val="00A26775"/>
    <w:rsid w:val="00A30060"/>
    <w:rsid w:val="00A30257"/>
    <w:rsid w:val="00A31043"/>
    <w:rsid w:val="00A361BA"/>
    <w:rsid w:val="00A36B84"/>
    <w:rsid w:val="00A43AC5"/>
    <w:rsid w:val="00A442DD"/>
    <w:rsid w:val="00A445A2"/>
    <w:rsid w:val="00A4537F"/>
    <w:rsid w:val="00A45B8C"/>
    <w:rsid w:val="00A45C29"/>
    <w:rsid w:val="00A479DD"/>
    <w:rsid w:val="00A51B6B"/>
    <w:rsid w:val="00A51DE3"/>
    <w:rsid w:val="00A53C1B"/>
    <w:rsid w:val="00A54277"/>
    <w:rsid w:val="00A5483A"/>
    <w:rsid w:val="00A554BD"/>
    <w:rsid w:val="00A568EB"/>
    <w:rsid w:val="00A5735D"/>
    <w:rsid w:val="00A63419"/>
    <w:rsid w:val="00A637D2"/>
    <w:rsid w:val="00A667D1"/>
    <w:rsid w:val="00A6747E"/>
    <w:rsid w:val="00A679CF"/>
    <w:rsid w:val="00A7291F"/>
    <w:rsid w:val="00A7399E"/>
    <w:rsid w:val="00A73B52"/>
    <w:rsid w:val="00A754E4"/>
    <w:rsid w:val="00A775F7"/>
    <w:rsid w:val="00A77E40"/>
    <w:rsid w:val="00A77EE1"/>
    <w:rsid w:val="00A77F6A"/>
    <w:rsid w:val="00A8045F"/>
    <w:rsid w:val="00A81DB8"/>
    <w:rsid w:val="00A82D3B"/>
    <w:rsid w:val="00A84382"/>
    <w:rsid w:val="00A8456E"/>
    <w:rsid w:val="00A8538F"/>
    <w:rsid w:val="00A864A5"/>
    <w:rsid w:val="00A86AB7"/>
    <w:rsid w:val="00A87703"/>
    <w:rsid w:val="00A907FB"/>
    <w:rsid w:val="00A91655"/>
    <w:rsid w:val="00A92E92"/>
    <w:rsid w:val="00A955F4"/>
    <w:rsid w:val="00A95F25"/>
    <w:rsid w:val="00AA1D26"/>
    <w:rsid w:val="00AA344E"/>
    <w:rsid w:val="00AA7A0E"/>
    <w:rsid w:val="00AA7A7B"/>
    <w:rsid w:val="00AB123C"/>
    <w:rsid w:val="00AB7611"/>
    <w:rsid w:val="00AC3F19"/>
    <w:rsid w:val="00AC407C"/>
    <w:rsid w:val="00AC4E3F"/>
    <w:rsid w:val="00AC5083"/>
    <w:rsid w:val="00AC5EC3"/>
    <w:rsid w:val="00AC7DDB"/>
    <w:rsid w:val="00AD0F3B"/>
    <w:rsid w:val="00AD0F5E"/>
    <w:rsid w:val="00AD0F7F"/>
    <w:rsid w:val="00AD2A36"/>
    <w:rsid w:val="00AD45F6"/>
    <w:rsid w:val="00AD5B62"/>
    <w:rsid w:val="00AD7C86"/>
    <w:rsid w:val="00AE3BD4"/>
    <w:rsid w:val="00AE3C85"/>
    <w:rsid w:val="00AE6206"/>
    <w:rsid w:val="00AF30D2"/>
    <w:rsid w:val="00AF5CDC"/>
    <w:rsid w:val="00AF7272"/>
    <w:rsid w:val="00AF7A8D"/>
    <w:rsid w:val="00B03209"/>
    <w:rsid w:val="00B033DA"/>
    <w:rsid w:val="00B0512E"/>
    <w:rsid w:val="00B05911"/>
    <w:rsid w:val="00B05E42"/>
    <w:rsid w:val="00B06C79"/>
    <w:rsid w:val="00B107F8"/>
    <w:rsid w:val="00B11425"/>
    <w:rsid w:val="00B12DC3"/>
    <w:rsid w:val="00B13CCD"/>
    <w:rsid w:val="00B14124"/>
    <w:rsid w:val="00B14A97"/>
    <w:rsid w:val="00B1670F"/>
    <w:rsid w:val="00B17A62"/>
    <w:rsid w:val="00B17F14"/>
    <w:rsid w:val="00B20635"/>
    <w:rsid w:val="00B2158C"/>
    <w:rsid w:val="00B2234B"/>
    <w:rsid w:val="00B22FAB"/>
    <w:rsid w:val="00B26340"/>
    <w:rsid w:val="00B307CF"/>
    <w:rsid w:val="00B30E98"/>
    <w:rsid w:val="00B31354"/>
    <w:rsid w:val="00B33307"/>
    <w:rsid w:val="00B33E61"/>
    <w:rsid w:val="00B345F9"/>
    <w:rsid w:val="00B35F12"/>
    <w:rsid w:val="00B375BD"/>
    <w:rsid w:val="00B41ECA"/>
    <w:rsid w:val="00B42C3D"/>
    <w:rsid w:val="00B4351D"/>
    <w:rsid w:val="00B43593"/>
    <w:rsid w:val="00B4367B"/>
    <w:rsid w:val="00B45DA2"/>
    <w:rsid w:val="00B464AF"/>
    <w:rsid w:val="00B503DA"/>
    <w:rsid w:val="00B51B1B"/>
    <w:rsid w:val="00B5304E"/>
    <w:rsid w:val="00B545D0"/>
    <w:rsid w:val="00B56760"/>
    <w:rsid w:val="00B57A5A"/>
    <w:rsid w:val="00B60540"/>
    <w:rsid w:val="00B608FB"/>
    <w:rsid w:val="00B63A04"/>
    <w:rsid w:val="00B67EC3"/>
    <w:rsid w:val="00B71200"/>
    <w:rsid w:val="00B729A6"/>
    <w:rsid w:val="00B7390A"/>
    <w:rsid w:val="00B740C1"/>
    <w:rsid w:val="00B7732A"/>
    <w:rsid w:val="00B81E3A"/>
    <w:rsid w:val="00B83851"/>
    <w:rsid w:val="00B86C75"/>
    <w:rsid w:val="00B87DCF"/>
    <w:rsid w:val="00B90423"/>
    <w:rsid w:val="00B931F9"/>
    <w:rsid w:val="00B944FF"/>
    <w:rsid w:val="00B947ED"/>
    <w:rsid w:val="00B957D3"/>
    <w:rsid w:val="00B97D36"/>
    <w:rsid w:val="00BA1506"/>
    <w:rsid w:val="00BA2CBB"/>
    <w:rsid w:val="00BA2FF2"/>
    <w:rsid w:val="00BA3705"/>
    <w:rsid w:val="00BA5BC5"/>
    <w:rsid w:val="00BB08D4"/>
    <w:rsid w:val="00BB31D6"/>
    <w:rsid w:val="00BB5D49"/>
    <w:rsid w:val="00BB5DC0"/>
    <w:rsid w:val="00BC0896"/>
    <w:rsid w:val="00BC151F"/>
    <w:rsid w:val="00BC2133"/>
    <w:rsid w:val="00BC227F"/>
    <w:rsid w:val="00BC24BD"/>
    <w:rsid w:val="00BC3802"/>
    <w:rsid w:val="00BC4FF8"/>
    <w:rsid w:val="00BC518B"/>
    <w:rsid w:val="00BC572C"/>
    <w:rsid w:val="00BC5F93"/>
    <w:rsid w:val="00BD0289"/>
    <w:rsid w:val="00BD0980"/>
    <w:rsid w:val="00BD10C9"/>
    <w:rsid w:val="00BD4D76"/>
    <w:rsid w:val="00BD521B"/>
    <w:rsid w:val="00BD536F"/>
    <w:rsid w:val="00BD6743"/>
    <w:rsid w:val="00BE0662"/>
    <w:rsid w:val="00BE1BE5"/>
    <w:rsid w:val="00BF0332"/>
    <w:rsid w:val="00BF04DC"/>
    <w:rsid w:val="00BF05C8"/>
    <w:rsid w:val="00BF343D"/>
    <w:rsid w:val="00BF3DD8"/>
    <w:rsid w:val="00BF42E8"/>
    <w:rsid w:val="00C005AB"/>
    <w:rsid w:val="00C006BD"/>
    <w:rsid w:val="00C04EDF"/>
    <w:rsid w:val="00C06B2C"/>
    <w:rsid w:val="00C14BFD"/>
    <w:rsid w:val="00C17BDA"/>
    <w:rsid w:val="00C17E83"/>
    <w:rsid w:val="00C20C92"/>
    <w:rsid w:val="00C219AB"/>
    <w:rsid w:val="00C23D80"/>
    <w:rsid w:val="00C24FC1"/>
    <w:rsid w:val="00C26A4A"/>
    <w:rsid w:val="00C26C3A"/>
    <w:rsid w:val="00C34F8D"/>
    <w:rsid w:val="00C36DD5"/>
    <w:rsid w:val="00C36FB3"/>
    <w:rsid w:val="00C3773D"/>
    <w:rsid w:val="00C379DE"/>
    <w:rsid w:val="00C404AD"/>
    <w:rsid w:val="00C4058D"/>
    <w:rsid w:val="00C40795"/>
    <w:rsid w:val="00C40FF5"/>
    <w:rsid w:val="00C41C5A"/>
    <w:rsid w:val="00C4446A"/>
    <w:rsid w:val="00C45A8D"/>
    <w:rsid w:val="00C50E3F"/>
    <w:rsid w:val="00C55348"/>
    <w:rsid w:val="00C555C8"/>
    <w:rsid w:val="00C5777E"/>
    <w:rsid w:val="00C62352"/>
    <w:rsid w:val="00C66EA4"/>
    <w:rsid w:val="00C670D7"/>
    <w:rsid w:val="00C67160"/>
    <w:rsid w:val="00C67B90"/>
    <w:rsid w:val="00C67E66"/>
    <w:rsid w:val="00C67F37"/>
    <w:rsid w:val="00C7062C"/>
    <w:rsid w:val="00C70D38"/>
    <w:rsid w:val="00C71E76"/>
    <w:rsid w:val="00C72140"/>
    <w:rsid w:val="00C73BE2"/>
    <w:rsid w:val="00C73CED"/>
    <w:rsid w:val="00C74203"/>
    <w:rsid w:val="00C74B56"/>
    <w:rsid w:val="00C74C9E"/>
    <w:rsid w:val="00C76D64"/>
    <w:rsid w:val="00C81237"/>
    <w:rsid w:val="00C81377"/>
    <w:rsid w:val="00C8260D"/>
    <w:rsid w:val="00C84464"/>
    <w:rsid w:val="00C8550B"/>
    <w:rsid w:val="00C867FE"/>
    <w:rsid w:val="00C918F7"/>
    <w:rsid w:val="00C91F9A"/>
    <w:rsid w:val="00C9356E"/>
    <w:rsid w:val="00C94381"/>
    <w:rsid w:val="00C9662A"/>
    <w:rsid w:val="00CA08C0"/>
    <w:rsid w:val="00CA0FD4"/>
    <w:rsid w:val="00CA1316"/>
    <w:rsid w:val="00CA4D59"/>
    <w:rsid w:val="00CA65B8"/>
    <w:rsid w:val="00CA70D5"/>
    <w:rsid w:val="00CA7E13"/>
    <w:rsid w:val="00CB16A0"/>
    <w:rsid w:val="00CB3699"/>
    <w:rsid w:val="00CC06CC"/>
    <w:rsid w:val="00CC1784"/>
    <w:rsid w:val="00CC1D93"/>
    <w:rsid w:val="00CC3D38"/>
    <w:rsid w:val="00CC3E6D"/>
    <w:rsid w:val="00CC3F61"/>
    <w:rsid w:val="00CC7327"/>
    <w:rsid w:val="00CD1537"/>
    <w:rsid w:val="00CD18F3"/>
    <w:rsid w:val="00CD1A26"/>
    <w:rsid w:val="00CD2F33"/>
    <w:rsid w:val="00CD3711"/>
    <w:rsid w:val="00CD573E"/>
    <w:rsid w:val="00CE0990"/>
    <w:rsid w:val="00CF44A0"/>
    <w:rsid w:val="00CF4B50"/>
    <w:rsid w:val="00CF4C2D"/>
    <w:rsid w:val="00CF5D5D"/>
    <w:rsid w:val="00CF5EA8"/>
    <w:rsid w:val="00CF73FD"/>
    <w:rsid w:val="00D00734"/>
    <w:rsid w:val="00D03455"/>
    <w:rsid w:val="00D05724"/>
    <w:rsid w:val="00D05F40"/>
    <w:rsid w:val="00D06C9A"/>
    <w:rsid w:val="00D07573"/>
    <w:rsid w:val="00D107EE"/>
    <w:rsid w:val="00D10A37"/>
    <w:rsid w:val="00D115A2"/>
    <w:rsid w:val="00D13448"/>
    <w:rsid w:val="00D16A9B"/>
    <w:rsid w:val="00D177F4"/>
    <w:rsid w:val="00D17B2B"/>
    <w:rsid w:val="00D17F6D"/>
    <w:rsid w:val="00D24C54"/>
    <w:rsid w:val="00D25595"/>
    <w:rsid w:val="00D317BD"/>
    <w:rsid w:val="00D3238E"/>
    <w:rsid w:val="00D41904"/>
    <w:rsid w:val="00D42123"/>
    <w:rsid w:val="00D4237A"/>
    <w:rsid w:val="00D465F5"/>
    <w:rsid w:val="00D478A5"/>
    <w:rsid w:val="00D5130C"/>
    <w:rsid w:val="00D514DD"/>
    <w:rsid w:val="00D51AA7"/>
    <w:rsid w:val="00D51AE8"/>
    <w:rsid w:val="00D5225F"/>
    <w:rsid w:val="00D52D9F"/>
    <w:rsid w:val="00D5396B"/>
    <w:rsid w:val="00D55440"/>
    <w:rsid w:val="00D56C3C"/>
    <w:rsid w:val="00D60046"/>
    <w:rsid w:val="00D60FCD"/>
    <w:rsid w:val="00D626A1"/>
    <w:rsid w:val="00D62A78"/>
    <w:rsid w:val="00D63D93"/>
    <w:rsid w:val="00D65412"/>
    <w:rsid w:val="00D65E5B"/>
    <w:rsid w:val="00D66051"/>
    <w:rsid w:val="00D66D14"/>
    <w:rsid w:val="00D70A56"/>
    <w:rsid w:val="00D7243D"/>
    <w:rsid w:val="00D72729"/>
    <w:rsid w:val="00D82B02"/>
    <w:rsid w:val="00D90448"/>
    <w:rsid w:val="00D91493"/>
    <w:rsid w:val="00D9179D"/>
    <w:rsid w:val="00D91A74"/>
    <w:rsid w:val="00D9264E"/>
    <w:rsid w:val="00D92E62"/>
    <w:rsid w:val="00D9308A"/>
    <w:rsid w:val="00D93281"/>
    <w:rsid w:val="00D93EE8"/>
    <w:rsid w:val="00DA071C"/>
    <w:rsid w:val="00DA45A3"/>
    <w:rsid w:val="00DA494F"/>
    <w:rsid w:val="00DA7551"/>
    <w:rsid w:val="00DB0158"/>
    <w:rsid w:val="00DB01BD"/>
    <w:rsid w:val="00DB0BB6"/>
    <w:rsid w:val="00DB25C1"/>
    <w:rsid w:val="00DB2F7E"/>
    <w:rsid w:val="00DB3386"/>
    <w:rsid w:val="00DB7D34"/>
    <w:rsid w:val="00DC14D8"/>
    <w:rsid w:val="00DC3A53"/>
    <w:rsid w:val="00DC4E69"/>
    <w:rsid w:val="00DC55FD"/>
    <w:rsid w:val="00DC7FD2"/>
    <w:rsid w:val="00DD040A"/>
    <w:rsid w:val="00DD1B34"/>
    <w:rsid w:val="00DD2E16"/>
    <w:rsid w:val="00DD548D"/>
    <w:rsid w:val="00DD6EFC"/>
    <w:rsid w:val="00DE2063"/>
    <w:rsid w:val="00DE31E0"/>
    <w:rsid w:val="00DE6398"/>
    <w:rsid w:val="00DE768C"/>
    <w:rsid w:val="00DE7AB3"/>
    <w:rsid w:val="00DF41A2"/>
    <w:rsid w:val="00DF5805"/>
    <w:rsid w:val="00DF67B7"/>
    <w:rsid w:val="00DF78FB"/>
    <w:rsid w:val="00E0287E"/>
    <w:rsid w:val="00E06DDC"/>
    <w:rsid w:val="00E117B6"/>
    <w:rsid w:val="00E1235B"/>
    <w:rsid w:val="00E1700D"/>
    <w:rsid w:val="00E23753"/>
    <w:rsid w:val="00E24A9A"/>
    <w:rsid w:val="00E24B33"/>
    <w:rsid w:val="00E251C0"/>
    <w:rsid w:val="00E262E0"/>
    <w:rsid w:val="00E271FC"/>
    <w:rsid w:val="00E27CD2"/>
    <w:rsid w:val="00E30502"/>
    <w:rsid w:val="00E31736"/>
    <w:rsid w:val="00E3471E"/>
    <w:rsid w:val="00E40916"/>
    <w:rsid w:val="00E42924"/>
    <w:rsid w:val="00E42BDF"/>
    <w:rsid w:val="00E433EE"/>
    <w:rsid w:val="00E45249"/>
    <w:rsid w:val="00E518CD"/>
    <w:rsid w:val="00E539F9"/>
    <w:rsid w:val="00E55DA5"/>
    <w:rsid w:val="00E607A0"/>
    <w:rsid w:val="00E63467"/>
    <w:rsid w:val="00E64EE2"/>
    <w:rsid w:val="00E65BA9"/>
    <w:rsid w:val="00E74640"/>
    <w:rsid w:val="00E761C4"/>
    <w:rsid w:val="00E775AD"/>
    <w:rsid w:val="00E803BD"/>
    <w:rsid w:val="00E84024"/>
    <w:rsid w:val="00E84578"/>
    <w:rsid w:val="00E8532B"/>
    <w:rsid w:val="00E85F84"/>
    <w:rsid w:val="00E87968"/>
    <w:rsid w:val="00E87C14"/>
    <w:rsid w:val="00E902D0"/>
    <w:rsid w:val="00E942BD"/>
    <w:rsid w:val="00E94F39"/>
    <w:rsid w:val="00E96249"/>
    <w:rsid w:val="00E9662A"/>
    <w:rsid w:val="00E9703E"/>
    <w:rsid w:val="00E97F92"/>
    <w:rsid w:val="00EA00E8"/>
    <w:rsid w:val="00EA14D2"/>
    <w:rsid w:val="00EA32AF"/>
    <w:rsid w:val="00EA458C"/>
    <w:rsid w:val="00EA486B"/>
    <w:rsid w:val="00EA737D"/>
    <w:rsid w:val="00EB344B"/>
    <w:rsid w:val="00EB3828"/>
    <w:rsid w:val="00EB4516"/>
    <w:rsid w:val="00EB5C52"/>
    <w:rsid w:val="00EB7BB5"/>
    <w:rsid w:val="00EC00B6"/>
    <w:rsid w:val="00EC4845"/>
    <w:rsid w:val="00EC58A8"/>
    <w:rsid w:val="00EC60EC"/>
    <w:rsid w:val="00EC7388"/>
    <w:rsid w:val="00ED115D"/>
    <w:rsid w:val="00ED18B9"/>
    <w:rsid w:val="00ED2F55"/>
    <w:rsid w:val="00ED3581"/>
    <w:rsid w:val="00ED546B"/>
    <w:rsid w:val="00ED75E4"/>
    <w:rsid w:val="00ED783E"/>
    <w:rsid w:val="00ED7AEB"/>
    <w:rsid w:val="00EE24F1"/>
    <w:rsid w:val="00EE4CC5"/>
    <w:rsid w:val="00EE610E"/>
    <w:rsid w:val="00EF1637"/>
    <w:rsid w:val="00EF6EE6"/>
    <w:rsid w:val="00EF7B3A"/>
    <w:rsid w:val="00F02FAB"/>
    <w:rsid w:val="00F07582"/>
    <w:rsid w:val="00F07AB2"/>
    <w:rsid w:val="00F10B39"/>
    <w:rsid w:val="00F10C28"/>
    <w:rsid w:val="00F12D5F"/>
    <w:rsid w:val="00F13070"/>
    <w:rsid w:val="00F13D71"/>
    <w:rsid w:val="00F1425A"/>
    <w:rsid w:val="00F1504B"/>
    <w:rsid w:val="00F16B8F"/>
    <w:rsid w:val="00F174FA"/>
    <w:rsid w:val="00F17FD6"/>
    <w:rsid w:val="00F21623"/>
    <w:rsid w:val="00F221A5"/>
    <w:rsid w:val="00F23A19"/>
    <w:rsid w:val="00F26847"/>
    <w:rsid w:val="00F3242D"/>
    <w:rsid w:val="00F32C12"/>
    <w:rsid w:val="00F35ABD"/>
    <w:rsid w:val="00F35C7E"/>
    <w:rsid w:val="00F3708A"/>
    <w:rsid w:val="00F37797"/>
    <w:rsid w:val="00F42546"/>
    <w:rsid w:val="00F436FF"/>
    <w:rsid w:val="00F439AD"/>
    <w:rsid w:val="00F46C66"/>
    <w:rsid w:val="00F508E1"/>
    <w:rsid w:val="00F52093"/>
    <w:rsid w:val="00F52D49"/>
    <w:rsid w:val="00F53824"/>
    <w:rsid w:val="00F54BF9"/>
    <w:rsid w:val="00F5537C"/>
    <w:rsid w:val="00F60DD0"/>
    <w:rsid w:val="00F60F66"/>
    <w:rsid w:val="00F61BEA"/>
    <w:rsid w:val="00F6334E"/>
    <w:rsid w:val="00F63DBC"/>
    <w:rsid w:val="00F65998"/>
    <w:rsid w:val="00F66383"/>
    <w:rsid w:val="00F66A06"/>
    <w:rsid w:val="00F66AF9"/>
    <w:rsid w:val="00F74A98"/>
    <w:rsid w:val="00F7500E"/>
    <w:rsid w:val="00F7539D"/>
    <w:rsid w:val="00F81457"/>
    <w:rsid w:val="00F84342"/>
    <w:rsid w:val="00F8476D"/>
    <w:rsid w:val="00F85E17"/>
    <w:rsid w:val="00F86BA7"/>
    <w:rsid w:val="00F8727F"/>
    <w:rsid w:val="00F90DD1"/>
    <w:rsid w:val="00F9100C"/>
    <w:rsid w:val="00F94881"/>
    <w:rsid w:val="00F94FD0"/>
    <w:rsid w:val="00F955EC"/>
    <w:rsid w:val="00FA31D8"/>
    <w:rsid w:val="00FA3C90"/>
    <w:rsid w:val="00FA3FE7"/>
    <w:rsid w:val="00FA4A38"/>
    <w:rsid w:val="00FA4B35"/>
    <w:rsid w:val="00FA6337"/>
    <w:rsid w:val="00FA708D"/>
    <w:rsid w:val="00FB3C28"/>
    <w:rsid w:val="00FB3D8D"/>
    <w:rsid w:val="00FB4776"/>
    <w:rsid w:val="00FB544C"/>
    <w:rsid w:val="00FB7628"/>
    <w:rsid w:val="00FB7DC9"/>
    <w:rsid w:val="00FC018F"/>
    <w:rsid w:val="00FC02C9"/>
    <w:rsid w:val="00FC19A2"/>
    <w:rsid w:val="00FC27ED"/>
    <w:rsid w:val="00FC42C6"/>
    <w:rsid w:val="00FC47B8"/>
    <w:rsid w:val="00FC6E4C"/>
    <w:rsid w:val="00FD00EA"/>
    <w:rsid w:val="00FD08EF"/>
    <w:rsid w:val="00FD0A3B"/>
    <w:rsid w:val="00FD126D"/>
    <w:rsid w:val="00FD5049"/>
    <w:rsid w:val="00FD54B7"/>
    <w:rsid w:val="00FD5790"/>
    <w:rsid w:val="00FD5CDF"/>
    <w:rsid w:val="00FD5CF4"/>
    <w:rsid w:val="00FD7B62"/>
    <w:rsid w:val="00FE1252"/>
    <w:rsid w:val="00FE396E"/>
    <w:rsid w:val="00FE501F"/>
    <w:rsid w:val="00FE65EE"/>
    <w:rsid w:val="00FF15C9"/>
    <w:rsid w:val="00FF341B"/>
    <w:rsid w:val="00FF6B0C"/>
    <w:rsid w:val="00FF739F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, Знак Знак,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  <w:color w:val="000000"/>
      <w:spacing w:val="1"/>
    </w:rPr>
  </w:style>
  <w:style w:type="paragraph" w:styleId="9">
    <w:name w:val="heading 9"/>
    <w:basedOn w:val="a"/>
    <w:next w:val="a"/>
    <w:qFormat/>
    <w:rsid w:val="001C11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table" w:styleId="a5">
    <w:name w:val="Table Grid"/>
    <w:basedOn w:val="a1"/>
    <w:uiPriority w:val="59"/>
    <w:rsid w:val="00716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 Знак"/>
    <w:aliases w:val=" Знак Знак Знак1, Знак Знак Знак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link w:val="a8"/>
    <w:qFormat/>
    <w:pPr>
      <w:jc w:val="center"/>
    </w:pPr>
    <w:rPr>
      <w:bCs/>
      <w:color w:val="000000"/>
      <w:spacing w:val="1"/>
      <w:sz w:val="28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bCs/>
      <w:color w:val="000000"/>
      <w:spacing w:val="1"/>
      <w:sz w:val="28"/>
      <w:szCs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11">
    <w:name w:val="index 1"/>
    <w:basedOn w:val="a"/>
    <w:next w:val="1"/>
    <w:autoRedefine/>
    <w:semiHidden/>
    <w:pPr>
      <w:ind w:left="240" w:hanging="240"/>
    </w:pPr>
    <w:rPr>
      <w:sz w:val="18"/>
      <w:szCs w:val="18"/>
    </w:rPr>
  </w:style>
  <w:style w:type="paragraph" w:styleId="12">
    <w:name w:val="toc 1"/>
    <w:basedOn w:val="a"/>
    <w:next w:val="a"/>
    <w:autoRedefine/>
    <w:semiHidden/>
    <w:rsid w:val="00786D3D"/>
    <w:pPr>
      <w:tabs>
        <w:tab w:val="left" w:pos="-360"/>
        <w:tab w:val="right" w:leader="dot" w:pos="9900"/>
      </w:tabs>
      <w:spacing w:before="120" w:line="360" w:lineRule="auto"/>
      <w:ind w:firstLine="360"/>
    </w:pPr>
    <w:rPr>
      <w:i/>
      <w:noProof/>
      <w:sz w:val="28"/>
      <w:szCs w:val="28"/>
    </w:rPr>
  </w:style>
  <w:style w:type="paragraph" w:styleId="20">
    <w:name w:val="index 2"/>
    <w:basedOn w:val="a"/>
    <w:next w:val="a"/>
    <w:autoRedefine/>
    <w:semiHidden/>
    <w:pPr>
      <w:ind w:left="480" w:hanging="240"/>
    </w:pPr>
    <w:rPr>
      <w:sz w:val="18"/>
      <w:szCs w:val="18"/>
    </w:rPr>
  </w:style>
  <w:style w:type="paragraph" w:styleId="30">
    <w:name w:val="index 3"/>
    <w:basedOn w:val="a"/>
    <w:next w:val="a"/>
    <w:autoRedefine/>
    <w:semiHidden/>
    <w:pPr>
      <w:ind w:left="720" w:hanging="240"/>
    </w:pPr>
    <w:rPr>
      <w:sz w:val="18"/>
      <w:szCs w:val="18"/>
    </w:rPr>
  </w:style>
  <w:style w:type="paragraph" w:styleId="40">
    <w:name w:val="index 4"/>
    <w:basedOn w:val="a"/>
    <w:next w:val="a"/>
    <w:autoRedefine/>
    <w:semiHidden/>
    <w:pPr>
      <w:ind w:left="960" w:hanging="240"/>
    </w:pPr>
    <w:rPr>
      <w:sz w:val="18"/>
      <w:szCs w:val="18"/>
    </w:rPr>
  </w:style>
  <w:style w:type="paragraph" w:styleId="50">
    <w:name w:val="index 5"/>
    <w:basedOn w:val="a"/>
    <w:next w:val="a"/>
    <w:autoRedefine/>
    <w:semiHidden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pPr>
      <w:ind w:left="1680" w:hanging="240"/>
    </w:pPr>
    <w:rPr>
      <w:sz w:val="18"/>
      <w:szCs w:val="18"/>
    </w:rPr>
  </w:style>
  <w:style w:type="paragraph" w:styleId="80">
    <w:name w:val="index 8"/>
    <w:basedOn w:val="a"/>
    <w:next w:val="a"/>
    <w:autoRedefine/>
    <w:semiHidden/>
    <w:pPr>
      <w:ind w:left="1920" w:hanging="240"/>
    </w:pPr>
    <w:rPr>
      <w:sz w:val="18"/>
      <w:szCs w:val="18"/>
    </w:rPr>
  </w:style>
  <w:style w:type="paragraph" w:styleId="90">
    <w:name w:val="index 9"/>
    <w:basedOn w:val="a"/>
    <w:next w:val="a"/>
    <w:autoRedefine/>
    <w:semiHidden/>
    <w:pPr>
      <w:ind w:left="2160" w:hanging="240"/>
    </w:pPr>
    <w:rPr>
      <w:sz w:val="18"/>
      <w:szCs w:val="18"/>
    </w:rPr>
  </w:style>
  <w:style w:type="paragraph" w:styleId="ab">
    <w:name w:val="index heading"/>
    <w:basedOn w:val="a"/>
    <w:next w:val="11"/>
    <w:semiHidden/>
    <w:pPr>
      <w:spacing w:before="240" w:after="120"/>
      <w:jc w:val="center"/>
    </w:pPr>
    <w:rPr>
      <w:b/>
      <w:bCs/>
      <w:sz w:val="26"/>
      <w:szCs w:val="26"/>
    </w:rPr>
  </w:style>
  <w:style w:type="paragraph" w:styleId="21">
    <w:name w:val="toc 2"/>
    <w:basedOn w:val="a"/>
    <w:next w:val="a"/>
    <w:autoRedefine/>
    <w:semiHidden/>
    <w:rsid w:val="008B3CF1"/>
    <w:pPr>
      <w:tabs>
        <w:tab w:val="left" w:pos="-360"/>
        <w:tab w:val="right" w:leader="dot" w:pos="9900"/>
      </w:tabs>
      <w:spacing w:line="360" w:lineRule="auto"/>
      <w:ind w:right="-146" w:firstLine="360"/>
    </w:pPr>
    <w:rPr>
      <w:i/>
      <w:noProof/>
      <w:sz w:val="28"/>
      <w:szCs w:val="28"/>
    </w:rPr>
  </w:style>
  <w:style w:type="paragraph" w:styleId="31">
    <w:name w:val="toc 3"/>
    <w:basedOn w:val="a"/>
    <w:next w:val="a"/>
    <w:autoRedefine/>
    <w:semiHidden/>
    <w:rsid w:val="005A3BD5"/>
    <w:pPr>
      <w:tabs>
        <w:tab w:val="right" w:leader="dot" w:pos="9900"/>
      </w:tabs>
      <w:spacing w:before="60" w:after="60"/>
      <w:ind w:left="1083" w:hanging="723"/>
    </w:pPr>
    <w:rPr>
      <w:i/>
      <w:noProof/>
      <w:sz w:val="28"/>
      <w:szCs w:val="28"/>
    </w:r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blacktext">
    <w:name w:val="blacktext"/>
    <w:basedOn w:val="a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20"/>
      <w:szCs w:val="20"/>
    </w:rPr>
  </w:style>
  <w:style w:type="paragraph" w:styleId="ad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Web">
    <w:name w:val="Обычный (Web)"/>
    <w:basedOn w:val="a"/>
    <w:pPr>
      <w:spacing w:before="100" w:beforeAutospacing="1" w:after="100" w:afterAutospacing="1"/>
    </w:pPr>
  </w:style>
  <w:style w:type="paragraph" w:customStyle="1" w:styleId="af">
    <w:name w:val="Основной текст с красной"/>
    <w:basedOn w:val="af0"/>
    <w:pPr>
      <w:spacing w:before="60" w:after="20"/>
      <w:ind w:firstLine="454"/>
      <w:jc w:val="both"/>
    </w:pPr>
    <w:rPr>
      <w:rFonts w:ascii="Times New Roman CYR" w:hAnsi="Times New Roman CYR"/>
      <w:sz w:val="18"/>
      <w:szCs w:val="20"/>
    </w:rPr>
  </w:style>
  <w:style w:type="paragraph" w:styleId="af0">
    <w:name w:val="Body Text"/>
    <w:aliases w:val="Основной текст1"/>
    <w:basedOn w:val="a"/>
    <w:pPr>
      <w:spacing w:after="120"/>
    </w:pPr>
  </w:style>
  <w:style w:type="character" w:customStyle="1" w:styleId="WW-Absatz-Standardschriftart1111111">
    <w:name w:val="WW-Absatz-Standardschriftart1111111"/>
  </w:style>
  <w:style w:type="paragraph" w:customStyle="1" w:styleId="af1">
    <w:name w:val="Таблица текст"/>
    <w:basedOn w:val="a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16"/>
      <w:szCs w:val="20"/>
    </w:rPr>
  </w:style>
  <w:style w:type="paragraph" w:customStyle="1" w:styleId="af2">
    <w:name w:val="Таблица цифры"/>
    <w:basedOn w:val="af1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3">
    <w:name w:val="Таблица шапка"/>
    <w:basedOn w:val="af1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4">
    <w:name w:val="Шапка таблиц"/>
    <w:basedOn w:val="a"/>
    <w:pPr>
      <w:tabs>
        <w:tab w:val="left" w:pos="284"/>
        <w:tab w:val="left" w:pos="567"/>
        <w:tab w:val="left" w:pos="851"/>
      </w:tabs>
      <w:spacing w:before="40" w:after="40"/>
      <w:ind w:left="6" w:right="6"/>
      <w:jc w:val="center"/>
    </w:pPr>
    <w:rPr>
      <w:b/>
      <w:snapToGrid w:val="0"/>
      <w:szCs w:val="20"/>
    </w:rPr>
  </w:style>
  <w:style w:type="paragraph" w:customStyle="1" w:styleId="af5">
    <w:name w:val="Таблица в том числе"/>
    <w:basedOn w:val="a"/>
    <w:next w:val="a"/>
    <w:pPr>
      <w:keepNext/>
      <w:keepLines/>
      <w:tabs>
        <w:tab w:val="left" w:pos="227"/>
        <w:tab w:val="left" w:pos="454"/>
        <w:tab w:val="left" w:pos="680"/>
      </w:tabs>
      <w:spacing w:before="40" w:after="40"/>
      <w:ind w:left="227"/>
    </w:pPr>
    <w:rPr>
      <w:rFonts w:ascii="Arial" w:hAnsi="Arial"/>
      <w:sz w:val="16"/>
    </w:rPr>
  </w:style>
  <w:style w:type="paragraph" w:styleId="af6">
    <w:name w:val="footnote text"/>
    <w:basedOn w:val="a"/>
    <w:semiHidden/>
    <w:pPr>
      <w:widowControl w:val="0"/>
    </w:pPr>
    <w:rPr>
      <w:sz w:val="20"/>
      <w:szCs w:val="20"/>
    </w:rPr>
  </w:style>
  <w:style w:type="paragraph" w:customStyle="1" w:styleId="af7">
    <w:name w:val="Примечание"/>
    <w:basedOn w:val="a"/>
    <w:pPr>
      <w:spacing w:before="120" w:after="20"/>
      <w:ind w:firstLine="454"/>
      <w:jc w:val="both"/>
    </w:pPr>
    <w:rPr>
      <w:rFonts w:ascii="Arial" w:hAnsi="Arial"/>
      <w:sz w:val="22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-Absatz-Standardschriftart1111">
    <w:name w:val="WW-Absatz-Standardschriftart1111"/>
  </w:style>
  <w:style w:type="character" w:customStyle="1" w:styleId="af8">
    <w:name w:val="Знак Знак Знак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9">
    <w:name w:val="Plain Text"/>
    <w:basedOn w:val="a"/>
    <w:rPr>
      <w:rFonts w:ascii="Courier New" w:hAnsi="Courier New" w:cs="Courier New"/>
      <w:sz w:val="20"/>
      <w:szCs w:val="20"/>
    </w:rPr>
  </w:style>
  <w:style w:type="paragraph" w:styleId="afa">
    <w:name w:val="macro"/>
    <w:semiHidden/>
    <w:rsid w:val="00195C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23">
    <w:name w:val="Body Text 2"/>
    <w:basedOn w:val="a"/>
    <w:rsid w:val="008D039F"/>
    <w:pPr>
      <w:spacing w:after="120" w:line="480" w:lineRule="auto"/>
    </w:pPr>
  </w:style>
  <w:style w:type="paragraph" w:customStyle="1" w:styleId="13">
    <w:name w:val="Обычный1"/>
    <w:rsid w:val="005D151A"/>
    <w:rPr>
      <w:snapToGrid w:val="0"/>
    </w:rPr>
  </w:style>
  <w:style w:type="paragraph" w:customStyle="1" w:styleId="ConsPlusNormal">
    <w:name w:val="ConsPlusNormal"/>
    <w:link w:val="ConsPlusNormal0"/>
    <w:rsid w:val="005D1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0">
    <w:name w:val="заголовок 6"/>
    <w:basedOn w:val="a"/>
    <w:next w:val="a"/>
    <w:rsid w:val="00434F4B"/>
    <w:pPr>
      <w:keepNext/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styleId="34">
    <w:name w:val="Body Text 3"/>
    <w:basedOn w:val="a"/>
    <w:rsid w:val="009A1E7E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0864D4"/>
    <w:pPr>
      <w:suppressAutoHyphens/>
      <w:spacing w:after="120" w:line="480" w:lineRule="auto"/>
    </w:pPr>
    <w:rPr>
      <w:lang w:eastAsia="ar-SA"/>
    </w:rPr>
  </w:style>
  <w:style w:type="character" w:customStyle="1" w:styleId="FontStyle52">
    <w:name w:val="Font Style52"/>
    <w:rsid w:val="007661C5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rsid w:val="007661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7661C5"/>
    <w:rPr>
      <w:rFonts w:ascii="Courier New" w:hAnsi="Courier New" w:cs="Courier New"/>
      <w:i/>
      <w:iCs/>
      <w:sz w:val="34"/>
      <w:szCs w:val="34"/>
    </w:rPr>
  </w:style>
  <w:style w:type="paragraph" w:customStyle="1" w:styleId="afb">
    <w:name w:val="Знак Знак Знак Знак"/>
    <w:basedOn w:val="a"/>
    <w:rsid w:val="00F23A19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Strong"/>
    <w:qFormat/>
    <w:rsid w:val="00390CD2"/>
    <w:rPr>
      <w:b/>
      <w:bCs/>
    </w:rPr>
  </w:style>
  <w:style w:type="character" w:customStyle="1" w:styleId="newstext">
    <w:name w:val="newstext"/>
    <w:basedOn w:val="a0"/>
    <w:rsid w:val="00390CD2"/>
  </w:style>
  <w:style w:type="character" w:customStyle="1" w:styleId="FontStyle858">
    <w:name w:val="Font Style858"/>
    <w:rsid w:val="00D07573"/>
    <w:rPr>
      <w:rFonts w:ascii="Arial" w:hAnsi="Arial" w:cs="Arial"/>
      <w:i/>
      <w:iCs/>
      <w:sz w:val="14"/>
      <w:szCs w:val="14"/>
    </w:rPr>
  </w:style>
  <w:style w:type="paragraph" w:styleId="afd">
    <w:name w:val="List Paragraph"/>
    <w:basedOn w:val="a"/>
    <w:uiPriority w:val="34"/>
    <w:qFormat/>
    <w:rsid w:val="00A445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2"/>
    <w:rsid w:val="00A445A2"/>
    <w:rPr>
      <w:sz w:val="16"/>
      <w:szCs w:val="16"/>
    </w:rPr>
  </w:style>
  <w:style w:type="character" w:customStyle="1" w:styleId="fontstyle01">
    <w:name w:val="fontstyle01"/>
    <w:rsid w:val="00A445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445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lk">
    <w:name w:val="blk"/>
    <w:basedOn w:val="a0"/>
    <w:rsid w:val="00F46C66"/>
  </w:style>
  <w:style w:type="paragraph" w:styleId="afe">
    <w:name w:val="No Spacing"/>
    <w:link w:val="aff"/>
    <w:uiPriority w:val="1"/>
    <w:qFormat/>
    <w:rsid w:val="00745EC3"/>
    <w:rPr>
      <w:rFonts w:ascii="Calibri" w:hAnsi="Calibri" w:cs="Calibri"/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745EC3"/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1250F4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fontstyle31">
    <w:name w:val="fontstyle31"/>
    <w:basedOn w:val="a0"/>
    <w:rsid w:val="007C238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A26215"/>
    <w:pPr>
      <w:spacing w:line="276" w:lineRule="auto"/>
      <w:ind w:firstLine="567"/>
      <w:jc w:val="both"/>
    </w:pPr>
    <w:rPr>
      <w:rFonts w:ascii="Bookman Old Style" w:hAnsi="Bookman Old Style" w:cs="Bookman Old Style"/>
    </w:rPr>
  </w:style>
  <w:style w:type="character" w:customStyle="1" w:styleId="S0">
    <w:name w:val="S_Обычный Знак"/>
    <w:basedOn w:val="a0"/>
    <w:link w:val="S"/>
    <w:uiPriority w:val="99"/>
    <w:locked/>
    <w:rsid w:val="00A26215"/>
    <w:rPr>
      <w:rFonts w:ascii="Bookman Old Style" w:hAnsi="Bookman Old Style" w:cs="Bookman Old Style"/>
      <w:sz w:val="24"/>
      <w:szCs w:val="24"/>
    </w:rPr>
  </w:style>
  <w:style w:type="character" w:customStyle="1" w:styleId="a8">
    <w:name w:val="Название Знак"/>
    <w:basedOn w:val="a0"/>
    <w:link w:val="a7"/>
    <w:rsid w:val="00D13448"/>
    <w:rPr>
      <w:bCs/>
      <w:color w:val="000000"/>
      <w:spacing w:val="1"/>
      <w:sz w:val="28"/>
      <w:szCs w:val="28"/>
    </w:rPr>
  </w:style>
  <w:style w:type="character" w:customStyle="1" w:styleId="ConsPlusNormal0">
    <w:name w:val="ConsPlusNormal Знак"/>
    <w:link w:val="ConsPlusNormal"/>
    <w:rsid w:val="009F21AF"/>
    <w:rPr>
      <w:rFonts w:ascii="Arial" w:hAnsi="Arial" w:cs="Arial"/>
    </w:rPr>
  </w:style>
  <w:style w:type="paragraph" w:styleId="aff0">
    <w:name w:val="caption"/>
    <w:basedOn w:val="a"/>
    <w:next w:val="a"/>
    <w:qFormat/>
    <w:rsid w:val="0049333C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, Знак Знак,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  <w:color w:val="000000"/>
      <w:spacing w:val="1"/>
    </w:rPr>
  </w:style>
  <w:style w:type="paragraph" w:styleId="9">
    <w:name w:val="heading 9"/>
    <w:basedOn w:val="a"/>
    <w:next w:val="a"/>
    <w:qFormat/>
    <w:rsid w:val="001C11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table" w:styleId="a5">
    <w:name w:val="Table Grid"/>
    <w:basedOn w:val="a1"/>
    <w:uiPriority w:val="59"/>
    <w:rsid w:val="00716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 Знак"/>
    <w:aliases w:val=" Знак Знак Знак1, Знак Знак Знак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link w:val="a8"/>
    <w:qFormat/>
    <w:pPr>
      <w:jc w:val="center"/>
    </w:pPr>
    <w:rPr>
      <w:bCs/>
      <w:color w:val="000000"/>
      <w:spacing w:val="1"/>
      <w:sz w:val="28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bCs/>
      <w:color w:val="000000"/>
      <w:spacing w:val="1"/>
      <w:sz w:val="28"/>
      <w:szCs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11">
    <w:name w:val="index 1"/>
    <w:basedOn w:val="a"/>
    <w:next w:val="1"/>
    <w:autoRedefine/>
    <w:semiHidden/>
    <w:pPr>
      <w:ind w:left="240" w:hanging="240"/>
    </w:pPr>
    <w:rPr>
      <w:sz w:val="18"/>
      <w:szCs w:val="18"/>
    </w:rPr>
  </w:style>
  <w:style w:type="paragraph" w:styleId="12">
    <w:name w:val="toc 1"/>
    <w:basedOn w:val="a"/>
    <w:next w:val="a"/>
    <w:autoRedefine/>
    <w:semiHidden/>
    <w:rsid w:val="00786D3D"/>
    <w:pPr>
      <w:tabs>
        <w:tab w:val="left" w:pos="-360"/>
        <w:tab w:val="right" w:leader="dot" w:pos="9900"/>
      </w:tabs>
      <w:spacing w:before="120" w:line="360" w:lineRule="auto"/>
      <w:ind w:firstLine="360"/>
    </w:pPr>
    <w:rPr>
      <w:i/>
      <w:noProof/>
      <w:sz w:val="28"/>
      <w:szCs w:val="28"/>
    </w:rPr>
  </w:style>
  <w:style w:type="paragraph" w:styleId="20">
    <w:name w:val="index 2"/>
    <w:basedOn w:val="a"/>
    <w:next w:val="a"/>
    <w:autoRedefine/>
    <w:semiHidden/>
    <w:pPr>
      <w:ind w:left="480" w:hanging="240"/>
    </w:pPr>
    <w:rPr>
      <w:sz w:val="18"/>
      <w:szCs w:val="18"/>
    </w:rPr>
  </w:style>
  <w:style w:type="paragraph" w:styleId="30">
    <w:name w:val="index 3"/>
    <w:basedOn w:val="a"/>
    <w:next w:val="a"/>
    <w:autoRedefine/>
    <w:semiHidden/>
    <w:pPr>
      <w:ind w:left="720" w:hanging="240"/>
    </w:pPr>
    <w:rPr>
      <w:sz w:val="18"/>
      <w:szCs w:val="18"/>
    </w:rPr>
  </w:style>
  <w:style w:type="paragraph" w:styleId="40">
    <w:name w:val="index 4"/>
    <w:basedOn w:val="a"/>
    <w:next w:val="a"/>
    <w:autoRedefine/>
    <w:semiHidden/>
    <w:pPr>
      <w:ind w:left="960" w:hanging="240"/>
    </w:pPr>
    <w:rPr>
      <w:sz w:val="18"/>
      <w:szCs w:val="18"/>
    </w:rPr>
  </w:style>
  <w:style w:type="paragraph" w:styleId="50">
    <w:name w:val="index 5"/>
    <w:basedOn w:val="a"/>
    <w:next w:val="a"/>
    <w:autoRedefine/>
    <w:semiHidden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pPr>
      <w:ind w:left="1680" w:hanging="240"/>
    </w:pPr>
    <w:rPr>
      <w:sz w:val="18"/>
      <w:szCs w:val="18"/>
    </w:rPr>
  </w:style>
  <w:style w:type="paragraph" w:styleId="80">
    <w:name w:val="index 8"/>
    <w:basedOn w:val="a"/>
    <w:next w:val="a"/>
    <w:autoRedefine/>
    <w:semiHidden/>
    <w:pPr>
      <w:ind w:left="1920" w:hanging="240"/>
    </w:pPr>
    <w:rPr>
      <w:sz w:val="18"/>
      <w:szCs w:val="18"/>
    </w:rPr>
  </w:style>
  <w:style w:type="paragraph" w:styleId="90">
    <w:name w:val="index 9"/>
    <w:basedOn w:val="a"/>
    <w:next w:val="a"/>
    <w:autoRedefine/>
    <w:semiHidden/>
    <w:pPr>
      <w:ind w:left="2160" w:hanging="240"/>
    </w:pPr>
    <w:rPr>
      <w:sz w:val="18"/>
      <w:szCs w:val="18"/>
    </w:rPr>
  </w:style>
  <w:style w:type="paragraph" w:styleId="ab">
    <w:name w:val="index heading"/>
    <w:basedOn w:val="a"/>
    <w:next w:val="11"/>
    <w:semiHidden/>
    <w:pPr>
      <w:spacing w:before="240" w:after="120"/>
      <w:jc w:val="center"/>
    </w:pPr>
    <w:rPr>
      <w:b/>
      <w:bCs/>
      <w:sz w:val="26"/>
      <w:szCs w:val="26"/>
    </w:rPr>
  </w:style>
  <w:style w:type="paragraph" w:styleId="21">
    <w:name w:val="toc 2"/>
    <w:basedOn w:val="a"/>
    <w:next w:val="a"/>
    <w:autoRedefine/>
    <w:semiHidden/>
    <w:rsid w:val="008B3CF1"/>
    <w:pPr>
      <w:tabs>
        <w:tab w:val="left" w:pos="-360"/>
        <w:tab w:val="right" w:leader="dot" w:pos="9900"/>
      </w:tabs>
      <w:spacing w:line="360" w:lineRule="auto"/>
      <w:ind w:right="-146" w:firstLine="360"/>
    </w:pPr>
    <w:rPr>
      <w:i/>
      <w:noProof/>
      <w:sz w:val="28"/>
      <w:szCs w:val="28"/>
    </w:rPr>
  </w:style>
  <w:style w:type="paragraph" w:styleId="31">
    <w:name w:val="toc 3"/>
    <w:basedOn w:val="a"/>
    <w:next w:val="a"/>
    <w:autoRedefine/>
    <w:semiHidden/>
    <w:rsid w:val="005A3BD5"/>
    <w:pPr>
      <w:tabs>
        <w:tab w:val="right" w:leader="dot" w:pos="9900"/>
      </w:tabs>
      <w:spacing w:before="60" w:after="60"/>
      <w:ind w:left="1083" w:hanging="723"/>
    </w:pPr>
    <w:rPr>
      <w:i/>
      <w:noProof/>
      <w:sz w:val="28"/>
      <w:szCs w:val="28"/>
    </w:r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blacktext">
    <w:name w:val="blacktext"/>
    <w:basedOn w:val="a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20"/>
      <w:szCs w:val="20"/>
    </w:rPr>
  </w:style>
  <w:style w:type="paragraph" w:styleId="ad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Web">
    <w:name w:val="Обычный (Web)"/>
    <w:basedOn w:val="a"/>
    <w:pPr>
      <w:spacing w:before="100" w:beforeAutospacing="1" w:after="100" w:afterAutospacing="1"/>
    </w:pPr>
  </w:style>
  <w:style w:type="paragraph" w:customStyle="1" w:styleId="af">
    <w:name w:val="Основной текст с красной"/>
    <w:basedOn w:val="af0"/>
    <w:pPr>
      <w:spacing w:before="60" w:after="20"/>
      <w:ind w:firstLine="454"/>
      <w:jc w:val="both"/>
    </w:pPr>
    <w:rPr>
      <w:rFonts w:ascii="Times New Roman CYR" w:hAnsi="Times New Roman CYR"/>
      <w:sz w:val="18"/>
      <w:szCs w:val="20"/>
    </w:rPr>
  </w:style>
  <w:style w:type="paragraph" w:styleId="af0">
    <w:name w:val="Body Text"/>
    <w:aliases w:val="Основной текст1"/>
    <w:basedOn w:val="a"/>
    <w:pPr>
      <w:spacing w:after="120"/>
    </w:pPr>
  </w:style>
  <w:style w:type="character" w:customStyle="1" w:styleId="WW-Absatz-Standardschriftart1111111">
    <w:name w:val="WW-Absatz-Standardschriftart1111111"/>
  </w:style>
  <w:style w:type="paragraph" w:customStyle="1" w:styleId="af1">
    <w:name w:val="Таблица текст"/>
    <w:basedOn w:val="a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16"/>
      <w:szCs w:val="20"/>
    </w:rPr>
  </w:style>
  <w:style w:type="paragraph" w:customStyle="1" w:styleId="af2">
    <w:name w:val="Таблица цифры"/>
    <w:basedOn w:val="af1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3">
    <w:name w:val="Таблица шапка"/>
    <w:basedOn w:val="af1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4">
    <w:name w:val="Шапка таблиц"/>
    <w:basedOn w:val="a"/>
    <w:pPr>
      <w:tabs>
        <w:tab w:val="left" w:pos="284"/>
        <w:tab w:val="left" w:pos="567"/>
        <w:tab w:val="left" w:pos="851"/>
      </w:tabs>
      <w:spacing w:before="40" w:after="40"/>
      <w:ind w:left="6" w:right="6"/>
      <w:jc w:val="center"/>
    </w:pPr>
    <w:rPr>
      <w:b/>
      <w:snapToGrid w:val="0"/>
      <w:szCs w:val="20"/>
    </w:rPr>
  </w:style>
  <w:style w:type="paragraph" w:customStyle="1" w:styleId="af5">
    <w:name w:val="Таблица в том числе"/>
    <w:basedOn w:val="a"/>
    <w:next w:val="a"/>
    <w:pPr>
      <w:keepNext/>
      <w:keepLines/>
      <w:tabs>
        <w:tab w:val="left" w:pos="227"/>
        <w:tab w:val="left" w:pos="454"/>
        <w:tab w:val="left" w:pos="680"/>
      </w:tabs>
      <w:spacing w:before="40" w:after="40"/>
      <w:ind w:left="227"/>
    </w:pPr>
    <w:rPr>
      <w:rFonts w:ascii="Arial" w:hAnsi="Arial"/>
      <w:sz w:val="16"/>
    </w:rPr>
  </w:style>
  <w:style w:type="paragraph" w:styleId="af6">
    <w:name w:val="footnote text"/>
    <w:basedOn w:val="a"/>
    <w:semiHidden/>
    <w:pPr>
      <w:widowControl w:val="0"/>
    </w:pPr>
    <w:rPr>
      <w:sz w:val="20"/>
      <w:szCs w:val="20"/>
    </w:rPr>
  </w:style>
  <w:style w:type="paragraph" w:customStyle="1" w:styleId="af7">
    <w:name w:val="Примечание"/>
    <w:basedOn w:val="a"/>
    <w:pPr>
      <w:spacing w:before="120" w:after="20"/>
      <w:ind w:firstLine="454"/>
      <w:jc w:val="both"/>
    </w:pPr>
    <w:rPr>
      <w:rFonts w:ascii="Arial" w:hAnsi="Arial"/>
      <w:sz w:val="22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-Absatz-Standardschriftart1111">
    <w:name w:val="WW-Absatz-Standardschriftart1111"/>
  </w:style>
  <w:style w:type="character" w:customStyle="1" w:styleId="af8">
    <w:name w:val="Знак Знак Знак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9">
    <w:name w:val="Plain Text"/>
    <w:basedOn w:val="a"/>
    <w:rPr>
      <w:rFonts w:ascii="Courier New" w:hAnsi="Courier New" w:cs="Courier New"/>
      <w:sz w:val="20"/>
      <w:szCs w:val="20"/>
    </w:rPr>
  </w:style>
  <w:style w:type="paragraph" w:styleId="afa">
    <w:name w:val="macro"/>
    <w:semiHidden/>
    <w:rsid w:val="00195C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23">
    <w:name w:val="Body Text 2"/>
    <w:basedOn w:val="a"/>
    <w:rsid w:val="008D039F"/>
    <w:pPr>
      <w:spacing w:after="120" w:line="480" w:lineRule="auto"/>
    </w:pPr>
  </w:style>
  <w:style w:type="paragraph" w:customStyle="1" w:styleId="13">
    <w:name w:val="Обычный1"/>
    <w:rsid w:val="005D151A"/>
    <w:rPr>
      <w:snapToGrid w:val="0"/>
    </w:rPr>
  </w:style>
  <w:style w:type="paragraph" w:customStyle="1" w:styleId="ConsPlusNormal">
    <w:name w:val="ConsPlusNormal"/>
    <w:link w:val="ConsPlusNormal0"/>
    <w:rsid w:val="005D1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0">
    <w:name w:val="заголовок 6"/>
    <w:basedOn w:val="a"/>
    <w:next w:val="a"/>
    <w:rsid w:val="00434F4B"/>
    <w:pPr>
      <w:keepNext/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styleId="34">
    <w:name w:val="Body Text 3"/>
    <w:basedOn w:val="a"/>
    <w:rsid w:val="009A1E7E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0864D4"/>
    <w:pPr>
      <w:suppressAutoHyphens/>
      <w:spacing w:after="120" w:line="480" w:lineRule="auto"/>
    </w:pPr>
    <w:rPr>
      <w:lang w:eastAsia="ar-SA"/>
    </w:rPr>
  </w:style>
  <w:style w:type="character" w:customStyle="1" w:styleId="FontStyle52">
    <w:name w:val="Font Style52"/>
    <w:rsid w:val="007661C5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rsid w:val="007661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7661C5"/>
    <w:rPr>
      <w:rFonts w:ascii="Courier New" w:hAnsi="Courier New" w:cs="Courier New"/>
      <w:i/>
      <w:iCs/>
      <w:sz w:val="34"/>
      <w:szCs w:val="34"/>
    </w:rPr>
  </w:style>
  <w:style w:type="paragraph" w:customStyle="1" w:styleId="afb">
    <w:name w:val="Знак Знак Знак Знак"/>
    <w:basedOn w:val="a"/>
    <w:rsid w:val="00F23A19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Strong"/>
    <w:qFormat/>
    <w:rsid w:val="00390CD2"/>
    <w:rPr>
      <w:b/>
      <w:bCs/>
    </w:rPr>
  </w:style>
  <w:style w:type="character" w:customStyle="1" w:styleId="newstext">
    <w:name w:val="newstext"/>
    <w:basedOn w:val="a0"/>
    <w:rsid w:val="00390CD2"/>
  </w:style>
  <w:style w:type="character" w:customStyle="1" w:styleId="FontStyle858">
    <w:name w:val="Font Style858"/>
    <w:rsid w:val="00D07573"/>
    <w:rPr>
      <w:rFonts w:ascii="Arial" w:hAnsi="Arial" w:cs="Arial"/>
      <w:i/>
      <w:iCs/>
      <w:sz w:val="14"/>
      <w:szCs w:val="14"/>
    </w:rPr>
  </w:style>
  <w:style w:type="paragraph" w:styleId="afd">
    <w:name w:val="List Paragraph"/>
    <w:basedOn w:val="a"/>
    <w:uiPriority w:val="34"/>
    <w:qFormat/>
    <w:rsid w:val="00A445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2"/>
    <w:rsid w:val="00A445A2"/>
    <w:rPr>
      <w:sz w:val="16"/>
      <w:szCs w:val="16"/>
    </w:rPr>
  </w:style>
  <w:style w:type="character" w:customStyle="1" w:styleId="fontstyle01">
    <w:name w:val="fontstyle01"/>
    <w:rsid w:val="00A445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445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lk">
    <w:name w:val="blk"/>
    <w:basedOn w:val="a0"/>
    <w:rsid w:val="00F46C66"/>
  </w:style>
  <w:style w:type="paragraph" w:styleId="afe">
    <w:name w:val="No Spacing"/>
    <w:link w:val="aff"/>
    <w:uiPriority w:val="1"/>
    <w:qFormat/>
    <w:rsid w:val="00745EC3"/>
    <w:rPr>
      <w:rFonts w:ascii="Calibri" w:hAnsi="Calibri" w:cs="Calibri"/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745EC3"/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1250F4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fontstyle31">
    <w:name w:val="fontstyle31"/>
    <w:basedOn w:val="a0"/>
    <w:rsid w:val="007C238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A26215"/>
    <w:pPr>
      <w:spacing w:line="276" w:lineRule="auto"/>
      <w:ind w:firstLine="567"/>
      <w:jc w:val="both"/>
    </w:pPr>
    <w:rPr>
      <w:rFonts w:ascii="Bookman Old Style" w:hAnsi="Bookman Old Style" w:cs="Bookman Old Style"/>
    </w:rPr>
  </w:style>
  <w:style w:type="character" w:customStyle="1" w:styleId="S0">
    <w:name w:val="S_Обычный Знак"/>
    <w:basedOn w:val="a0"/>
    <w:link w:val="S"/>
    <w:uiPriority w:val="99"/>
    <w:locked/>
    <w:rsid w:val="00A26215"/>
    <w:rPr>
      <w:rFonts w:ascii="Bookman Old Style" w:hAnsi="Bookman Old Style" w:cs="Bookman Old Style"/>
      <w:sz w:val="24"/>
      <w:szCs w:val="24"/>
    </w:rPr>
  </w:style>
  <w:style w:type="character" w:customStyle="1" w:styleId="a8">
    <w:name w:val="Название Знак"/>
    <w:basedOn w:val="a0"/>
    <w:link w:val="a7"/>
    <w:rsid w:val="00D13448"/>
    <w:rPr>
      <w:bCs/>
      <w:color w:val="000000"/>
      <w:spacing w:val="1"/>
      <w:sz w:val="28"/>
      <w:szCs w:val="28"/>
    </w:rPr>
  </w:style>
  <w:style w:type="character" w:customStyle="1" w:styleId="ConsPlusNormal0">
    <w:name w:val="ConsPlusNormal Знак"/>
    <w:link w:val="ConsPlusNormal"/>
    <w:rsid w:val="009F21AF"/>
    <w:rPr>
      <w:rFonts w:ascii="Arial" w:hAnsi="Arial" w:cs="Arial"/>
    </w:rPr>
  </w:style>
  <w:style w:type="paragraph" w:styleId="aff0">
    <w:name w:val="caption"/>
    <w:basedOn w:val="a"/>
    <w:next w:val="a"/>
    <w:qFormat/>
    <w:rsid w:val="0049333C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318/12bab00129e1f67054f2ff8c4a9222f95908593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18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27</Pages>
  <Words>7448</Words>
  <Characters>42459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строительства, транспорта и ЖКХ Белгородской области</vt:lpstr>
    </vt:vector>
  </TitlesOfParts>
  <Company>**</Company>
  <LinksUpToDate>false</LinksUpToDate>
  <CharactersWithSpaces>49808</CharactersWithSpaces>
  <SharedDoc>false</SharedDoc>
  <HLinks>
    <vt:vector size="186" baseType="variant">
      <vt:variant>
        <vt:i4>73925661</vt:i4>
      </vt:variant>
      <vt:variant>
        <vt:i4>111</vt:i4>
      </vt:variant>
      <vt:variant>
        <vt:i4>0</vt:i4>
      </vt:variant>
      <vt:variant>
        <vt:i4>5</vt:i4>
      </vt:variant>
      <vt:variant>
        <vt:lpwstr>../../Проекты/ХМАО-Югра/ХМАО-Югра/Атлас ХМАО/Web_rus/Razdel/Vody/&amp;638.htm</vt:lpwstr>
      </vt:variant>
      <vt:variant>
        <vt:lpwstr/>
      </vt:variant>
      <vt:variant>
        <vt:i4>1638451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_Toc191441727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_Toc191441725</vt:lpwstr>
      </vt:variant>
      <vt:variant>
        <vt:i4>1638451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_Toc191441724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_Toc191441723</vt:lpwstr>
      </vt:variant>
      <vt:variant>
        <vt:i4>1638451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_Toc191441721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_Toc191441720</vt:lpwstr>
      </vt:variant>
      <vt:variant>
        <vt:i4>1703987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_Toc191441719</vt:lpwstr>
      </vt:variant>
      <vt:variant>
        <vt:i4>1703987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_Toc191441718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_Toc191441717</vt:lpwstr>
      </vt:variant>
      <vt:variant>
        <vt:i4>1703987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_Toc191441716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_Toc191441715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_Toc191441714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_Toc191441713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_Toc191441712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_Toc191441711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_Toc191441710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_Toc191441703</vt:lpwstr>
      </vt:variant>
      <vt:variant>
        <vt:i4>1179698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_Toc191441696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_Toc191441695</vt:lpwstr>
      </vt:variant>
      <vt:variant>
        <vt:i4>1179698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_Toc191441694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_Toc191441693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_Toc191441702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_Toc191441705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_Toc191441707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_Toc191441704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_Toc191441700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_Toc191441699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_Toc191441692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_Toc191441691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_Toc191441690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строительства, транспорта и ЖКХ Белгородской области</dc:title>
  <dc:creator>*</dc:creator>
  <cp:lastModifiedBy>Роман</cp:lastModifiedBy>
  <cp:revision>9</cp:revision>
  <cp:lastPrinted>2010-11-29T13:23:00Z</cp:lastPrinted>
  <dcterms:created xsi:type="dcterms:W3CDTF">2018-01-30T14:26:00Z</dcterms:created>
  <dcterms:modified xsi:type="dcterms:W3CDTF">2023-12-01T10:19:00Z</dcterms:modified>
</cp:coreProperties>
</file>