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Лубянского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!</w:t>
      </w:r>
      <w:r>
        <w:rPr>
          <w:b/>
          <w:sz w:val="28"/>
          <w:szCs w:val="28"/>
        </w:rPr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  <w:highlight w:val="none"/>
        </w:rPr>
        <w:t xml:space="preserve">Лубянского </w:t>
      </w: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объявляет о проведении публичных слушаний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bCs/>
          <w:sz w:val="28"/>
          <w:szCs w:val="28"/>
          <w:highlight w:val="none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1</w:t>
      </w:r>
      <w:r>
        <w:rPr>
          <w:rFonts w:cs="Arial"/>
          <w:b/>
          <w:sz w:val="28"/>
          <w:szCs w:val="28"/>
        </w:rPr>
        <w:t xml:space="preserve">9.</w:t>
      </w:r>
      <w:r>
        <w:rPr>
          <w:rFonts w:cs="Arial"/>
          <w:b/>
          <w:sz w:val="28"/>
          <w:szCs w:val="28"/>
        </w:rPr>
        <w:t xml:space="preserve">11</w:t>
      </w:r>
      <w:r>
        <w:rPr>
          <w:rFonts w:cs="Arial"/>
          <w:b/>
          <w:sz w:val="28"/>
          <w:szCs w:val="28"/>
        </w:rPr>
        <w:t xml:space="preserve">.202</w:t>
      </w:r>
      <w:r>
        <w:rPr>
          <w:rFonts w:cs="Arial"/>
          <w:b/>
          <w:sz w:val="28"/>
          <w:szCs w:val="28"/>
        </w:rPr>
        <w:t xml:space="preserve">4 г.</w:t>
      </w:r>
      <w:r>
        <w:rPr>
          <w:rFonts w:cs="Arial"/>
          <w:b/>
          <w:sz w:val="28"/>
          <w:szCs w:val="28"/>
        </w:rPr>
      </w:r>
      <w:r>
        <w:rPr>
          <w:rFonts w:cs="Arial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sz w:val="28"/>
          <w:szCs w:val="28"/>
          <w:highlight w:val="none"/>
        </w:rPr>
        <w:t xml:space="preserve">          Место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 ул. 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Школьная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, д.3,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Лубяное-Первое,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Чернянского района Белгородской области (здание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Дом культуры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          Время начала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: 16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часов 00 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67"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         Члены рабочей групп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/>
      <w:r>
        <w:rPr>
          <w:sz w:val="28"/>
          <w:szCs w:val="28"/>
          <w:highlight w:val="white"/>
        </w:rPr>
        <w:t xml:space="preserve">-  Потапова Мария  Михайловна –  глава Лубянского сельского поселения 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Гончарова Валентина Николаевна – глава администрации </w:t>
      </w: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Потапов Виталий Сергеевич</w:t>
      </w:r>
      <w:r>
        <w:rPr>
          <w:sz w:val="28"/>
          <w:szCs w:val="28"/>
          <w:highlight w:val="white"/>
        </w:rPr>
        <w:t xml:space="preserve"> – депутат земского собрания </w:t>
      </w: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  <w:t xml:space="preserve">, член Муниципального совета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 (</w:t>
      </w:r>
      <w:r>
        <w:rPr>
          <w:rFonts w:cs="Arial"/>
          <w:sz w:val="28"/>
          <w:szCs w:val="28"/>
        </w:rPr>
        <w:t xml:space="preserve">для вопросов, внесения замечаний и (или) предложени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подачи з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аявлений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 своём намерении участвовать в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с.Лубяное-Первое,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Школьная, д.3 (здание –Дом культуры,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4-61-31)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 сельского поселения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должны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оформляться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оизвольной форме с указанием фамилии, имени, отчества, адреса места жительства, подписываться лицом, их направляющим</w:t>
      </w:r>
      <w:r>
        <w:rPr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рабочей групп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организации и проведению публичных слушаний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 xml:space="preserve">с 30 октября по 13 ноября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</w:t>
      </w:r>
      <w:r>
        <w:rPr>
          <w:sz w:val="28"/>
          <w:szCs w:val="28"/>
          <w:highlight w:val="none"/>
        </w:rPr>
        <w:t xml:space="preserve">12-00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none"/>
        </w:rPr>
        <w:t xml:space="preserve">до </w:t>
      </w:r>
      <w:r>
        <w:rPr>
          <w:sz w:val="28"/>
          <w:szCs w:val="28"/>
          <w:highlight w:val="none"/>
        </w:rPr>
        <w:t xml:space="preserve">13-45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часо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rFonts w:ascii="Arial" w:hAnsi="Arial" w:eastAsia="Arial" w:cs="Arial"/>
          <w:sz w:val="24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https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.</w:t>
      </w:r>
      <w:r/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 </w:t>
      </w:r>
      <w:r>
        <w:rPr>
          <w:sz w:val="28"/>
          <w:szCs w:val="28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lubjanoe@ch.belregion.ru</w:t>
      </w:r>
      <w:r/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highlight w:val="none"/>
        </w:rPr>
      </w:r>
    </w:p>
    <w:p>
      <w:pPr>
        <w:ind w:firstLine="708"/>
        <w:jc w:val="both"/>
        <w:rPr>
          <w:rFonts w:cs="Arial"/>
          <w:sz w:val="28"/>
          <w:szCs w:val="28"/>
          <w:highlight w:val="none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  <w:highlight w:val="none"/>
        </w:rPr>
      </w:r>
    </w:p>
    <w:p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</w:rPr>
      </w:r>
    </w:p>
    <w:p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850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Serif">
    <w:panose1 w:val="020A0603040505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2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4"/>
    <w:link w:val="853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4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4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4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4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4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4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4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4"/>
    <w:link w:val="860"/>
    <w:uiPriority w:val="99"/>
  </w:style>
  <w:style w:type="character" w:styleId="705">
    <w:name w:val="Footer Char"/>
    <w:basedOn w:val="854"/>
    <w:link w:val="862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2"/>
    <w:uiPriority w:val="99"/>
  </w:style>
  <w:style w:type="table" w:styleId="708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4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4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Heading 1"/>
    <w:basedOn w:val="851"/>
    <w:next w:val="851"/>
    <w:link w:val="857"/>
    <w:qFormat/>
    <w:pPr>
      <w:ind w:firstLine="720"/>
      <w:keepNext/>
      <w:outlineLvl w:val="0"/>
    </w:pPr>
    <w:rPr>
      <w:sz w:val="28"/>
      <w:szCs w:val="20"/>
    </w:rPr>
  </w:style>
  <w:style w:type="paragraph" w:styleId="853">
    <w:name w:val="Heading 2"/>
    <w:basedOn w:val="851"/>
    <w:next w:val="851"/>
    <w:link w:val="858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Заголовок 1 Знак"/>
    <w:basedOn w:val="854"/>
    <w:link w:val="85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Заголовок 2 Знак"/>
    <w:basedOn w:val="854"/>
    <w:link w:val="853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Head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4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1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851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4"/>
    <w:link w:val="86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6" w:customStyle="1">
    <w:name w:val="Гиперссылка"/>
    <w:rPr>
      <w:color w:val="0066cc"/>
      <w:u w:val="single"/>
    </w:rPr>
  </w:style>
  <w:style w:type="paragraph" w:styleId="867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44</cp:revision>
  <dcterms:created xsi:type="dcterms:W3CDTF">2018-11-15T05:43:00Z</dcterms:created>
  <dcterms:modified xsi:type="dcterms:W3CDTF">2024-10-30T07:35:09Z</dcterms:modified>
</cp:coreProperties>
</file>