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05"/>
        <w:ind w:right="0" w:firstLine="0"/>
        <w:jc w:val="center"/>
        <w:widowControl/>
        <w:rPr>
          <w:rFonts w:ascii="Times New Roman" w:hAnsi="Times New Roman"/>
          <w:sz w:val="28"/>
          <w:szCs w:val="28"/>
        </w:rPr>
      </w:pPr>
      <w:r>
        <w:rPr>
          <w:rFonts w:ascii="Times New Roman" w:hAnsi="Times New Roman"/>
          <w:sz w:val="28"/>
          <w:szCs w:val="28"/>
        </w:rPr>
        <w:t xml:space="preserve">БЕЛГОРОДСКАЯ ОБЛАСТЬ</w:t>
      </w:r>
      <w:r>
        <w:rPr>
          <w:rFonts w:ascii="Times New Roman" w:hAnsi="Times New Roman"/>
          <w:sz w:val="28"/>
          <w:szCs w:val="28"/>
        </w:rPr>
      </w:r>
    </w:p>
    <w:p>
      <w:pPr>
        <w:pStyle w:val="705"/>
        <w:ind w:right="0" w:firstLine="0"/>
        <w:jc w:val="center"/>
        <w:widowControl/>
        <w:rPr>
          <w:rFonts w:ascii="Times New Roman" w:hAnsi="Times New Roman"/>
          <w:sz w:val="28"/>
          <w:szCs w:val="28"/>
        </w:rPr>
      </w:pPr>
      <w:r>
        <w:rPr>
          <w:rFonts w:ascii="Times New Roman" w:hAnsi="Times New Roman"/>
          <w:sz w:val="28"/>
          <w:szCs w:val="28"/>
        </w:rPr>
        <w:t xml:space="preserve">ЧЕРНЯНСКИЙ РАЙОН</w:t>
      </w:r>
      <w:r>
        <w:rPr>
          <w:rFonts w:ascii="Times New Roman" w:hAnsi="Times New Roman"/>
          <w:sz w:val="28"/>
          <w:szCs w:val="28"/>
        </w:rPr>
      </w:r>
    </w:p>
    <w:p>
      <w:pPr>
        <w:pStyle w:val="705"/>
        <w:ind w:right="0" w:firstLine="0"/>
        <w:jc w:val="center"/>
        <w:widowControl/>
        <w:rPr>
          <w:rFonts w:ascii="Times New Roman" w:hAnsi="Times New Roman"/>
          <w:sz w:val="28"/>
          <w:szCs w:val="28"/>
        </w:rPr>
      </w:pPr>
      <w:r>
        <mc:AlternateContent>
          <mc:Choice Requires="wpg">
            <w:drawing>
              <wp:inline xmlns:wp="http://schemas.openxmlformats.org/drawingml/2006/wordprocessingDrawing" distT="0" distB="0" distL="0" distR="0">
                <wp:extent cx="533400" cy="64770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pic:cNvPicPr>
                        <pic:nvPr/>
                      </pic:nvPicPr>
                      <pic:blipFill>
                        <a:blip r:embed="rId10"/>
                        <a:stretch/>
                      </pic:blipFill>
                      <pic:spPr bwMode="auto">
                        <a:xfrm>
                          <a:off x="0" y="0"/>
                          <a:ext cx="533400" cy="647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00pt;height:51.00pt;mso-wrap-distance-left:0.00pt;mso-wrap-distance-top:0.00pt;mso-wrap-distance-right:0.00pt;mso-wrap-distance-bottom:0.00pt;" stroked="false">
                <v:path textboxrect="0,0,0,0"/>
                <v:imagedata r:id="rId10" o:title=""/>
              </v:shape>
            </w:pict>
          </mc:Fallback>
        </mc:AlternateContent>
      </w:r>
      <w:r>
        <w:rPr>
          <w:rFonts w:ascii="Times New Roman" w:hAnsi="Times New Roman"/>
          <w:sz w:val="28"/>
          <w:szCs w:val="28"/>
        </w:rPr>
      </w:r>
    </w:p>
    <w:p>
      <w:pPr>
        <w:pStyle w:val="705"/>
        <w:ind w:right="0" w:firstLine="0"/>
        <w:jc w:val="center"/>
        <w:widowControl/>
        <w:rPr>
          <w:rFonts w:ascii="Times New Roman" w:hAnsi="Times New Roman"/>
          <w:sz w:val="28"/>
          <w:szCs w:val="28"/>
        </w:rPr>
      </w:pPr>
      <w:r>
        <w:rPr>
          <w:rFonts w:ascii="Times New Roman" w:hAnsi="Times New Roman"/>
          <w:sz w:val="28"/>
          <w:szCs w:val="28"/>
        </w:rPr>
        <w:t xml:space="preserve">ЗЕМСКОЕ СОБРАНИЕ</w:t>
      </w:r>
      <w:r>
        <w:rPr>
          <w:rFonts w:ascii="Times New Roman" w:hAnsi="Times New Roman"/>
          <w:sz w:val="28"/>
          <w:szCs w:val="28"/>
        </w:rPr>
      </w:r>
    </w:p>
    <w:p>
      <w:pPr>
        <w:pStyle w:val="705"/>
        <w:ind w:right="0" w:firstLine="0"/>
        <w:jc w:val="center"/>
        <w:widowControl/>
        <w:rPr>
          <w:rFonts w:ascii="Times New Roman" w:hAnsi="Times New Roman"/>
          <w:sz w:val="28"/>
          <w:szCs w:val="28"/>
        </w:rPr>
      </w:pPr>
      <w:r>
        <w:rPr>
          <w:rFonts w:ascii="Times New Roman" w:hAnsi="Times New Roman"/>
          <w:color w:val="000000" w:themeColor="text1"/>
          <w:sz w:val="28"/>
          <w:szCs w:val="28"/>
        </w:rPr>
        <w:t xml:space="preserve">ЛУБЯНСКОГО </w:t>
      </w:r>
      <w:r>
        <w:rPr>
          <w:rFonts w:ascii="Times New Roman" w:hAnsi="Times New Roman"/>
          <w:sz w:val="28"/>
          <w:szCs w:val="28"/>
        </w:rPr>
        <w:t xml:space="preserve">СЕЛЬСКОГО ПОСЕЛЕНИЯ</w:t>
      </w:r>
      <w:r>
        <w:rPr>
          <w:rFonts w:ascii="Times New Roman" w:hAnsi="Times New Roman"/>
          <w:sz w:val="28"/>
          <w:szCs w:val="28"/>
        </w:rPr>
      </w:r>
    </w:p>
    <w:p>
      <w:pPr>
        <w:pStyle w:val="705"/>
        <w:ind w:right="0" w:firstLine="0"/>
        <w:jc w:val="center"/>
        <w:widowControl/>
        <w:rPr>
          <w:rFonts w:ascii="Times New Roman" w:hAnsi="Times New Roman"/>
          <w:sz w:val="28"/>
          <w:szCs w:val="28"/>
        </w:rPr>
      </w:pPr>
      <w:r>
        <w:rPr>
          <w:rFonts w:ascii="Times New Roman" w:hAnsi="Times New Roman"/>
          <w:sz w:val="28"/>
          <w:szCs w:val="28"/>
        </w:rPr>
        <w:t xml:space="preserve">МУНИЦИПАЛЬНОГО РАЙОНА «ЧЕРНЯНСКИЙ РАЙОН»</w:t>
      </w:r>
      <w:r>
        <w:rPr>
          <w:rFonts w:ascii="Times New Roman" w:hAnsi="Times New Roman"/>
          <w:sz w:val="28"/>
          <w:szCs w:val="28"/>
        </w:rPr>
      </w:r>
    </w:p>
    <w:p>
      <w:pPr>
        <w:pStyle w:val="705"/>
        <w:ind w:right="0" w:firstLine="0"/>
        <w:jc w:val="center"/>
        <w:widowControl/>
        <w:rPr>
          <w:rFonts w:ascii="Times New Roman" w:hAnsi="Times New Roman"/>
          <w:sz w:val="28"/>
          <w:szCs w:val="28"/>
        </w:rPr>
      </w:pPr>
      <w:r>
        <w:rPr>
          <w:rFonts w:ascii="Times New Roman" w:hAnsi="Times New Roman"/>
          <w:sz w:val="28"/>
          <w:szCs w:val="28"/>
        </w:rPr>
        <w:t xml:space="preserve">БЕЛГОРОДСКОЙ ОБЛАСТИ</w:t>
      </w:r>
      <w:r>
        <w:rPr>
          <w:rFonts w:ascii="Times New Roman" w:hAnsi="Times New Roman"/>
          <w:sz w:val="28"/>
          <w:szCs w:val="28"/>
        </w:rPr>
      </w:r>
    </w:p>
    <w:p>
      <w:pPr>
        <w:pStyle w:val="705"/>
        <w:ind w:right="0" w:firstLine="0"/>
        <w:jc w:val="center"/>
        <w:widowControl/>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704"/>
        <w:ind w:firstLine="0"/>
        <w:jc w:val="center"/>
        <w:spacing w:before="0" w:after="0" w:line="240" w:lineRule="auto"/>
        <w:rPr>
          <w:b/>
          <w:sz w:val="28"/>
          <w:szCs w:val="28"/>
        </w:rPr>
      </w:pPr>
      <w:r>
        <w:rPr>
          <w:b/>
          <w:sz w:val="28"/>
          <w:szCs w:val="28"/>
        </w:rPr>
      </w:r>
      <w:r>
        <w:rPr>
          <w:b/>
          <w:sz w:val="28"/>
          <w:szCs w:val="28"/>
        </w:rPr>
      </w:r>
    </w:p>
    <w:p>
      <w:pPr>
        <w:pStyle w:val="704"/>
        <w:ind w:firstLine="0"/>
        <w:jc w:val="center"/>
        <w:spacing w:before="0" w:after="0" w:line="240" w:lineRule="auto"/>
        <w:rPr>
          <w:b/>
          <w:sz w:val="28"/>
          <w:szCs w:val="28"/>
          <w:highlight w:val="none"/>
        </w:rPr>
      </w:pPr>
      <w:r>
        <w:rPr>
          <w:b/>
          <w:sz w:val="28"/>
          <w:szCs w:val="28"/>
        </w:rPr>
        <w:t xml:space="preserve">Р Е Ш Е Н И Е</w:t>
      </w:r>
      <w:r>
        <w:rPr>
          <w:b/>
          <w:sz w:val="28"/>
          <w:szCs w:val="28"/>
          <w:highlight w:val="none"/>
        </w:rPr>
      </w:r>
    </w:p>
    <w:p>
      <w:pPr>
        <w:pStyle w:val="704"/>
        <w:ind w:firstLine="0"/>
        <w:jc w:val="center"/>
        <w:spacing w:before="0" w:after="0" w:line="240" w:lineRule="auto"/>
        <w:rPr>
          <w:b/>
          <w:color w:val="000000"/>
          <w:sz w:val="20"/>
          <w:szCs w:val="20"/>
        </w:rPr>
      </w:pPr>
      <w:r>
        <w:rPr>
          <w:b/>
          <w:color w:val="000000" w:themeColor="text1"/>
          <w:sz w:val="20"/>
          <w:szCs w:val="20"/>
        </w:rPr>
        <w:t xml:space="preserve">с. Лубяное-Первое</w:t>
      </w:r>
      <w:r>
        <w:rPr>
          <w:b/>
          <w:color w:val="000000"/>
          <w:sz w:val="20"/>
          <w:szCs w:val="20"/>
        </w:rPr>
      </w:r>
    </w:p>
    <w:p>
      <w:pPr>
        <w:pStyle w:val="704"/>
        <w:ind w:firstLine="0"/>
        <w:jc w:val="center"/>
        <w:spacing w:before="0" w:after="0" w:line="240" w:lineRule="auto"/>
        <w:rPr>
          <w:b w:val="0"/>
          <w:sz w:val="28"/>
          <w:szCs w:val="28"/>
        </w:rPr>
      </w:pPr>
      <w:r>
        <w:rPr>
          <w:b w:val="0"/>
          <w:sz w:val="28"/>
          <w:szCs w:val="28"/>
        </w:rPr>
      </w:r>
      <w:r>
        <w:rPr>
          <w:b w:val="0"/>
          <w:sz w:val="28"/>
          <w:szCs w:val="28"/>
        </w:rPr>
      </w:r>
    </w:p>
    <w:p>
      <w:pPr>
        <w:pStyle w:val="704"/>
        <w:ind w:firstLine="0"/>
        <w:jc w:val="center"/>
        <w:spacing w:before="0" w:after="0" w:line="240" w:lineRule="auto"/>
        <w:rPr>
          <w:b w:val="0"/>
          <w:sz w:val="28"/>
          <w:szCs w:val="28"/>
        </w:rPr>
      </w:pPr>
      <w:r>
        <w:rPr>
          <w:b w:val="0"/>
          <w:sz w:val="28"/>
          <w:szCs w:val="28"/>
        </w:rPr>
      </w:r>
      <w:r>
        <w:rPr>
          <w:b w:val="0"/>
          <w:sz w:val="28"/>
          <w:szCs w:val="28"/>
        </w:rPr>
      </w:r>
    </w:p>
    <w:p>
      <w:pPr>
        <w:pStyle w:val="704"/>
        <w:ind w:firstLine="0"/>
        <w:jc w:val="both"/>
        <w:spacing w:before="0" w:after="0" w:line="240" w:lineRule="auto"/>
        <w:rPr>
          <w:sz w:val="28"/>
          <w:szCs w:val="28"/>
        </w:rPr>
      </w:pPr>
      <w:r>
        <w:rPr>
          <w:b/>
          <w:sz w:val="28"/>
          <w:szCs w:val="28"/>
        </w:rPr>
        <w:t xml:space="preserve">«</w:t>
      </w:r>
      <w:r>
        <w:rPr>
          <w:b/>
          <w:sz w:val="28"/>
          <w:szCs w:val="28"/>
        </w:rPr>
        <w:t xml:space="preserve">28</w:t>
      </w:r>
      <w:r>
        <w:rPr>
          <w:b/>
          <w:sz w:val="28"/>
          <w:szCs w:val="28"/>
        </w:rPr>
        <w:t xml:space="preserve">» </w:t>
      </w:r>
      <w:r>
        <w:rPr>
          <w:b/>
          <w:sz w:val="28"/>
          <w:szCs w:val="28"/>
        </w:rPr>
        <w:t xml:space="preserve">декабря</w:t>
      </w:r>
      <w:r>
        <w:rPr>
          <w:b/>
          <w:sz w:val="28"/>
          <w:szCs w:val="28"/>
        </w:rPr>
        <w:t xml:space="preserve"> 2023 года</w:t>
        <w:tab/>
        <w:tab/>
        <w:tab/>
        <w:tab/>
        <w:tab/>
        <w:t xml:space="preserve">   </w:t>
        <w:tab/>
        <w:t xml:space="preserve">      № </w:t>
      </w:r>
      <w:r>
        <w:rPr>
          <w:b/>
          <w:sz w:val="28"/>
          <w:szCs w:val="28"/>
        </w:rPr>
        <w:t xml:space="preserve">20</w:t>
      </w:r>
      <w:r>
        <w:rPr>
          <w:sz w:val="28"/>
          <w:szCs w:val="28"/>
        </w:rPr>
      </w:r>
    </w:p>
    <w:p>
      <w:pPr>
        <w:pStyle w:val="704"/>
        <w:ind w:firstLine="0"/>
        <w:jc w:val="center"/>
        <w:spacing w:before="0" w:after="0" w:line="240" w:lineRule="auto"/>
        <w:rPr>
          <w:sz w:val="28"/>
          <w:szCs w:val="28"/>
        </w:rPr>
      </w:pPr>
      <w:r>
        <w:rPr>
          <w:sz w:val="28"/>
          <w:szCs w:val="28"/>
        </w:rPr>
      </w:r>
      <w:r>
        <w:rPr>
          <w:sz w:val="28"/>
          <w:szCs w:val="28"/>
        </w:rPr>
      </w:r>
    </w:p>
    <w:p>
      <w:pPr>
        <w:pStyle w:val="704"/>
        <w:ind w:firstLine="0"/>
        <w:jc w:val="center"/>
        <w:spacing w:before="0" w:after="0" w:line="240" w:lineRule="auto"/>
        <w:rPr>
          <w:sz w:val="28"/>
          <w:szCs w:val="28"/>
        </w:rPr>
      </w:pPr>
      <w:r>
        <w:rPr>
          <w:sz w:val="28"/>
          <w:szCs w:val="28"/>
        </w:rPr>
      </w:r>
      <w:r>
        <w:rPr>
          <w:sz w:val="28"/>
          <w:szCs w:val="28"/>
        </w:rPr>
      </w:r>
    </w:p>
    <w:p>
      <w:pPr>
        <w:pStyle w:val="704"/>
        <w:ind w:left="0" w:right="0" w:firstLine="0"/>
        <w:jc w:val="center"/>
        <w:spacing w:before="0" w:after="0" w:line="240" w:lineRule="auto"/>
        <w:rPr>
          <w:b/>
          <w:color w:val="auto"/>
        </w:rPr>
      </w:pPr>
      <w:r>
        <w:rPr>
          <w:b/>
          <w:color w:val="auto"/>
        </w:rPr>
        <w:t xml:space="preserve">О Регламенте земского собрания</w:t>
      </w:r>
      <w:r>
        <w:rPr>
          <w:b/>
          <w:color w:val="auto"/>
        </w:rPr>
      </w:r>
    </w:p>
    <w:p>
      <w:pPr>
        <w:pStyle w:val="704"/>
        <w:ind w:left="0" w:right="0" w:firstLine="0"/>
        <w:jc w:val="center"/>
        <w:spacing w:before="0" w:after="0" w:line="240" w:lineRule="auto"/>
        <w:rPr>
          <w:b/>
          <w:color w:val="auto"/>
        </w:rPr>
      </w:pPr>
      <w:r>
        <w:rPr>
          <w:b/>
          <w:color w:val="auto"/>
        </w:rPr>
        <w:t xml:space="preserve">Лубянского сельского поселения муниципального района </w:t>
      </w:r>
      <w:r>
        <w:rPr>
          <w:b/>
          <w:color w:val="auto"/>
        </w:rPr>
      </w:r>
    </w:p>
    <w:p>
      <w:pPr>
        <w:pStyle w:val="704"/>
        <w:ind w:left="0" w:right="0" w:firstLine="0"/>
        <w:jc w:val="center"/>
        <w:spacing w:before="0" w:after="0" w:line="240" w:lineRule="auto"/>
        <w:rPr>
          <w:b/>
          <w:color w:val="auto"/>
        </w:rPr>
      </w:pPr>
      <w:r>
        <w:rPr>
          <w:b/>
          <w:color w:val="auto"/>
        </w:rPr>
        <w:t xml:space="preserve">«Чернянский район» Белгородской области</w:t>
      </w:r>
      <w:r>
        <w:rPr>
          <w:b/>
          <w:color w:val="auto"/>
        </w:rPr>
      </w:r>
    </w:p>
    <w:p>
      <w:pPr>
        <w:pStyle w:val="704"/>
        <w:ind w:left="0" w:right="0" w:firstLine="0"/>
        <w:jc w:val="center"/>
        <w:spacing w:before="0" w:after="0" w:line="240" w:lineRule="auto"/>
        <w:rPr>
          <w:b/>
          <w:color w:val="auto"/>
        </w:rPr>
      </w:pPr>
      <w:r>
        <w:rPr>
          <w:b/>
          <w:color w:val="auto"/>
        </w:rPr>
      </w:r>
      <w:r>
        <w:rPr>
          <w:b/>
          <w:color w:val="auto"/>
        </w:rPr>
      </w:r>
    </w:p>
    <w:p>
      <w:pPr>
        <w:pStyle w:val="704"/>
        <w:ind w:left="0" w:right="0" w:firstLine="0"/>
        <w:jc w:val="center"/>
        <w:spacing w:before="0" w:after="0" w:line="240" w:lineRule="auto"/>
      </w:pPr>
      <w:r/>
      <w:r/>
    </w:p>
    <w:p>
      <w:pPr>
        <w:pStyle w:val="704"/>
        <w:ind w:left="0" w:right="0" w:firstLine="709"/>
        <w:jc w:val="both"/>
        <w:spacing w:before="0" w:after="0" w:line="240" w:lineRule="auto"/>
        <w:rPr>
          <w:b w:val="0"/>
          <w:i w:val="0"/>
          <w:highlight w:val="none"/>
        </w:rPr>
      </w:pPr>
      <w:r>
        <w:rPr>
          <w:b w:val="0"/>
          <w:i w:val="0"/>
        </w:rPr>
        <w:t xml:space="preserve">В соответствии с Федеральном законом от 06.10.2003 г. №131-ФЗ «Об общих принципах организации местного самоуправления в Российской Федерации», Уставом Лубянског</w:t>
      </w:r>
      <w:r>
        <w:rPr>
          <w:b w:val="0"/>
          <w:i w:val="0"/>
        </w:rPr>
        <w:t xml:space="preserve">о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Лубянского сельского поселения муниципального района «Чернянский район» Белгородской области </w:t>
      </w:r>
      <w:r>
        <w:rPr>
          <w:b/>
          <w:i w:val="0"/>
        </w:rPr>
        <w:t xml:space="preserve">решило:</w:t>
      </w:r>
      <w:r>
        <w:rPr>
          <w:b w:val="0"/>
          <w:i w:val="0"/>
          <w:highlight w:val="none"/>
        </w:rPr>
      </w:r>
    </w:p>
    <w:p>
      <w:pPr>
        <w:pStyle w:val="704"/>
        <w:ind w:left="0" w:right="0" w:firstLine="709"/>
        <w:jc w:val="both"/>
        <w:spacing w:before="0" w:after="0" w:line="240" w:lineRule="auto"/>
        <w:rPr>
          <w:i w:val="0"/>
        </w:rPr>
      </w:pPr>
      <w:r>
        <w:rPr>
          <w:i w:val="0"/>
        </w:rPr>
        <w:t xml:space="preserve">1. Утвердить Регламент з</w:t>
      </w:r>
      <w:r>
        <w:rPr>
          <w:b w:val="0"/>
          <w:i w:val="0"/>
        </w:rPr>
        <w:t xml:space="preserve">емского собрания Лубянского</w:t>
      </w:r>
      <w:r>
        <w:rPr>
          <w:i w:val="0"/>
        </w:rPr>
        <w:t xml:space="preserve"> сельского поселения муниципального района «Чернянский район» Белгородской области (прилагается).</w:t>
      </w:r>
      <w:r>
        <w:rPr>
          <w:i w:val="0"/>
        </w:rPr>
      </w:r>
    </w:p>
    <w:p>
      <w:pPr>
        <w:pStyle w:val="704"/>
        <w:ind w:left="0" w:right="0" w:firstLine="709"/>
        <w:spacing w:before="0" w:after="0" w:line="240" w:lineRule="auto"/>
        <w:rPr>
          <w:i w:val="0"/>
          <w:sz w:val="28"/>
          <w:szCs w:val="28"/>
        </w:rPr>
      </w:pPr>
      <w:r>
        <w:rPr>
          <w:i w:val="0"/>
          <w:sz w:val="28"/>
          <w:szCs w:val="28"/>
        </w:rPr>
        <w:t xml:space="preserve">2. Признать утратившим силу решение  з</w:t>
      </w:r>
      <w:r>
        <w:rPr>
          <w:b w:val="0"/>
          <w:i w:val="0"/>
          <w:sz w:val="28"/>
          <w:szCs w:val="28"/>
        </w:rPr>
        <w:t xml:space="preserve">емского собрания Лубянского</w:t>
      </w:r>
      <w:r>
        <w:rPr>
          <w:i w:val="0"/>
          <w:sz w:val="28"/>
          <w:szCs w:val="28"/>
        </w:rPr>
        <w:t xml:space="preserve"> сельского поселения муниципального района «Чернянский район» Белгородской области от 19.10.2016 г. №100 «О принятии регламента </w:t>
      </w:r>
      <w:r>
        <w:rPr>
          <w:b w:val="0"/>
          <w:i w:val="0"/>
          <w:sz w:val="28"/>
          <w:szCs w:val="28"/>
        </w:rPr>
        <w:t xml:space="preserve">земского собрания Лубянского</w:t>
      </w:r>
      <w:r>
        <w:rPr>
          <w:i w:val="0"/>
          <w:sz w:val="28"/>
          <w:szCs w:val="28"/>
        </w:rPr>
        <w:t xml:space="preserve"> поселения в новой редакции».</w:t>
      </w:r>
      <w:r>
        <w:rPr>
          <w:i w:val="0"/>
          <w:sz w:val="28"/>
          <w:szCs w:val="28"/>
        </w:rPr>
      </w:r>
    </w:p>
    <w:p>
      <w:pPr>
        <w:pStyle w:val="704"/>
        <w:ind w:left="0" w:right="0" w:firstLine="709"/>
        <w:spacing w:before="0" w:after="0" w:line="240" w:lineRule="auto"/>
        <w:rPr>
          <w:i w:val="0"/>
          <w:sz w:val="28"/>
          <w:szCs w:val="28"/>
          <w:highlight w:val="none"/>
        </w:rPr>
      </w:pPr>
      <w:r>
        <w:rPr>
          <w:i w:val="0"/>
          <w:sz w:val="28"/>
          <w:szCs w:val="28"/>
        </w:rPr>
        <w:t xml:space="preserve">3. Обнародовать настоящее решение в порядке, предусмотренном Уставом Лубянского </w:t>
      </w:r>
      <w:r>
        <w:rPr>
          <w:i w:val="0"/>
          <w:color w:val="000000" w:themeColor="text1"/>
          <w:sz w:val="28"/>
          <w:szCs w:val="28"/>
        </w:rPr>
        <w:t xml:space="preserve"> </w:t>
      </w:r>
      <w:r>
        <w:rPr>
          <w:i w:val="0"/>
          <w:sz w:val="28"/>
          <w:szCs w:val="28"/>
        </w:rPr>
        <w:t xml:space="preserve">сельского поселения и разместить на официальном сайте органов местного самоуправления Лубянского сельского поселения Чернянского района Белгородской области в сети Интернет (адрес сайта: </w:t>
      </w:r>
      <w:r>
        <w:rPr>
          <w:b w:val="0"/>
        </w:rPr>
        <w:t xml:space="preserve">https://</w:t>
      </w:r>
      <w:r>
        <w:rPr>
          <w:rFonts w:eastAsia="Times New Roman" w:cs="Times New Roman"/>
          <w:b w:val="0"/>
          <w:bCs w:val="0"/>
          <w:color w:val="000000" w:themeColor="text1"/>
          <w:sz w:val="28"/>
          <w:szCs w:val="28"/>
          <w:highlight w:val="white"/>
        </w:rPr>
        <w:t xml:space="preserve">lubyanoepervoe-r31.</w:t>
      </w:r>
      <w:r>
        <w:rPr>
          <w:b w:val="0"/>
        </w:rPr>
        <w:t xml:space="preserve">gosweb.gosuslugi.ru</w:t>
      </w:r>
      <w:r>
        <w:rPr>
          <w:i w:val="0"/>
          <w:sz w:val="28"/>
          <w:szCs w:val="28"/>
        </w:rPr>
        <w:t xml:space="preserve">).</w:t>
      </w:r>
      <w:r>
        <w:rPr>
          <w:i w:val="0"/>
          <w:sz w:val="28"/>
          <w:szCs w:val="28"/>
          <w:highlight w:val="none"/>
        </w:rPr>
      </w:r>
    </w:p>
    <w:p>
      <w:pPr>
        <w:pStyle w:val="704"/>
        <w:ind w:left="0" w:right="0" w:firstLine="709"/>
        <w:spacing w:before="0" w:after="0" w:line="240" w:lineRule="auto"/>
        <w:rPr>
          <w:i w:val="0"/>
        </w:rPr>
      </w:pPr>
      <w:r>
        <w:rPr>
          <w:i w:val="0"/>
          <w:sz w:val="28"/>
          <w:szCs w:val="28"/>
        </w:rPr>
        <w:t xml:space="preserve">4. Контроль за выполнением настоящего решения оставляю за собой.</w:t>
      </w:r>
      <w:r>
        <w:rPr>
          <w:i w:val="0"/>
        </w:rPr>
      </w:r>
    </w:p>
    <w:p>
      <w:pPr>
        <w:pStyle w:val="704"/>
        <w:spacing w:before="0" w:after="0" w:line="240" w:lineRule="auto"/>
        <w:rPr>
          <w:sz w:val="28"/>
          <w:szCs w:val="28"/>
        </w:rPr>
      </w:pPr>
      <w:r>
        <w:rPr>
          <w:sz w:val="28"/>
          <w:szCs w:val="28"/>
        </w:rPr>
      </w:r>
      <w:r>
        <w:rPr>
          <w:sz w:val="28"/>
          <w:szCs w:val="28"/>
        </w:rPr>
      </w:r>
    </w:p>
    <w:p>
      <w:pPr>
        <w:pStyle w:val="704"/>
        <w:ind w:firstLine="0"/>
        <w:spacing w:before="0" w:after="0" w:line="240" w:lineRule="auto"/>
        <w:rPr>
          <w:b/>
          <w:sz w:val="28"/>
          <w:szCs w:val="28"/>
          <w:highlight w:val="white"/>
        </w:rPr>
      </w:pPr>
      <w:r>
        <w:rPr>
          <w:b/>
          <w:sz w:val="28"/>
          <w:szCs w:val="28"/>
        </w:rPr>
        <w:t xml:space="preserve">Глава Лубянского</w:t>
      </w:r>
      <w:r>
        <w:rPr>
          <w:b/>
          <w:sz w:val="28"/>
          <w:szCs w:val="28"/>
          <w:highlight w:val="white"/>
        </w:rPr>
        <w:t xml:space="preserve"> </w:t>
      </w:r>
      <w:r>
        <w:rPr>
          <w:b/>
          <w:sz w:val="28"/>
          <w:szCs w:val="28"/>
          <w:highlight w:val="white"/>
        </w:rPr>
      </w:r>
    </w:p>
    <w:p>
      <w:pPr>
        <w:pStyle w:val="704"/>
        <w:ind w:firstLine="0"/>
        <w:spacing w:before="0" w:after="0" w:line="240" w:lineRule="auto"/>
        <w:rPr>
          <w:b/>
          <w:bCs/>
          <w:color w:val="000000" w:themeColor="text1"/>
          <w:sz w:val="28"/>
          <w:szCs w:val="28"/>
          <w:highlight w:val="none"/>
        </w:rPr>
      </w:pPr>
      <w:r>
        <w:rPr>
          <w:b/>
          <w:sz w:val="28"/>
          <w:szCs w:val="28"/>
        </w:rPr>
        <w:t xml:space="preserve">сельского поселения </w:t>
        <w:tab/>
        <w:tab/>
        <w:tab/>
        <w:tab/>
        <w:tab/>
      </w:r>
      <w:r>
        <w:rPr>
          <w:b/>
          <w:color w:val="000000" w:themeColor="text1"/>
          <w:sz w:val="28"/>
          <w:szCs w:val="28"/>
        </w:rPr>
        <w:t xml:space="preserve">М.М. Потапова</w:t>
      </w:r>
      <w:r>
        <w:rPr>
          <w:b/>
          <w:bCs/>
          <w:color w:val="000000" w:themeColor="text1"/>
          <w:sz w:val="28"/>
          <w:szCs w:val="28"/>
          <w:highlight w:val="none"/>
        </w:rPr>
      </w:r>
    </w:p>
    <w:p>
      <w:pPr>
        <w:pStyle w:val="704"/>
        <w:ind w:firstLine="0"/>
        <w:spacing w:before="0" w:after="0" w:line="240" w:lineRule="auto"/>
        <w:rPr>
          <w:color w:val="000000"/>
          <w:highlight w:val="none"/>
        </w:rPr>
      </w:pPr>
      <w:r>
        <w:rPr>
          <w:color w:val="000000"/>
          <w:highlight w:val="none"/>
        </w:rPr>
      </w:r>
      <w:r>
        <w:rPr>
          <w:color w:val="000000"/>
          <w:highlight w:val="none"/>
        </w:rPr>
      </w:r>
    </w:p>
    <w:p>
      <w:pPr>
        <w:pStyle w:val="704"/>
        <w:ind w:firstLine="0"/>
        <w:spacing w:before="0" w:after="0" w:line="240" w:lineRule="auto"/>
        <w:rPr>
          <w:color w:val="000000"/>
          <w:highlight w:val="none"/>
        </w:rPr>
      </w:pPr>
      <w:r>
        <w:rPr>
          <w:color w:val="000000"/>
          <w:highlight w:val="none"/>
        </w:rPr>
      </w:r>
      <w:r>
        <w:rPr>
          <w:color w:val="000000"/>
          <w:highlight w:val="none"/>
        </w:rPr>
      </w:r>
    </w:p>
    <w:p>
      <w:pPr>
        <w:pStyle w:val="704"/>
        <w:ind w:firstLine="0"/>
        <w:spacing w:before="0" w:after="0" w:line="240" w:lineRule="auto"/>
        <w:rPr>
          <w:color w:val="000000"/>
          <w:highlight w:val="none"/>
        </w:rPr>
      </w:pPr>
      <w:r>
        <w:rPr>
          <w:color w:val="000000"/>
          <w:highlight w:val="none"/>
        </w:rPr>
      </w:r>
      <w:r>
        <w:rPr>
          <w:color w:val="000000"/>
          <w:highlight w:val="none"/>
        </w:rPr>
      </w:r>
    </w:p>
    <w:p>
      <w:pPr>
        <w:pStyle w:val="704"/>
        <w:ind w:firstLine="0"/>
        <w:spacing w:before="0" w:after="0" w:line="240" w:lineRule="auto"/>
        <w:rPr>
          <w:color w:val="000000"/>
          <w:highlight w:val="none"/>
        </w:rPr>
      </w:pPr>
      <w:r>
        <w:rPr>
          <w:color w:val="000000"/>
          <w:highlight w:val="none"/>
        </w:rPr>
      </w:r>
      <w:r>
        <w:rPr>
          <w:color w:val="000000"/>
          <w:highlight w:val="none"/>
        </w:rPr>
      </w:r>
    </w:p>
    <w:p>
      <w:pPr>
        <w:pStyle w:val="704"/>
        <w:ind w:firstLine="0"/>
        <w:spacing w:before="0" w:after="0" w:line="240" w:lineRule="auto"/>
        <w:rPr>
          <w:color w:val="000000"/>
          <w:highlight w:val="none"/>
        </w:rPr>
      </w:pPr>
      <w:r>
        <w:rPr>
          <w:b/>
          <w:color w:val="000000" w:themeColor="text1"/>
          <w:sz w:val="28"/>
          <w:szCs w:val="28"/>
          <w:highlight w:val="none"/>
        </w:rPr>
      </w:r>
      <w:r>
        <w:rPr>
          <w:b/>
          <w:color w:val="000000" w:themeColor="text1"/>
          <w:sz w:val="28"/>
          <w:szCs w:val="28"/>
          <w:highlight w:val="none"/>
        </w:rPr>
      </w:r>
    </w:p>
    <w:p>
      <w:pPr>
        <w:pStyle w:val="637"/>
        <w:ind w:left="0" w:right="0" w:firstLine="0"/>
        <w:jc w:val="right"/>
        <w:spacing w:before="0" w:after="0"/>
        <w:shd w:val="clear" w:color="ffffff"/>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p>
      <w:pPr>
        <w:pStyle w:val="637"/>
        <w:ind w:left="0" w:right="0" w:firstLine="0"/>
        <w:jc w:val="right"/>
        <w:spacing w:before="0" w:after="0"/>
        <w:shd w:val="clear" w:color="ffffff"/>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Приложение</w:t>
      </w:r>
      <w:r>
        <w:rPr>
          <w:rFonts w:ascii="Times New Roman" w:hAnsi="Times New Roman" w:eastAsia="Times New Roman" w:cs="Times New Roman"/>
          <w:color w:val="000000"/>
          <w:sz w:val="24"/>
        </w:rPr>
      </w:r>
    </w:p>
    <w:p>
      <w:pPr>
        <w:pStyle w:val="637"/>
        <w:ind w:left="0" w:right="0" w:firstLine="0"/>
        <w:jc w:val="right"/>
        <w:spacing w:before="0" w:after="0"/>
        <w:shd w:val="clear" w:color="ffffff"/>
        <w:rPr>
          <w:rFonts w:ascii="Times New Roman" w:hAnsi="Times New Roman" w:eastAsia="Times New Roman" w:cs="Times New Roman"/>
          <w:color w:val="000000"/>
          <w:sz w:val="24"/>
          <w:highlight w:val="none"/>
        </w:rPr>
      </w:pPr>
      <w:r>
        <w:rPr>
          <w:rFonts w:ascii="Times New Roman" w:hAnsi="Times New Roman" w:eastAsia="Times New Roman" w:cs="Times New Roman"/>
          <w:color w:val="000000"/>
          <w:sz w:val="24"/>
        </w:rPr>
        <w:t xml:space="preserve">к решению </w:t>
      </w:r>
      <w:r>
        <w:rPr>
          <w:rFonts w:ascii="Times New Roman" w:hAnsi="Times New Roman" w:eastAsia="Times New Roman" w:cs="Times New Roman"/>
          <w:b w:val="0"/>
          <w:i w:val="0"/>
          <w:color w:val="000000"/>
          <w:sz w:val="24"/>
        </w:rPr>
        <w:t xml:space="preserve">земского собрания Лубянского </w:t>
      </w:r>
      <w:r>
        <w:rPr>
          <w:rFonts w:ascii="Times New Roman" w:hAnsi="Times New Roman" w:eastAsia="Times New Roman" w:cs="Times New Roman"/>
          <w:color w:val="000000"/>
          <w:sz w:val="24"/>
          <w:highlight w:val="none"/>
        </w:rPr>
      </w:r>
    </w:p>
    <w:p>
      <w:pPr>
        <w:pStyle w:val="637"/>
        <w:ind w:left="0" w:right="0" w:firstLine="0"/>
        <w:jc w:val="right"/>
        <w:spacing w:before="0" w:after="0"/>
        <w:shd w:val="clear" w:color="ffffff"/>
        <w:rPr>
          <w:rFonts w:ascii="Times New Roman" w:hAnsi="Times New Roman" w:eastAsia="Times New Roman" w:cs="Times New Roman"/>
          <w:color w:val="000000"/>
          <w:sz w:val="24"/>
          <w:highlight w:val="none"/>
        </w:rPr>
      </w:pPr>
      <w:r>
        <w:rPr>
          <w:rFonts w:ascii="Times New Roman" w:hAnsi="Times New Roman" w:eastAsia="Times New Roman" w:cs="Times New Roman"/>
          <w:color w:val="000000"/>
          <w:sz w:val="24"/>
        </w:rPr>
        <w:t xml:space="preserve">сельского поселения</w:t>
      </w:r>
      <w:r>
        <w:rPr>
          <w:rFonts w:ascii="Times New Roman" w:hAnsi="Times New Roman" w:eastAsia="Times New Roman" w:cs="Times New Roman"/>
          <w:sz w:val="24"/>
        </w:rPr>
        <w:t xml:space="preserve"> муниципального</w:t>
      </w:r>
      <w:r>
        <w:rPr>
          <w:rFonts w:ascii="Times New Roman" w:hAnsi="Times New Roman" w:eastAsia="Times New Roman" w:cs="Times New Roman"/>
          <w:color w:val="000000"/>
          <w:sz w:val="24"/>
          <w:highlight w:val="none"/>
        </w:rPr>
      </w:r>
    </w:p>
    <w:p>
      <w:pPr>
        <w:pStyle w:val="637"/>
        <w:ind w:left="0" w:right="0" w:firstLine="0"/>
        <w:jc w:val="right"/>
        <w:spacing w:before="0" w:after="0"/>
        <w:shd w:val="clear" w:color="ffffff"/>
        <w:rPr>
          <w:rFonts w:ascii="Times New Roman" w:hAnsi="Times New Roman" w:eastAsia="Times New Roman" w:cs="Times New Roman"/>
          <w:sz w:val="24"/>
        </w:rPr>
      </w:pPr>
      <w:r>
        <w:rPr>
          <w:rFonts w:ascii="Times New Roman" w:hAnsi="Times New Roman" w:eastAsia="Times New Roman" w:cs="Times New Roman"/>
          <w:sz w:val="24"/>
        </w:rPr>
        <w:t xml:space="preserve">района «Чернянский район» Белгородкой области</w:t>
      </w:r>
      <w:r>
        <w:rPr>
          <w:rFonts w:ascii="Times New Roman" w:hAnsi="Times New Roman" w:eastAsia="Times New Roman" w:cs="Times New Roman"/>
          <w:sz w:val="24"/>
        </w:rPr>
      </w:r>
    </w:p>
    <w:p>
      <w:pPr>
        <w:pStyle w:val="704"/>
        <w:ind w:firstLine="0"/>
        <w:jc w:val="right"/>
        <w:spacing w:before="0" w:after="0" w:line="240" w:lineRule="auto"/>
        <w:rPr>
          <w:rFonts w:ascii="Times New Roman" w:hAnsi="Times New Roman" w:eastAsia="Times New Roman" w:cs="Times New Roman"/>
          <w:color w:val="000000"/>
          <w:sz w:val="24"/>
          <w:highlight w:val="none"/>
        </w:rPr>
      </w:pPr>
      <w:r>
        <w:rPr>
          <w:rFonts w:eastAsia="Times New Roman" w:cs="Times New Roman"/>
          <w:color w:val="000000"/>
          <w:sz w:val="24"/>
        </w:rPr>
        <w:t xml:space="preserve">от </w:t>
      </w:r>
      <w:r>
        <w:rPr>
          <w:rFonts w:eastAsia="Times New Roman" w:cs="Times New Roman"/>
          <w:color w:val="000000"/>
          <w:sz w:val="24"/>
        </w:rPr>
        <w:t xml:space="preserve">28.12.</w:t>
      </w:r>
      <w:r>
        <w:rPr>
          <w:rFonts w:eastAsia="Times New Roman" w:cs="Times New Roman"/>
          <w:color w:val="000000"/>
          <w:sz w:val="24"/>
        </w:rPr>
        <w:t xml:space="preserve">2023 г. № </w:t>
      </w:r>
      <w:r>
        <w:rPr>
          <w:rFonts w:eastAsia="Times New Roman" w:cs="Times New Roman"/>
          <w:color w:val="000000"/>
          <w:sz w:val="24"/>
        </w:rPr>
        <w:t xml:space="preserve">20</w:t>
      </w:r>
      <w:r>
        <w:rPr>
          <w:rFonts w:ascii="Times New Roman" w:hAnsi="Times New Roman" w:eastAsia="Times New Roman" w:cs="Times New Roman"/>
          <w:color w:val="000000"/>
          <w:sz w:val="24"/>
          <w:highlight w:val="none"/>
        </w:rPr>
      </w:r>
    </w:p>
    <w:p>
      <w:pPr>
        <w:pStyle w:val="704"/>
        <w:ind w:firstLine="0"/>
        <w:jc w:val="right"/>
        <w:spacing w:before="0" w:after="0" w:line="240" w:lineRule="auto"/>
      </w:pPr>
      <w:r/>
      <w:r/>
    </w:p>
    <w:p>
      <w:pPr>
        <w:pStyle w:val="704"/>
        <w:ind w:firstLine="0"/>
        <w:jc w:val="center"/>
        <w:spacing w:before="0" w:after="0" w:line="240" w:lineRule="auto"/>
        <w:rPr>
          <w:rFonts w:ascii="Times New Roman" w:hAnsi="Times New Roman" w:eastAsia="Times New Roman" w:cs="Times New Roman"/>
          <w:b/>
          <w:color w:val="000000"/>
          <w:sz w:val="28"/>
          <w:highlight w:val="none"/>
        </w:rPr>
      </w:pPr>
      <w:r>
        <w:rPr>
          <w:rFonts w:eastAsia="Times New Roman" w:cs="Times New Roman"/>
          <w:b/>
          <w:color w:val="000000"/>
          <w:sz w:val="28"/>
        </w:rPr>
        <w:t xml:space="preserve">Регламент земского собрания</w:t>
      </w:r>
      <w:r>
        <w:rPr>
          <w:rFonts w:ascii="Times New Roman" w:hAnsi="Times New Roman" w:eastAsia="Times New Roman" w:cs="Times New Roman"/>
          <w:b/>
          <w:color w:val="000000"/>
          <w:sz w:val="28"/>
          <w:highlight w:val="none"/>
        </w:rPr>
      </w:r>
    </w:p>
    <w:p>
      <w:pPr>
        <w:pStyle w:val="704"/>
        <w:ind w:firstLine="0"/>
        <w:jc w:val="center"/>
        <w:spacing w:before="0" w:after="0" w:line="240" w:lineRule="auto"/>
        <w:rPr>
          <w:rFonts w:ascii="Times New Roman" w:hAnsi="Times New Roman" w:eastAsia="Times New Roman" w:cs="Times New Roman"/>
          <w:b/>
          <w:color w:val="000000"/>
          <w:sz w:val="28"/>
          <w:highlight w:val="none"/>
        </w:rPr>
      </w:pPr>
      <w:r>
        <w:rPr>
          <w:rFonts w:eastAsia="Times New Roman" w:cs="Times New Roman"/>
          <w:b/>
          <w:color w:val="000000"/>
          <w:sz w:val="28"/>
        </w:rPr>
        <w:t xml:space="preserve">Лубянского сельского поселения муниципального района</w:t>
      </w:r>
      <w:r>
        <w:rPr>
          <w:rFonts w:ascii="Times New Roman" w:hAnsi="Times New Roman" w:eastAsia="Times New Roman" w:cs="Times New Roman"/>
          <w:b/>
          <w:color w:val="000000"/>
          <w:sz w:val="28"/>
          <w:highlight w:val="none"/>
        </w:rPr>
      </w:r>
    </w:p>
    <w:p>
      <w:pPr>
        <w:pStyle w:val="704"/>
        <w:ind w:firstLine="0"/>
        <w:jc w:val="center"/>
        <w:spacing w:before="0" w:after="0" w:line="240" w:lineRule="auto"/>
        <w:rPr>
          <w:b/>
          <w:i w:val="0"/>
          <w:sz w:val="28"/>
          <w:highlight w:val="none"/>
        </w:rPr>
      </w:pPr>
      <w:r>
        <w:rPr>
          <w:rFonts w:eastAsia="Times New Roman" w:cs="Times New Roman"/>
          <w:b/>
          <w:color w:val="000000"/>
          <w:sz w:val="28"/>
        </w:rPr>
        <w:t xml:space="preserve">«Чернянского района» Белгородской области</w:t>
      </w:r>
      <w:r>
        <w:rPr>
          <w:b/>
          <w:i w:val="0"/>
          <w:sz w:val="28"/>
          <w:highlight w:val="none"/>
        </w:rPr>
      </w:r>
    </w:p>
    <w:p>
      <w:pPr>
        <w:pStyle w:val="704"/>
        <w:ind w:firstLine="0"/>
        <w:jc w:val="center"/>
        <w:spacing w:before="0" w:after="0" w:line="240" w:lineRule="auto"/>
      </w:pPr>
      <w:r/>
      <w:r/>
    </w:p>
    <w:p>
      <w:pPr>
        <w:pStyle w:val="704"/>
        <w:ind w:left="0" w:right="0" w:firstLine="567"/>
        <w:jc w:val="center"/>
        <w:spacing w:before="0" w:after="0" w:line="240" w:lineRule="auto"/>
        <w:rPr>
          <w:b/>
        </w:rPr>
      </w:pPr>
      <w:r>
        <w:rPr>
          <w:b/>
        </w:rPr>
        <w:t xml:space="preserve">§ 1. Основные принципы деятельности и внутреннее устройство </w:t>
      </w:r>
      <w:r>
        <w:rPr>
          <w:b/>
          <w:bCs/>
          <w:i w:val="0"/>
        </w:rPr>
        <w:t xml:space="preserve">земского собрания Лубянского</w:t>
      </w:r>
      <w:r>
        <w:rPr>
          <w:b/>
          <w:bCs/>
        </w:rPr>
        <w:t xml:space="preserve"> сел</w:t>
      </w:r>
      <w:r>
        <w:rPr>
          <w:b/>
        </w:rPr>
        <w:t xml:space="preserve">ьского поселения муниципального района «Чернянский район» Белгородской области</w:t>
      </w:r>
      <w:r>
        <w:rPr>
          <w:b/>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1.1. Земское собрание Лубянского сельского поселения муниципального района «Белгородский район» Бел</w:t>
      </w:r>
      <w:r>
        <w:rPr>
          <w:b w:val="0"/>
        </w:rPr>
        <w:t xml:space="preserve">городской области (далее - земское собрание сельского поселения) является представительным органом муниципального образования «Лубянское сельское поселение муниципального района «Чернянский район» Белгородской области» (далее – сельское поселение) и состои</w:t>
      </w:r>
      <w:r>
        <w:rPr>
          <w:b w:val="0"/>
          <w:color w:val="111111"/>
        </w:rPr>
        <w:t xml:space="preserve">т из 7 депутатов, из</w:t>
      </w:r>
      <w:r>
        <w:rPr>
          <w:b w:val="0"/>
        </w:rPr>
        <w:t xml:space="preserve">бираемых на муниципальных выборах.</w:t>
      </w:r>
      <w:r/>
    </w:p>
    <w:p>
      <w:pPr>
        <w:pStyle w:val="704"/>
        <w:ind w:left="0" w:right="0" w:firstLine="567"/>
        <w:jc w:val="both"/>
        <w:spacing w:before="0" w:after="0" w:line="240" w:lineRule="auto"/>
      </w:pPr>
      <w:r>
        <w:rPr>
          <w:b w:val="0"/>
        </w:rPr>
        <w:t xml:space="preserve">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r/>
    </w:p>
    <w:p>
      <w:pPr>
        <w:pStyle w:val="704"/>
        <w:ind w:left="0" w:right="0" w:firstLine="567"/>
        <w:jc w:val="both"/>
        <w:spacing w:before="0" w:after="0" w:line="240" w:lineRule="auto"/>
      </w:pPr>
      <w:r>
        <w:rPr>
          <w:b w:val="0"/>
        </w:rPr>
        <w:t xml:space="preserve">1.3. Деятельность земского собрания сельского поселения основывается на принципах свободного обсуждения и коллегиального решения вопросов.</w:t>
      </w:r>
      <w:r/>
    </w:p>
    <w:p>
      <w:pPr>
        <w:pStyle w:val="704"/>
        <w:ind w:left="0" w:right="0" w:firstLine="567"/>
        <w:jc w:val="both"/>
        <w:spacing w:before="0" w:after="0" w:line="240" w:lineRule="auto"/>
        <w:rPr>
          <w:b w:val="0"/>
          <w:highlight w:val="none"/>
        </w:rPr>
      </w:pPr>
      <w:r>
        <w:rPr>
          <w:b w:val="0"/>
        </w:rPr>
        <w:t xml:space="preserve">1.4. Земское собрание сельского посел</w:t>
      </w:r>
      <w:r>
        <w:rPr>
          <w:b w:val="0"/>
        </w:rPr>
        <w:t xml:space="preserve">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Лубянского сельского поселения, настоящим Регламентом.</w:t>
      </w:r>
      <w:r>
        <w:rPr>
          <w:b w:val="0"/>
          <w:highlight w:val="none"/>
        </w:rPr>
      </w:r>
    </w:p>
    <w:p>
      <w:pPr>
        <w:pStyle w:val="704"/>
        <w:ind w:left="0" w:right="0" w:firstLine="567"/>
        <w:jc w:val="both"/>
        <w:spacing w:before="0" w:after="0" w:line="240" w:lineRule="auto"/>
        <w:rPr>
          <w:b w:val="0"/>
          <w:highlight w:val="none"/>
        </w:rPr>
      </w:pPr>
      <w:r>
        <w:rPr>
          <w:b w:val="0"/>
        </w:rPr>
        <w:t xml:space="preserve">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r>
        <w:rPr>
          <w:b w:val="0"/>
          <w:highlight w:val="none"/>
        </w:rPr>
      </w:r>
    </w:p>
    <w:p>
      <w:pPr>
        <w:pStyle w:val="704"/>
        <w:ind w:left="0" w:right="0" w:firstLine="567"/>
        <w:jc w:val="both"/>
        <w:spacing w:before="0" w:after="0" w:line="240" w:lineRule="auto"/>
      </w:pPr>
      <w:r>
        <w:rPr>
          <w:b w:val="0"/>
        </w:rPr>
        <w:t xml:space="preserve">1.6. Депутаты земского собрания сельского поселения осуществляют свои полномочия, как правило, на непостоянной основе</w:t>
      </w:r>
      <w:r>
        <w:rPr>
          <w:b w:val="0"/>
        </w:rPr>
        <w:t xml:space="preserve">.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земского собрания сельского поселения по заявлению депутата.</w:t>
      </w:r>
      <w:r/>
    </w:p>
    <w:p>
      <w:pPr>
        <w:pStyle w:val="704"/>
        <w:ind w:left="0" w:right="0" w:firstLine="567"/>
        <w:jc w:val="both"/>
        <w:spacing w:before="0" w:after="0" w:line="240" w:lineRule="auto"/>
        <w:rPr>
          <w:b w:val="0"/>
          <w:highlight w:val="none"/>
        </w:rPr>
      </w:pPr>
      <w:r>
        <w:rPr>
          <w:b w:val="0"/>
        </w:rPr>
        <w:t xml:space="preserve">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r>
        <w:rPr>
          <w:b w:val="0"/>
          <w:highlight w:val="none"/>
        </w:rPr>
      </w:r>
    </w:p>
    <w:p>
      <w:pPr>
        <w:pStyle w:val="704"/>
        <w:ind w:left="0" w:right="0" w:firstLine="567"/>
        <w:jc w:val="both"/>
        <w:spacing w:before="0" w:after="0" w:line="240" w:lineRule="auto"/>
        <w:rPr>
          <w:b w:val="0"/>
          <w:highlight w:val="none"/>
        </w:rPr>
      </w:pPr>
      <w:r>
        <w:rPr>
          <w:b w:val="0"/>
        </w:rPr>
        <w:t xml:space="preserve">Освобождение депутата земского собра</w:t>
      </w:r>
      <w:r>
        <w:rPr>
          <w:b w:val="0"/>
        </w:rPr>
        <w:t xml:space="preserve">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w:t>
      </w:r>
      <w:r>
        <w:rPr>
          <w:b w:val="0"/>
        </w:rPr>
        <w:t xml:space="preserve">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r>
        <w:rPr>
          <w:b w:val="0"/>
          <w:highlight w:val="none"/>
        </w:rPr>
      </w:r>
    </w:p>
    <w:p>
      <w:pPr>
        <w:pStyle w:val="704"/>
        <w:ind w:left="0" w:right="0" w:firstLine="567"/>
        <w:jc w:val="both"/>
        <w:spacing w:before="0" w:after="0" w:line="240" w:lineRule="auto"/>
        <w:rPr>
          <w:b w:val="0"/>
          <w:highlight w:val="none"/>
        </w:rPr>
      </w:pPr>
      <w:r>
        <w:rPr>
          <w:b w:val="0"/>
        </w:rPr>
        <w:t xml:space="preserve">1.8. Осуществляющий свои полномочия на постоянной основе депутат земского собрания сельского поселения не вправе:</w:t>
      </w:r>
      <w:r>
        <w:rPr>
          <w:b w:val="0"/>
          <w:highlight w:val="none"/>
        </w:rPr>
      </w:r>
    </w:p>
    <w:p>
      <w:pPr>
        <w:pStyle w:val="704"/>
        <w:ind w:left="0" w:right="0" w:firstLine="567"/>
        <w:jc w:val="both"/>
        <w:spacing w:before="0" w:after="0" w:line="240" w:lineRule="auto"/>
      </w:pPr>
      <w:r>
        <w:rPr>
          <w:b w:val="0"/>
        </w:rPr>
        <w:t xml:space="preserve">1) заниматься предпринимательской деятельностью лично или через доверенных лиц;</w:t>
      </w:r>
      <w:r/>
    </w:p>
    <w:p>
      <w:pPr>
        <w:pStyle w:val="704"/>
        <w:ind w:left="0" w:right="0" w:firstLine="567"/>
        <w:jc w:val="both"/>
        <w:spacing w:before="0" w:after="0" w:line="240" w:lineRule="auto"/>
      </w:pPr>
      <w:r>
        <w:rPr>
          <w:b w:val="0"/>
        </w:rPr>
        <w:t xml:space="preserve">2) участвовать в управлении коммерческой или некоммерческой организацией, за исключением следующих случаев:</w:t>
      </w:r>
      <w:r/>
    </w:p>
    <w:p>
      <w:pPr>
        <w:pStyle w:val="704"/>
        <w:ind w:left="0" w:right="0" w:firstLine="567"/>
        <w:jc w:val="both"/>
        <w:spacing w:before="0" w:after="0" w:line="240" w:lineRule="auto"/>
      </w:pPr>
      <w:r>
        <w:rPr>
          <w:b w:val="0"/>
        </w:rPr>
        <w:t xml:space="preserve">а) участие на безвозмездной основе в управлении политической партией, органом профессионального союза, в том числе выборным органом пе</w:t>
      </w:r>
      <w:r>
        <w:rPr>
          <w:b w:val="0"/>
        </w:rPr>
        <w:t xml:space="preserve">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p>
    <w:p>
      <w:pPr>
        <w:pStyle w:val="704"/>
        <w:ind w:left="0" w:right="0" w:firstLine="567"/>
        <w:jc w:val="both"/>
        <w:spacing w:before="0" w:after="0" w:line="240" w:lineRule="auto"/>
      </w:pPr>
      <w:r>
        <w:rPr>
          <w:b w:val="0"/>
        </w:rPr>
        <w:t xml:space="preserve">б) участие на безвозмездной основе в управлении некоммерческой</w:t>
      </w:r>
      <w:r>
        <w:rPr>
          <w:b w:val="0"/>
        </w:rPr>
        <w:t xml:space="preserve">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w:t>
      </w:r>
      <w:r>
        <w:rPr>
          <w:b w:val="0"/>
        </w:rPr>
        <w:t xml:space="preserve">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r/>
    </w:p>
    <w:p>
      <w:pPr>
        <w:pStyle w:val="704"/>
        <w:ind w:left="0" w:right="0" w:firstLine="567"/>
        <w:jc w:val="both"/>
        <w:spacing w:before="0" w:after="0" w:line="240" w:lineRule="auto"/>
      </w:pPr>
      <w:r>
        <w:rPr>
          <w:b w:val="0"/>
        </w:rPr>
        <w:t xml:space="preserve">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r/>
    </w:p>
    <w:p>
      <w:pPr>
        <w:pStyle w:val="704"/>
        <w:ind w:left="0" w:right="0" w:firstLine="567"/>
        <w:jc w:val="both"/>
        <w:spacing w:before="0" w:after="0" w:line="240" w:lineRule="auto"/>
      </w:pPr>
      <w:r>
        <w:rPr>
          <w:b w:val="0"/>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w:t>
      </w:r>
      <w:r>
        <w:rPr>
          <w:b w:val="0"/>
        </w:rPr>
        <w:t xml:space="preserve">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r/>
    </w:p>
    <w:p>
      <w:pPr>
        <w:pStyle w:val="704"/>
        <w:ind w:left="0" w:right="0" w:firstLine="567"/>
        <w:jc w:val="both"/>
        <w:spacing w:before="0" w:after="0" w:line="240" w:lineRule="auto"/>
      </w:pPr>
      <w:r>
        <w:rPr>
          <w:b w:val="0"/>
        </w:rPr>
        <w:t xml:space="preserve">д) иные случаи, предусмотренные федеральными законами;</w:t>
      </w:r>
      <w:r/>
    </w:p>
    <w:p>
      <w:pPr>
        <w:pStyle w:val="704"/>
        <w:ind w:left="0" w:right="0" w:firstLine="567"/>
        <w:jc w:val="both"/>
        <w:spacing w:before="0" w:after="0" w:line="240" w:lineRule="auto"/>
      </w:pPr>
      <w:r>
        <w:rPr>
          <w:b w:val="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w:t>
      </w:r>
      <w:r>
        <w:rPr>
          <w:b w:val="0"/>
        </w:rPr>
        <w:t xml:space="preserve">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p>
    <w:p>
      <w:pPr>
        <w:pStyle w:val="704"/>
        <w:ind w:left="0" w:right="0" w:firstLine="567"/>
        <w:jc w:val="both"/>
        <w:spacing w:before="0" w:after="0" w:line="240" w:lineRule="auto"/>
      </w:pPr>
      <w:r>
        <w:rPr>
          <w:b w:val="0"/>
        </w:rPr>
        <w:t xml:space="preserve">4) входить в состав органов управления, попечительских или наблюдательных советов, иных орган</w:t>
      </w:r>
      <w:r>
        <w:rPr>
          <w:b w:val="0"/>
        </w:rPr>
        <w:t xml:space="preserve">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p>
    <w:p>
      <w:pPr>
        <w:pStyle w:val="704"/>
        <w:ind w:left="0" w:right="0" w:firstLine="567"/>
        <w:jc w:val="both"/>
        <w:spacing w:before="0" w:after="0" w:line="240" w:lineRule="auto"/>
        <w:rPr>
          <w:b w:val="0"/>
          <w:highlight w:val="none"/>
        </w:rPr>
      </w:pPr>
      <w:r>
        <w:rPr>
          <w:b w:val="0"/>
        </w:rPr>
        <w:t xml:space="preserve">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r>
        <w:rPr>
          <w:b w:val="0"/>
          <w:highlight w:val="none"/>
        </w:rPr>
      </w:r>
    </w:p>
    <w:p>
      <w:pPr>
        <w:pStyle w:val="704"/>
        <w:ind w:left="0" w:right="0" w:firstLine="567"/>
        <w:jc w:val="both"/>
        <w:spacing w:before="0" w:after="0" w:line="240" w:lineRule="auto"/>
      </w:pPr>
      <w:r>
        <w:rPr>
          <w:b w:val="0"/>
        </w:rPr>
        <w:t xml:space="preserve">Полномочия депутата земского собрания сельского поселения прекращаются досрочно в случае несоблюд</w:t>
      </w:r>
      <w:r>
        <w:rPr>
          <w:b w:val="0"/>
        </w:rPr>
        <w:t xml:space="preserve">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w:t>
      </w:r>
      <w:r>
        <w:rPr>
          <w:b w:val="0"/>
        </w:rPr>
        <w:t xml:space="preserve">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r>
        <w:rPr>
          <w:b w:val="0"/>
        </w:rPr>
        <w:t xml:space="preserve">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r/>
    </w:p>
    <w:p>
      <w:pPr>
        <w:pStyle w:val="704"/>
        <w:ind w:left="0" w:right="0" w:firstLine="567"/>
        <w:jc w:val="both"/>
        <w:spacing w:before="0" w:after="0" w:line="240" w:lineRule="auto"/>
        <w:rPr>
          <w:b w:val="0"/>
          <w:highlight w:val="none"/>
        </w:rPr>
      </w:pPr>
      <w:r>
        <w:rPr>
          <w:b w:val="0"/>
        </w:rPr>
        <w:t xml:space="preserve">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w:t>
      </w:r>
      <w:r>
        <w:rPr>
          <w:b w:val="0"/>
        </w:rPr>
        <w:t xml:space="preserve">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w:t>
      </w:r>
      <w:r>
        <w:rPr>
          <w:b w:val="0"/>
        </w:rPr>
        <w:t xml:space="preserve">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r>
        <w:rPr>
          <w:b w:val="0"/>
          <w:highlight w:val="none"/>
        </w:rPr>
      </w:r>
    </w:p>
    <w:p>
      <w:pPr>
        <w:pStyle w:val="704"/>
        <w:ind w:left="0" w:right="0" w:firstLine="567"/>
        <w:jc w:val="both"/>
        <w:spacing w:before="0" w:after="0" w:line="240" w:lineRule="auto"/>
        <w:rPr>
          <w:b w:val="0"/>
          <w:highlight w:val="none"/>
        </w:rPr>
      </w:pPr>
      <w:r>
        <w:rPr>
          <w:b w:val="0"/>
        </w:rPr>
        <w:t xml:space="preserve">1.11. Полномочия депутата земского собрания сельского поселения, прекращаются досрочно в случае:</w:t>
      </w:r>
      <w:r>
        <w:rPr>
          <w:b w:val="0"/>
          <w:highlight w:val="none"/>
        </w:rPr>
      </w:r>
    </w:p>
    <w:p>
      <w:pPr>
        <w:pStyle w:val="704"/>
        <w:ind w:left="0" w:right="0" w:firstLine="567"/>
        <w:jc w:val="both"/>
        <w:spacing w:before="0" w:after="0" w:line="240" w:lineRule="auto"/>
      </w:pPr>
      <w:r>
        <w:rPr>
          <w:b w:val="0"/>
        </w:rPr>
        <w:t xml:space="preserve">1) смерти;</w:t>
      </w:r>
      <w:r/>
    </w:p>
    <w:p>
      <w:pPr>
        <w:pStyle w:val="704"/>
        <w:ind w:left="0" w:right="0" w:firstLine="567"/>
        <w:jc w:val="both"/>
        <w:spacing w:before="0" w:after="0" w:line="240" w:lineRule="auto"/>
      </w:pPr>
      <w:r>
        <w:rPr>
          <w:b w:val="0"/>
        </w:rPr>
        <w:t xml:space="preserve">2) отставки по собственному желанию;</w:t>
      </w:r>
      <w:r/>
    </w:p>
    <w:p>
      <w:pPr>
        <w:pStyle w:val="704"/>
        <w:ind w:left="0" w:right="0" w:firstLine="567"/>
        <w:jc w:val="both"/>
        <w:spacing w:before="0" w:after="0" w:line="240" w:lineRule="auto"/>
      </w:pPr>
      <w:r>
        <w:rPr>
          <w:b w:val="0"/>
        </w:rPr>
        <w:t xml:space="preserve">3) признания судом недееспособным или ограниченно дееспособным;</w:t>
      </w:r>
      <w:r/>
    </w:p>
    <w:p>
      <w:pPr>
        <w:pStyle w:val="704"/>
        <w:ind w:left="0" w:right="0" w:firstLine="567"/>
        <w:jc w:val="both"/>
        <w:spacing w:before="0" w:after="0" w:line="240" w:lineRule="auto"/>
      </w:pPr>
      <w:r>
        <w:rPr>
          <w:b w:val="0"/>
        </w:rPr>
        <w:t xml:space="preserve">4) признания судом безвестно отсутствующим или объявления умершим;</w:t>
      </w:r>
      <w:r/>
    </w:p>
    <w:p>
      <w:pPr>
        <w:pStyle w:val="704"/>
        <w:ind w:left="0" w:right="0" w:firstLine="567"/>
        <w:jc w:val="both"/>
        <w:spacing w:before="0" w:after="0" w:line="240" w:lineRule="auto"/>
      </w:pPr>
      <w:r>
        <w:rPr>
          <w:b w:val="0"/>
        </w:rPr>
        <w:t xml:space="preserve">5) вступления в отношении его в законную силу обвинительного приговора суда;</w:t>
      </w:r>
      <w:r/>
    </w:p>
    <w:p>
      <w:pPr>
        <w:pStyle w:val="704"/>
        <w:ind w:left="0" w:right="0" w:firstLine="567"/>
        <w:jc w:val="both"/>
        <w:spacing w:before="0" w:after="0" w:line="240" w:lineRule="auto"/>
      </w:pPr>
      <w:r>
        <w:rPr>
          <w:b w:val="0"/>
        </w:rPr>
        <w:t xml:space="preserve">6) выезда за пределы Российской Федерации на постоянное место жительства;</w:t>
      </w:r>
      <w:r/>
    </w:p>
    <w:p>
      <w:pPr>
        <w:pStyle w:val="704"/>
        <w:ind w:left="0" w:right="0" w:firstLine="567"/>
        <w:jc w:val="both"/>
        <w:spacing w:before="0" w:after="0" w:line="240" w:lineRule="auto"/>
      </w:pPr>
      <w:r>
        <w:rPr>
          <w:b w:val="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w:t>
      </w:r>
      <w:r>
        <w:rPr>
          <w:b w:val="0"/>
        </w:rPr>
        <w:t xml:space="preserve">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w:t>
      </w:r>
      <w:r>
        <w:rPr>
          <w:b w:val="0"/>
        </w:rPr>
        <w:t xml:space="preserve">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p>
    <w:p>
      <w:pPr>
        <w:pStyle w:val="704"/>
        <w:ind w:left="0" w:right="0" w:firstLine="567"/>
        <w:jc w:val="both"/>
        <w:spacing w:before="0" w:after="0" w:line="240" w:lineRule="auto"/>
      </w:pPr>
      <w:r>
        <w:rPr>
          <w:b w:val="0"/>
        </w:rPr>
        <w:t xml:space="preserve">8) отзыва избирателями;</w:t>
      </w:r>
      <w:r/>
    </w:p>
    <w:p>
      <w:pPr>
        <w:pStyle w:val="704"/>
        <w:ind w:left="0" w:right="0" w:firstLine="567"/>
        <w:jc w:val="both"/>
        <w:spacing w:before="0" w:after="0" w:line="240" w:lineRule="auto"/>
      </w:pPr>
      <w:r>
        <w:rPr>
          <w:b w:val="0"/>
        </w:rPr>
        <w:t xml:space="preserve">9) досрочного прекращения полномочий соответствующего органа местного самоуправления;</w:t>
      </w:r>
      <w:r/>
    </w:p>
    <w:p>
      <w:pPr>
        <w:pStyle w:val="704"/>
        <w:ind w:left="0" w:right="0" w:firstLine="567"/>
        <w:jc w:val="both"/>
        <w:spacing w:before="0" w:after="0" w:line="240" w:lineRule="auto"/>
      </w:pPr>
      <w:r>
        <w:rPr>
          <w:b w:val="0"/>
        </w:rPr>
        <w:t xml:space="preserve">10) призыва на военную службу или направления на заменяющую ее альтернативную гражданскую службу;</w:t>
      </w:r>
      <w:r/>
    </w:p>
    <w:p>
      <w:pPr>
        <w:pStyle w:val="704"/>
        <w:ind w:left="0" w:right="0" w:firstLine="567"/>
        <w:jc w:val="both"/>
        <w:spacing w:before="0" w:after="0" w:line="240" w:lineRule="auto"/>
      </w:pPr>
      <w:r>
        <w:rPr>
          <w:b w:val="0"/>
        </w:rPr>
        <w:t xml:space="preserve">11) в иных случаях, установленных федеральным законом.</w:t>
      </w:r>
      <w:r/>
    </w:p>
    <w:p>
      <w:pPr>
        <w:pStyle w:val="704"/>
        <w:ind w:left="0" w:right="0" w:firstLine="567"/>
        <w:jc w:val="both"/>
        <w:spacing w:before="0" w:after="0" w:line="240" w:lineRule="auto"/>
        <w:rPr>
          <w:b w:val="0"/>
          <w:highlight w:val="none"/>
        </w:rPr>
      </w:pPr>
      <w:r>
        <w:rPr>
          <w:b w:val="0"/>
        </w:rPr>
        <w:t xml:space="preserve">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r>
        <w:rPr>
          <w:b w:val="0"/>
          <w:highlight w:val="none"/>
        </w:rPr>
      </w:r>
    </w:p>
    <w:p>
      <w:pPr>
        <w:pStyle w:val="704"/>
        <w:ind w:left="0" w:right="0" w:firstLine="567"/>
        <w:jc w:val="both"/>
        <w:spacing w:before="0" w:after="0" w:line="240" w:lineRule="auto"/>
      </w:pPr>
      <w:r>
        <w:rPr>
          <w:b w:val="0"/>
        </w:rPr>
        <w:t xml:space="preserve">1.13. Полномочия де</w:t>
      </w:r>
      <w:r>
        <w:rPr>
          <w:b w:val="0"/>
        </w:rPr>
        <w:t xml:space="preserve">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r/>
    </w:p>
    <w:p>
      <w:pPr>
        <w:pStyle w:val="704"/>
        <w:ind w:left="0" w:right="0" w:firstLine="567"/>
        <w:jc w:val="both"/>
        <w:spacing w:before="0" w:after="0" w:line="240" w:lineRule="auto"/>
        <w:rPr>
          <w:b w:val="0"/>
          <w:highlight w:val="none"/>
        </w:rPr>
      </w:pPr>
      <w:r>
        <w:rPr>
          <w:b w:val="0"/>
        </w:rPr>
        <w:t xml:space="preserve">1.14. Депутат земского собрания сельского поселения может иметь удостоверение образца установленного </w:t>
      </w:r>
      <w:r>
        <w:rPr>
          <w:b w:val="0"/>
          <w:highlight w:val="white"/>
        </w:rPr>
        <w:t xml:space="preserve">в приложении 1</w:t>
      </w:r>
      <w:r>
        <w:rPr>
          <w:b w:val="0"/>
        </w:rPr>
        <w:t xml:space="preserve"> к настоящему Регламенту.</w:t>
      </w:r>
      <w:r>
        <w:rPr>
          <w:b w:val="0"/>
          <w:highlight w:val="none"/>
        </w:rPr>
      </w:r>
    </w:p>
    <w:p>
      <w:pPr>
        <w:pStyle w:val="704"/>
        <w:ind w:left="0" w:right="0" w:firstLine="567"/>
        <w:jc w:val="both"/>
        <w:spacing w:before="0" w:after="0" w:line="240" w:lineRule="auto"/>
        <w:rPr>
          <w:b w:val="0"/>
          <w:highlight w:val="none"/>
        </w:rPr>
      </w:pPr>
      <w:r>
        <w:rPr>
          <w:b w:val="0"/>
        </w:rPr>
        <w:t xml:space="preserve">1.</w:t>
      </w:r>
      <w:r>
        <w:rPr>
          <w:b w:val="0"/>
        </w:rPr>
        <w:t xml:space="preserve">15. Земское собрание сельского поселения избирает из своего состава тайным голосованием главу Лубянского сельского поселения муниципального района «Чернянский район» Белгородской области (далее - глава сельского поселения). Глава сельского поселения считае</w:t>
      </w:r>
      <w:r>
        <w:rPr>
          <w:b w:val="0"/>
        </w:rPr>
        <w:t xml:space="preserve">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r>
        <w:rPr>
          <w:b w:val="0"/>
          <w:highlight w:val="none"/>
        </w:rPr>
      </w:r>
    </w:p>
    <w:p>
      <w:pPr>
        <w:pStyle w:val="704"/>
        <w:ind w:left="0" w:right="0" w:firstLine="567"/>
        <w:jc w:val="both"/>
        <w:spacing w:before="0" w:after="0" w:line="240" w:lineRule="auto"/>
      </w:pPr>
      <w:r>
        <w:rPr>
          <w:b w:val="0"/>
        </w:rPr>
        <w:t xml:space="preserve">1.16. Глава сельского поселения исполняет полномочия председателя  земского собрания сельского поселения.</w:t>
      </w:r>
      <w:r/>
    </w:p>
    <w:p>
      <w:pPr>
        <w:pStyle w:val="704"/>
        <w:ind w:left="0" w:right="0" w:firstLine="567"/>
        <w:jc w:val="both"/>
        <w:spacing w:before="0" w:after="0" w:line="240" w:lineRule="auto"/>
      </w:pPr>
      <w:r>
        <w:rPr>
          <w:b w:val="0"/>
        </w:rPr>
        <w:t xml:space="preserve">1.17. Глава сельского поселения является высшим должностным лицом сельского поселения.</w:t>
      </w:r>
      <w:r/>
    </w:p>
    <w:p>
      <w:pPr>
        <w:pStyle w:val="704"/>
        <w:ind w:left="0" w:right="0" w:firstLine="567"/>
        <w:jc w:val="both"/>
        <w:spacing w:before="0" w:after="0" w:line="240" w:lineRule="auto"/>
        <w:rPr>
          <w:b w:val="0"/>
          <w:highlight w:val="none"/>
        </w:rPr>
      </w:pPr>
      <w:r>
        <w:rPr>
          <w:b w:val="0"/>
        </w:rPr>
        <w:t xml:space="preserve">1.18. Глава сельского поселения:</w:t>
      </w:r>
      <w:r>
        <w:rPr>
          <w:b w:val="0"/>
          <w:highlight w:val="none"/>
        </w:rPr>
      </w:r>
    </w:p>
    <w:p>
      <w:pPr>
        <w:pStyle w:val="704"/>
        <w:ind w:left="0" w:right="0" w:firstLine="567"/>
        <w:jc w:val="both"/>
        <w:spacing w:before="0" w:after="0" w:line="240" w:lineRule="auto"/>
      </w:pPr>
      <w:r>
        <w:rPr>
          <w:b w:val="0"/>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r/>
    </w:p>
    <w:p>
      <w:pPr>
        <w:pStyle w:val="704"/>
        <w:ind w:left="0" w:right="0" w:firstLine="567"/>
        <w:jc w:val="both"/>
        <w:spacing w:before="0" w:after="0" w:line="240" w:lineRule="auto"/>
      </w:pPr>
      <w:r>
        <w:rPr>
          <w:b w:val="0"/>
        </w:rPr>
        <w:t xml:space="preserve">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r/>
    </w:p>
    <w:p>
      <w:pPr>
        <w:pStyle w:val="704"/>
        <w:ind w:left="0" w:right="0" w:firstLine="567"/>
        <w:jc w:val="both"/>
        <w:spacing w:before="0" w:after="0" w:line="240" w:lineRule="auto"/>
      </w:pPr>
      <w:r>
        <w:rPr>
          <w:b w:val="0"/>
        </w:rPr>
        <w:t xml:space="preserve">3) организует деятельность земского собрания сельского поселения;</w:t>
      </w:r>
      <w:r/>
    </w:p>
    <w:p>
      <w:pPr>
        <w:pStyle w:val="704"/>
        <w:ind w:left="0" w:right="0" w:firstLine="567"/>
        <w:jc w:val="both"/>
        <w:spacing w:before="0" w:after="0" w:line="240" w:lineRule="auto"/>
      </w:pPr>
      <w:r>
        <w:rPr>
          <w:b w:val="0"/>
        </w:rPr>
        <w:t xml:space="preserve">4) издает в пределах своих полномочий правовые акты;</w:t>
      </w:r>
      <w:r/>
    </w:p>
    <w:p>
      <w:pPr>
        <w:pStyle w:val="704"/>
        <w:ind w:left="0" w:right="0" w:firstLine="567"/>
        <w:jc w:val="both"/>
        <w:spacing w:before="0" w:after="0" w:line="240" w:lineRule="auto"/>
      </w:pPr>
      <w:r>
        <w:rPr>
          <w:b w:val="0"/>
        </w:rPr>
        <w:t xml:space="preserve">5) вправе требовать созыва внеочередного заседания земского собрания сельского поселения;</w:t>
      </w:r>
      <w:r/>
    </w:p>
    <w:p>
      <w:pPr>
        <w:pStyle w:val="704"/>
        <w:ind w:left="0" w:right="0" w:firstLine="567"/>
        <w:jc w:val="both"/>
        <w:spacing w:before="0" w:after="0" w:line="240" w:lineRule="auto"/>
      </w:pPr>
      <w:r>
        <w:rPr>
          <w:b w:val="0"/>
        </w:rPr>
        <w:t xml:space="preserve">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r/>
    </w:p>
    <w:p>
      <w:pPr>
        <w:pStyle w:val="704"/>
        <w:ind w:left="0" w:right="0" w:firstLine="567"/>
        <w:jc w:val="both"/>
        <w:spacing w:before="0" w:after="0" w:line="240" w:lineRule="auto"/>
        <w:rPr>
          <w:b w:val="0"/>
          <w:highlight w:val="none"/>
        </w:rPr>
      </w:pPr>
      <w:r>
        <w:rPr>
          <w:b w:val="0"/>
        </w:rPr>
        <w:t xml:space="preserve">1.19. Глава сельского поселения должен соблюдать ограничения, запреты, исполнять обязанн</w:t>
      </w:r>
      <w:r>
        <w:rPr>
          <w:b w:val="0"/>
        </w:rPr>
        <w:t xml:space="preserve">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r>
        <w:rPr>
          <w:b w:val="0"/>
          <w:highlight w:val="none"/>
        </w:rPr>
      </w:r>
    </w:p>
    <w:p>
      <w:pPr>
        <w:pStyle w:val="704"/>
        <w:ind w:left="0" w:right="0" w:firstLine="567"/>
        <w:jc w:val="both"/>
        <w:spacing w:before="0" w:after="0" w:line="240" w:lineRule="auto"/>
      </w:pPr>
      <w:r>
        <w:rPr>
          <w:b w:val="0"/>
        </w:rPr>
        <w:t xml:space="preserve">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w:t>
      </w:r>
      <w:r>
        <w:rPr>
          <w:b w:val="0"/>
        </w:rPr>
        <w:t xml:space="preserve">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r/>
    </w:p>
    <w:p>
      <w:pPr>
        <w:pStyle w:val="704"/>
        <w:ind w:left="0" w:right="0" w:firstLine="567"/>
        <w:jc w:val="both"/>
        <w:spacing w:before="0" w:after="0" w:line="240" w:lineRule="auto"/>
        <w:rPr>
          <w:b w:val="0"/>
          <w:highlight w:val="none"/>
        </w:rPr>
      </w:pPr>
      <w:r>
        <w:rPr>
          <w:b w:val="0"/>
        </w:rPr>
        <w:t xml:space="preserve">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Pr>
          <w:b w:val="0"/>
        </w:rPr>
        <w:t xml:space="preserve">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w:t>
      </w:r>
      <w:r>
        <w:rPr>
          <w:b w:val="0"/>
        </w:rPr>
        <w:t xml:space="preserve">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r>
        <w:rPr>
          <w:b w:val="0"/>
          <w:highlight w:val="none"/>
        </w:rPr>
      </w:r>
    </w:p>
    <w:p>
      <w:pPr>
        <w:pStyle w:val="704"/>
        <w:ind w:left="0" w:right="0" w:firstLine="567"/>
        <w:jc w:val="both"/>
        <w:spacing w:before="0" w:after="0" w:line="240" w:lineRule="auto"/>
        <w:rPr>
          <w:b w:val="0"/>
          <w:highlight w:val="none"/>
        </w:rPr>
      </w:pPr>
      <w:r>
        <w:rPr>
          <w:b w:val="0"/>
        </w:rPr>
        <w:t xml:space="preserve">1.22. Глава сельского поселения подконтролен и подотчетен населению и земскому собранию сельского поселения.</w:t>
      </w:r>
      <w:r>
        <w:rPr>
          <w:b w:val="0"/>
          <w:highlight w:val="none"/>
        </w:rPr>
      </w:r>
    </w:p>
    <w:p>
      <w:pPr>
        <w:pStyle w:val="704"/>
        <w:ind w:left="0" w:right="0" w:firstLine="567"/>
        <w:jc w:val="both"/>
        <w:spacing w:before="0" w:after="0" w:line="240" w:lineRule="auto"/>
      </w:pPr>
      <w:r>
        <w:rPr>
          <w:b w:val="0"/>
        </w:rPr>
        <w:t xml:space="preserve">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r/>
    </w:p>
    <w:p>
      <w:pPr>
        <w:pStyle w:val="704"/>
        <w:ind w:left="0" w:right="0" w:firstLine="567"/>
        <w:jc w:val="both"/>
        <w:spacing w:before="0" w:after="0" w:line="240" w:lineRule="auto"/>
        <w:rPr>
          <w:b w:val="0"/>
          <w:highlight w:val="none"/>
        </w:rPr>
      </w:pPr>
      <w:r>
        <w:rPr>
          <w:b w:val="0"/>
        </w:rPr>
        <w:t xml:space="preserve">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По вопросам организации деятельности земского собрания сельского поселения глава сельского поселения издает распоряжения.</w:t>
      </w:r>
      <w:r>
        <w:rPr>
          <w:b w:val="0"/>
          <w:highlight w:val="none"/>
        </w:rPr>
      </w:r>
    </w:p>
    <w:p>
      <w:pPr>
        <w:pStyle w:val="704"/>
        <w:ind w:left="0" w:right="0" w:firstLine="567"/>
        <w:jc w:val="both"/>
        <w:spacing w:before="0" w:after="0" w:line="240" w:lineRule="auto"/>
      </w:pPr>
      <w:r>
        <w:rPr>
          <w:b w:val="0"/>
        </w:rPr>
        <w:t xml:space="preserve">1.24. Срок полномочий главы сельского поселения ограни</w:t>
      </w:r>
      <w:r>
        <w:rPr>
          <w:b w:val="0"/>
        </w:rPr>
        <w:t xml:space="preserve">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r/>
    </w:p>
    <w:p>
      <w:pPr>
        <w:pStyle w:val="704"/>
        <w:ind w:left="0" w:right="0" w:firstLine="567"/>
        <w:jc w:val="both"/>
        <w:spacing w:before="0" w:after="0" w:line="240" w:lineRule="auto"/>
        <w:rPr>
          <w:b w:val="0"/>
          <w:highlight w:val="none"/>
        </w:rPr>
      </w:pPr>
      <w:r>
        <w:rPr>
          <w:b w:val="0"/>
        </w:rPr>
        <w:t xml:space="preserve">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1.26. Полномочия главы сельского поселения также прекращаются досрочно в случае:</w:t>
      </w:r>
      <w:r>
        <w:rPr>
          <w:b w:val="0"/>
          <w:highlight w:val="none"/>
        </w:rPr>
      </w:r>
    </w:p>
    <w:p>
      <w:pPr>
        <w:pStyle w:val="704"/>
        <w:ind w:left="0" w:right="0" w:firstLine="567"/>
        <w:jc w:val="both"/>
        <w:spacing w:before="0" w:after="0" w:line="240" w:lineRule="auto"/>
      </w:pPr>
      <w:r>
        <w:rPr>
          <w:b w:val="0"/>
        </w:rPr>
        <w:t xml:space="preserve">1) смерти;</w:t>
      </w:r>
      <w:r/>
    </w:p>
    <w:p>
      <w:pPr>
        <w:pStyle w:val="704"/>
        <w:ind w:left="0" w:right="0" w:firstLine="567"/>
        <w:jc w:val="both"/>
        <w:spacing w:before="0" w:after="0" w:line="240" w:lineRule="auto"/>
      </w:pPr>
      <w:r>
        <w:rPr>
          <w:b w:val="0"/>
        </w:rPr>
        <w:t xml:space="preserve">2) отставки по собственному желанию;</w:t>
      </w:r>
      <w:r/>
    </w:p>
    <w:p>
      <w:pPr>
        <w:pStyle w:val="704"/>
        <w:ind w:left="0" w:right="0" w:firstLine="567"/>
        <w:jc w:val="both"/>
        <w:spacing w:before="0" w:after="0" w:line="240" w:lineRule="auto"/>
      </w:pPr>
      <w:r>
        <w:rPr>
          <w:b w:val="0"/>
        </w:rPr>
        <w:t xml:space="preserve">3) удаления в отставку в порядке и по основаниям, предусмотренным федеральным законом;</w:t>
      </w:r>
      <w:r/>
    </w:p>
    <w:p>
      <w:pPr>
        <w:pStyle w:val="704"/>
        <w:ind w:left="0" w:right="0" w:firstLine="567"/>
        <w:jc w:val="both"/>
        <w:spacing w:before="0" w:after="0" w:line="240" w:lineRule="auto"/>
      </w:pPr>
      <w:r>
        <w:rPr>
          <w:b w:val="0"/>
        </w:rPr>
        <w:t xml:space="preserve">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r/>
    </w:p>
    <w:p>
      <w:pPr>
        <w:pStyle w:val="704"/>
        <w:ind w:left="0" w:right="0" w:firstLine="567"/>
        <w:jc w:val="both"/>
        <w:spacing w:before="0" w:after="0" w:line="240" w:lineRule="auto"/>
      </w:pPr>
      <w:r>
        <w:rPr>
          <w:b w:val="0"/>
        </w:rPr>
        <w:t xml:space="preserve">5) признания судом недееспособным или ограниченно дееспособным;</w:t>
      </w:r>
      <w:r/>
    </w:p>
    <w:p>
      <w:pPr>
        <w:pStyle w:val="704"/>
        <w:ind w:left="0" w:right="0" w:firstLine="567"/>
        <w:jc w:val="both"/>
        <w:spacing w:before="0" w:after="0" w:line="240" w:lineRule="auto"/>
      </w:pPr>
      <w:r>
        <w:rPr>
          <w:b w:val="0"/>
        </w:rPr>
        <w:t xml:space="preserve">6) признания судом безвестно отсутствующим или объявления умершим;</w:t>
      </w:r>
      <w:r/>
    </w:p>
    <w:p>
      <w:pPr>
        <w:pStyle w:val="704"/>
        <w:ind w:left="0" w:right="0" w:firstLine="567"/>
        <w:jc w:val="both"/>
        <w:spacing w:before="0" w:after="0" w:line="240" w:lineRule="auto"/>
      </w:pPr>
      <w:r>
        <w:rPr>
          <w:b w:val="0"/>
        </w:rPr>
        <w:t xml:space="preserve">7) вступления в отношении его в законную силу обвинительного приговора суда;</w:t>
      </w:r>
      <w:r/>
    </w:p>
    <w:p>
      <w:pPr>
        <w:pStyle w:val="704"/>
        <w:ind w:left="0" w:right="0" w:firstLine="567"/>
        <w:jc w:val="both"/>
        <w:spacing w:before="0" w:after="0" w:line="240" w:lineRule="auto"/>
      </w:pPr>
      <w:r>
        <w:rPr>
          <w:b w:val="0"/>
        </w:rPr>
        <w:t xml:space="preserve">8) выезда за пределы Российской Федерации на постоянное место жительства;</w:t>
      </w:r>
      <w:r/>
    </w:p>
    <w:p>
      <w:pPr>
        <w:pStyle w:val="704"/>
        <w:ind w:left="0" w:right="0" w:firstLine="567"/>
        <w:jc w:val="both"/>
        <w:spacing w:before="0" w:after="0" w:line="240" w:lineRule="auto"/>
      </w:pPr>
      <w:r>
        <w:rPr>
          <w:b w:val="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w:t>
      </w:r>
      <w:r>
        <w:rPr>
          <w:b w:val="0"/>
        </w:rPr>
        <w:t xml:space="preserve">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Pr>
          <w:b w:val="0"/>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p>
    <w:p>
      <w:pPr>
        <w:pStyle w:val="704"/>
        <w:ind w:left="0" w:right="0" w:firstLine="567"/>
        <w:jc w:val="both"/>
        <w:spacing w:before="0" w:after="0" w:line="240" w:lineRule="auto"/>
      </w:pPr>
      <w:r>
        <w:rPr>
          <w:b w:val="0"/>
        </w:rPr>
        <w:t xml:space="preserve">10) отзыва избирателями;</w:t>
      </w:r>
      <w:r/>
    </w:p>
    <w:p>
      <w:pPr>
        <w:pStyle w:val="704"/>
        <w:ind w:left="0" w:right="0" w:firstLine="567"/>
        <w:jc w:val="both"/>
        <w:spacing w:before="0" w:after="0" w:line="240" w:lineRule="auto"/>
      </w:pPr>
      <w:r>
        <w:rPr>
          <w:b w:val="0"/>
        </w:rPr>
        <w:t xml:space="preserve">11) установленной в судебном порядке стойкой неспособности по состоянию здоровья осуществлять полномочия главы сельского поселения;</w:t>
      </w:r>
      <w:r/>
    </w:p>
    <w:p>
      <w:pPr>
        <w:pStyle w:val="704"/>
        <w:ind w:left="0" w:right="0" w:firstLine="567"/>
        <w:jc w:val="both"/>
        <w:spacing w:before="0" w:after="0" w:line="240" w:lineRule="auto"/>
      </w:pPr>
      <w:r>
        <w:rPr>
          <w:b w:val="0"/>
        </w:rPr>
        <w:t xml:space="preserve">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r/>
    </w:p>
    <w:p>
      <w:pPr>
        <w:pStyle w:val="704"/>
        <w:ind w:left="0" w:right="0" w:firstLine="567"/>
        <w:jc w:val="both"/>
        <w:spacing w:before="0" w:after="0" w:line="240" w:lineRule="auto"/>
      </w:pPr>
      <w:r>
        <w:rPr>
          <w:b w:val="0"/>
        </w:rPr>
        <w:t xml:space="preserve">13) утраты сельским поселением статуса муниципального образования в связи с его объединением с городским округом;</w:t>
      </w:r>
      <w:r/>
    </w:p>
    <w:p>
      <w:pPr>
        <w:pStyle w:val="704"/>
        <w:ind w:left="0" w:right="0" w:firstLine="567"/>
        <w:jc w:val="both"/>
        <w:spacing w:before="0" w:after="0" w:line="240" w:lineRule="auto"/>
      </w:pPr>
      <w:r>
        <w:rPr>
          <w:b w:val="0"/>
        </w:rPr>
        <w:t xml:space="preserve">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r/>
    </w:p>
    <w:p>
      <w:pPr>
        <w:pStyle w:val="704"/>
        <w:ind w:left="0" w:right="0" w:firstLine="567"/>
        <w:jc w:val="both"/>
        <w:spacing w:before="0" w:after="0" w:line="240" w:lineRule="auto"/>
      </w:pPr>
      <w:r>
        <w:rPr>
          <w:b w:val="0"/>
        </w:rPr>
        <w:t xml:space="preserve">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r/>
    </w:p>
    <w:p>
      <w:pPr>
        <w:pStyle w:val="704"/>
        <w:ind w:left="0" w:right="0" w:firstLine="567"/>
        <w:jc w:val="both"/>
        <w:spacing w:before="0" w:after="0" w:line="240" w:lineRule="auto"/>
      </w:pPr>
      <w:r>
        <w:rPr>
          <w:b w:val="0"/>
        </w:rPr>
        <w:t xml:space="preserve">1.27. В случае досрочного прекращения полномочий главы сельск</w:t>
      </w:r>
      <w:r>
        <w:rPr>
          <w:b w:val="0"/>
        </w:rPr>
        <w:t xml:space="preserve">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r/>
    </w:p>
    <w:p>
      <w:pPr>
        <w:pStyle w:val="704"/>
        <w:ind w:left="0" w:right="0" w:firstLine="567"/>
        <w:jc w:val="both"/>
        <w:spacing w:before="0" w:after="0" w:line="240" w:lineRule="auto"/>
        <w:rPr>
          <w:b w:val="0"/>
          <w:highlight w:val="none"/>
        </w:rPr>
      </w:pPr>
      <w:r>
        <w:rPr>
          <w:b w:val="0"/>
        </w:rPr>
        <w:t xml:space="preserve">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r>
        <w:rPr>
          <w:b w:val="0"/>
          <w:highlight w:val="none"/>
        </w:rPr>
      </w:r>
    </w:p>
    <w:p>
      <w:pPr>
        <w:pStyle w:val="704"/>
        <w:ind w:left="0" w:right="0" w:firstLine="567"/>
        <w:jc w:val="both"/>
        <w:spacing w:before="0" w:after="0" w:line="240" w:lineRule="auto"/>
      </w:pPr>
      <w:r>
        <w:rPr>
          <w:b w:val="0"/>
        </w:rPr>
        <w:t xml:space="preserve">1.29. Глава сельского поселения является членом Муниципального совета Чернянского района.</w:t>
      </w:r>
      <w:r/>
    </w:p>
    <w:p>
      <w:pPr>
        <w:pStyle w:val="704"/>
        <w:ind w:left="0" w:right="0" w:firstLine="567"/>
        <w:jc w:val="both"/>
        <w:spacing w:before="0" w:after="0" w:line="240" w:lineRule="auto"/>
      </w:pPr>
      <w:r>
        <w:rPr>
          <w:b w:val="0"/>
        </w:rPr>
        <w:t xml:space="preserve">1.30. Членом Муниципального совета Чернянского района является также депутат земского собрания сельского поселения, избираемый зЗемским собранием сельского поселения из своего состава.</w:t>
      </w:r>
      <w:r/>
    </w:p>
    <w:p>
      <w:pPr>
        <w:pStyle w:val="704"/>
        <w:ind w:left="0" w:right="0" w:firstLine="567"/>
        <w:jc w:val="both"/>
        <w:spacing w:before="0" w:after="0" w:line="240" w:lineRule="auto"/>
      </w:pPr>
      <w:r>
        <w:rPr>
          <w:b w:val="0"/>
        </w:rPr>
        <w:t xml:space="preserve">1.31. Земское соб</w:t>
      </w:r>
      <w:r>
        <w:rPr>
          <w:b w:val="0"/>
        </w:rPr>
        <w:t xml:space="preserve">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w:t>
      </w:r>
      <w:r>
        <w:rPr>
          <w:b w:val="0"/>
        </w:rPr>
        <w:t xml:space="preserve">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r/>
    </w:p>
    <w:p>
      <w:pPr>
        <w:pStyle w:val="704"/>
        <w:ind w:left="0" w:right="0" w:firstLine="567"/>
        <w:jc w:val="both"/>
        <w:spacing w:before="0" w:after="0" w:line="240" w:lineRule="auto"/>
      </w:pPr>
      <w:r>
        <w:rPr>
          <w:b w:val="0"/>
        </w:rPr>
        <w:t xml:space="preserve">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r/>
    </w:p>
    <w:p>
      <w:pPr>
        <w:pStyle w:val="704"/>
        <w:ind w:left="0" w:right="0" w:firstLine="567"/>
        <w:jc w:val="both"/>
        <w:spacing w:before="0" w:after="0" w:line="240" w:lineRule="auto"/>
      </w:pPr>
      <w:r>
        <w:rPr>
          <w:b w:val="0"/>
        </w:rPr>
        <w:t xml:space="preserve">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r/>
    </w:p>
    <w:p>
      <w:pPr>
        <w:pStyle w:val="704"/>
        <w:ind w:left="0" w:right="0" w:firstLine="567"/>
        <w:jc w:val="both"/>
        <w:spacing w:before="0" w:after="0" w:line="240" w:lineRule="auto"/>
      </w:pPr>
      <w:r>
        <w:rPr>
          <w:b w:val="0"/>
        </w:rPr>
        <w:t xml:space="preserve">1.34. В случае прекращения полномочий члена Муниципального совета Чернян</w:t>
      </w:r>
      <w:r>
        <w:rPr>
          <w:b w:val="0"/>
        </w:rPr>
        <w:t xml:space="preserve">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r/>
    </w:p>
    <w:p>
      <w:pPr>
        <w:pStyle w:val="704"/>
        <w:ind w:left="0" w:right="0" w:firstLine="567"/>
        <w:jc w:val="both"/>
        <w:spacing w:before="0" w:after="0" w:line="240" w:lineRule="auto"/>
      </w:pPr>
      <w:r>
        <w:rPr>
          <w:b w:val="0"/>
        </w:rPr>
        <w:t xml:space="preserve">1.35. В целях предварительной подготовки к рассмотрению на заседании зЗемского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r/>
    </w:p>
    <w:p>
      <w:pPr>
        <w:pStyle w:val="704"/>
        <w:ind w:left="0" w:right="0" w:firstLine="567"/>
        <w:jc w:val="both"/>
        <w:spacing w:before="0" w:after="0" w:line="240" w:lineRule="auto"/>
      </w:pPr>
      <w:r>
        <w:rPr>
          <w:b w:val="0"/>
        </w:rPr>
        <w:t xml:space="preserve">1.36. Комиссии являются структурными и постоянно действующими органами земского собрания сельского поселения и подотчетны ему.</w:t>
      </w:r>
      <w:r/>
    </w:p>
    <w:p>
      <w:pPr>
        <w:pStyle w:val="704"/>
        <w:ind w:left="0" w:right="0" w:firstLine="567"/>
        <w:jc w:val="both"/>
        <w:spacing w:before="0" w:after="0" w:line="240" w:lineRule="auto"/>
      </w:pPr>
      <w:r>
        <w:rPr>
          <w:b w:val="0"/>
        </w:rPr>
        <w:t xml:space="preserve">Комиссии:</w:t>
      </w:r>
      <w:r/>
    </w:p>
    <w:p>
      <w:pPr>
        <w:pStyle w:val="704"/>
        <w:ind w:left="0" w:right="0" w:firstLine="567"/>
        <w:jc w:val="both"/>
        <w:spacing w:before="0" w:after="0" w:line="240" w:lineRule="auto"/>
      </w:pPr>
      <w:r>
        <w:rPr>
          <w:b w:val="0"/>
        </w:rPr>
        <w:t xml:space="preserve">1) осуществляют подготовку вопросов, отнесенных к их ведению;</w:t>
      </w:r>
      <w:r/>
    </w:p>
    <w:p>
      <w:pPr>
        <w:pStyle w:val="704"/>
        <w:ind w:left="0" w:right="0" w:firstLine="567"/>
        <w:jc w:val="both"/>
        <w:spacing w:before="0" w:after="0" w:line="240" w:lineRule="auto"/>
      </w:pPr>
      <w:r>
        <w:rPr>
          <w:b w:val="0"/>
        </w:rPr>
        <w:t xml:space="preserve">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r/>
    </w:p>
    <w:p>
      <w:pPr>
        <w:pStyle w:val="704"/>
        <w:ind w:left="0" w:right="0" w:firstLine="567"/>
        <w:jc w:val="both"/>
        <w:spacing w:before="0" w:after="0" w:line="240" w:lineRule="auto"/>
      </w:pPr>
      <w:r>
        <w:rPr>
          <w:b w:val="0"/>
        </w:rPr>
        <w:t xml:space="preserve">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r/>
    </w:p>
    <w:p>
      <w:pPr>
        <w:pStyle w:val="704"/>
        <w:ind w:left="0" w:right="0" w:firstLine="567"/>
        <w:jc w:val="both"/>
        <w:spacing w:before="0" w:after="0" w:line="240" w:lineRule="auto"/>
      </w:pPr>
      <w:r>
        <w:rPr>
          <w:b w:val="0"/>
        </w:rPr>
        <w:t xml:space="preserve">4) дают заключения и предложения по соответствующим разделам проекта бюджета;</w:t>
      </w:r>
      <w:r/>
    </w:p>
    <w:p>
      <w:pPr>
        <w:pStyle w:val="704"/>
        <w:ind w:left="0" w:right="0" w:firstLine="567"/>
        <w:jc w:val="both"/>
        <w:spacing w:before="0" w:after="0" w:line="240" w:lineRule="auto"/>
      </w:pPr>
      <w:r>
        <w:rPr>
          <w:b w:val="0"/>
        </w:rPr>
        <w:t xml:space="preserve">5) решают вопросы организации своей деятельности.</w:t>
      </w:r>
      <w:r/>
    </w:p>
    <w:p>
      <w:pPr>
        <w:pStyle w:val="704"/>
        <w:ind w:left="0" w:right="0" w:firstLine="567"/>
        <w:jc w:val="both"/>
        <w:spacing w:before="0" w:after="0" w:line="240" w:lineRule="auto"/>
      </w:pPr>
      <w:r>
        <w:rPr>
          <w:b w:val="0"/>
        </w:rPr>
        <w:t xml:space="preserve">Численный состав каждой комиссии устанавливается земским собранием сельского поселения, но не может быть менее 3 депутатов.</w:t>
      </w:r>
      <w:r/>
    </w:p>
    <w:p>
      <w:pPr>
        <w:pStyle w:val="704"/>
        <w:ind w:left="0" w:right="0" w:firstLine="567"/>
        <w:jc w:val="both"/>
        <w:spacing w:before="0" w:after="0" w:line="240" w:lineRule="auto"/>
      </w:pPr>
      <w:r>
        <w:rPr>
          <w:b w:val="0"/>
        </w:rPr>
        <w:t xml:space="preserve">Депутат земского собрания сельского поселения может быть членом одной комиссии с правом решающего голоса.</w:t>
      </w:r>
      <w:r/>
    </w:p>
    <w:p>
      <w:pPr>
        <w:pStyle w:val="704"/>
        <w:ind w:left="0" w:right="0" w:firstLine="567"/>
        <w:jc w:val="both"/>
        <w:spacing w:before="0" w:after="0" w:line="240" w:lineRule="auto"/>
      </w:pPr>
      <w:r>
        <w:rPr>
          <w:b w:val="0"/>
        </w:rPr>
        <w:t xml:space="preserve">Персональный состав комиссий формируется на</w:t>
      </w:r>
      <w:r>
        <w:rPr>
          <w:b w:val="0"/>
        </w:rPr>
        <w:t xml:space="preserve">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r/>
    </w:p>
    <w:p>
      <w:pPr>
        <w:pStyle w:val="704"/>
        <w:ind w:left="0" w:right="0" w:firstLine="567"/>
        <w:jc w:val="both"/>
        <w:spacing w:before="0" w:after="0" w:line="240" w:lineRule="auto"/>
      </w:pPr>
      <w:r>
        <w:rPr>
          <w:b w:val="0"/>
        </w:rPr>
        <w:t xml:space="preserve">Полномочия председателя комиссии могут быть прекращены досрочно по требованию большинства членов комиссии.</w:t>
      </w:r>
      <w:r/>
    </w:p>
    <w:p>
      <w:pPr>
        <w:pStyle w:val="704"/>
        <w:ind w:left="0" w:right="0" w:firstLine="567"/>
        <w:jc w:val="both"/>
        <w:spacing w:before="0" w:after="0" w:line="240" w:lineRule="auto"/>
      </w:pPr>
      <w:r>
        <w:rPr>
          <w:b w:val="0"/>
        </w:rPr>
        <w:t xml:space="preserve">Комиссия вправе освободить председателя комиссии от исполнения его </w:t>
      </w:r>
      <w:r>
        <w:rPr>
          <w:b w:val="0"/>
        </w:rPr>
        <w:t xml:space="preserve">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r/>
    </w:p>
    <w:p>
      <w:pPr>
        <w:pStyle w:val="704"/>
        <w:ind w:left="0" w:right="0" w:firstLine="567"/>
        <w:jc w:val="both"/>
        <w:spacing w:before="0" w:after="0" w:line="240" w:lineRule="auto"/>
      </w:pPr>
      <w:r>
        <w:rPr>
          <w:b w:val="0"/>
        </w:rPr>
        <w:t xml:space="preserve">В течение срока полномочий земско</w:t>
      </w:r>
      <w:r>
        <w:rPr>
          <w:b w:val="0"/>
        </w:rPr>
        <w:t xml:space="preserve">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r/>
    </w:p>
    <w:p>
      <w:pPr>
        <w:pStyle w:val="704"/>
        <w:ind w:left="0" w:right="0" w:firstLine="567"/>
        <w:jc w:val="both"/>
        <w:spacing w:before="0" w:after="0" w:line="240" w:lineRule="auto"/>
      </w:pPr>
      <w:r>
        <w:rPr>
          <w:b w:val="0"/>
        </w:rPr>
        <w:t xml:space="preserve">Для разработки и подготовки отдельных вопросов земское собрание сельского поселения может образовывать временные комиссии. Состав, задачи, полномочия</w:t>
      </w:r>
      <w:r>
        <w:rPr>
          <w:b w:val="0"/>
        </w:rPr>
        <w:t xml:space="preserve">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r/>
    </w:p>
    <w:p>
      <w:pPr>
        <w:pStyle w:val="704"/>
        <w:ind w:left="0" w:right="0" w:firstLine="567"/>
        <w:jc w:val="both"/>
        <w:spacing w:before="0" w:after="0" w:line="240" w:lineRule="auto"/>
      </w:pPr>
      <w:r>
        <w:rPr>
          <w:b w:val="0"/>
        </w:rPr>
        <w:t xml:space="preserve">1.37. Обеспечение деятельности земского собрания сельского поселения осуществляет администрация сельского поселения.</w:t>
      </w:r>
      <w:r/>
    </w:p>
    <w:p>
      <w:pPr>
        <w:pStyle w:val="704"/>
        <w:ind w:left="0" w:right="0" w:firstLine="567"/>
        <w:jc w:val="both"/>
        <w:spacing w:before="0" w:after="0" w:line="240" w:lineRule="auto"/>
      </w:pPr>
      <w:r>
        <w:rPr>
          <w:b w:val="0"/>
        </w:rPr>
        <w:t xml:space="preserve">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r/>
    </w:p>
    <w:p>
      <w:pPr>
        <w:pStyle w:val="704"/>
        <w:ind w:left="0" w:right="0" w:firstLine="567"/>
        <w:jc w:val="both"/>
        <w:spacing w:before="0" w:after="0" w:line="240" w:lineRule="auto"/>
      </w:pPr>
      <w:r>
        <w:rPr>
          <w:b w:val="0"/>
        </w:rPr>
        <w:t xml:space="preserve">1.39. Управление и (или) распоряжение земским собранием сельского поселения или отдельными его депутатами (группами депутатов) </w:t>
      </w:r>
      <w:r>
        <w:rPr>
          <w:b w:val="0"/>
        </w:rPr>
        <w:t xml:space="preserve">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r/>
    </w:p>
    <w:p>
      <w:pPr>
        <w:pStyle w:val="704"/>
        <w:ind w:left="0" w:right="0" w:firstLine="567"/>
        <w:jc w:val="both"/>
        <w:spacing w:before="0" w:after="0" w:line="240" w:lineRule="auto"/>
      </w:pPr>
      <w:r>
        <w:rPr>
          <w:b w:val="0"/>
        </w:rPr>
        <w:t xml:space="preserve">1.40. В земском собрании сельского поселения могут создаваться депутатские объединения.</w:t>
      </w:r>
      <w:r/>
    </w:p>
    <w:p>
      <w:pPr>
        <w:pStyle w:val="704"/>
        <w:ind w:left="0" w:right="0" w:firstLine="567"/>
        <w:jc w:val="both"/>
        <w:spacing w:before="0" w:after="0" w:line="240" w:lineRule="auto"/>
      </w:pPr>
      <w:r>
        <w:rPr>
          <w:b w:val="0"/>
        </w:rPr>
        <w:t xml:space="preserve">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r/>
    </w:p>
    <w:p>
      <w:pPr>
        <w:pStyle w:val="704"/>
        <w:ind w:left="0" w:right="0" w:firstLine="567"/>
        <w:jc w:val="both"/>
        <w:spacing w:before="0" w:after="0" w:line="240" w:lineRule="auto"/>
      </w:pPr>
      <w:r>
        <w:rPr>
          <w:b w:val="0"/>
        </w:rPr>
        <w:t xml:space="preserve">Депутатскими объединениями являются фракции и депутатские группы.</w:t>
      </w:r>
      <w:r/>
    </w:p>
    <w:p>
      <w:pPr>
        <w:pStyle w:val="704"/>
        <w:ind w:left="0" w:right="0" w:firstLine="567"/>
        <w:jc w:val="both"/>
        <w:spacing w:before="0" w:after="0" w:line="240" w:lineRule="auto"/>
      </w:pPr>
      <w:r>
        <w:rPr>
          <w:b w:val="0"/>
        </w:rPr>
        <w:t xml:space="preserve">Фракции и депутатские группы обладают равными правами, определенными настоящим регламентом.</w:t>
      </w:r>
      <w:r/>
    </w:p>
    <w:p>
      <w:pPr>
        <w:pStyle w:val="704"/>
        <w:ind w:left="0" w:right="0" w:firstLine="567"/>
        <w:jc w:val="both"/>
        <w:spacing w:before="0" w:after="0" w:line="240" w:lineRule="auto"/>
      </w:pPr>
      <w:r>
        <w:rPr>
          <w:b w:val="0"/>
        </w:rPr>
        <w:t xml:space="preserve">Фракцией является объединение депутатов земского собрания сельского поселения, пожелавших участвовать в работе данного объединения.</w:t>
      </w:r>
      <w:r/>
    </w:p>
    <w:p>
      <w:pPr>
        <w:pStyle w:val="704"/>
        <w:ind w:left="0" w:right="0" w:firstLine="567"/>
        <w:jc w:val="both"/>
        <w:spacing w:before="0" w:after="0" w:line="240" w:lineRule="auto"/>
      </w:pPr>
      <w:r>
        <w:rPr>
          <w:b w:val="0"/>
        </w:rPr>
        <w:t xml:space="preserve">Регистрация фракции осуществляется на заседании земского собрания сельского поселения путем подачи письменного уведомления о создании фракции.</w:t>
      </w:r>
      <w:r/>
    </w:p>
    <w:p>
      <w:pPr>
        <w:pStyle w:val="704"/>
        <w:ind w:left="0" w:right="0" w:firstLine="567"/>
        <w:jc w:val="both"/>
        <w:spacing w:before="0" w:after="0" w:line="240" w:lineRule="auto"/>
      </w:pPr>
      <w:r>
        <w:rPr>
          <w:b w:val="0"/>
        </w:rPr>
        <w:t xml:space="preserve">Депутаты земского собрания сельского поселения, не вошедшие во фракции, вправе образовывать депутатские группы.</w:t>
      </w:r>
      <w:r/>
    </w:p>
    <w:p>
      <w:pPr>
        <w:pStyle w:val="704"/>
        <w:ind w:left="0" w:right="0" w:firstLine="567"/>
        <w:jc w:val="both"/>
        <w:spacing w:before="0" w:after="0" w:line="240" w:lineRule="auto"/>
        <w:rPr>
          <w:rFonts w:ascii="Times New Roman" w:hAnsi="Times New Roman" w:eastAsia="Times New Roman" w:cs="Times New Roman"/>
        </w:rPr>
      </w:pPr>
      <w:r>
        <w:rPr>
          <w:b w:val="0"/>
        </w:rPr>
        <w:t xml:space="preserve">Регистрации подлежат депутатские группы численностью не менее 3 депутатов земског</w:t>
      </w:r>
      <w:r>
        <w:rPr>
          <w:rFonts w:eastAsia="Times New Roman" w:cs="Times New Roman"/>
          <w:b w:val="0"/>
        </w:rPr>
        <w:t xml:space="preserve">о собрания сельского поселения.</w:t>
      </w:r>
      <w:r>
        <w:rPr>
          <w:rFonts w:ascii="Times New Roman" w:hAnsi="Times New Roman" w:eastAsia="Times New Roman" w:cs="Times New Roman"/>
        </w:rPr>
      </w:r>
    </w:p>
    <w:p>
      <w:pPr>
        <w:pStyle w:val="704"/>
        <w:ind w:left="0" w:right="0" w:firstLine="567"/>
        <w:jc w:val="both"/>
        <w:spacing w:before="0" w:after="0" w:line="240" w:lineRule="auto"/>
        <w:rPr>
          <w:rFonts w:ascii="Times New Roman" w:hAnsi="Times New Roman" w:eastAsia="Times New Roman" w:cs="Times New Roman"/>
        </w:rPr>
      </w:pPr>
      <w:r>
        <w:rPr>
          <w:rFonts w:eastAsia="Times New Roman" w:cs="Times New Roman"/>
          <w:b w:val="0"/>
        </w:rPr>
        <w:t xml:space="preserve">Регистрация фракции оформляется решением земского собрания сельского поселения.</w:t>
      </w:r>
      <w:r>
        <w:rPr>
          <w:rFonts w:ascii="Times New Roman" w:hAnsi="Times New Roman" w:eastAsia="Times New Roman" w:cs="Times New Roman"/>
        </w:rPr>
      </w:r>
    </w:p>
    <w:p>
      <w:pPr>
        <w:pStyle w:val="704"/>
        <w:ind w:left="0" w:right="0" w:firstLine="567"/>
        <w:jc w:val="both"/>
        <w:spacing w:before="0" w:after="0" w:line="240" w:lineRule="auto"/>
        <w:rPr>
          <w:rFonts w:ascii="Times New Roman" w:hAnsi="Times New Roman" w:eastAsia="Times New Roman" w:cs="Times New Roman"/>
        </w:rPr>
      </w:pPr>
      <w:r>
        <w:rPr>
          <w:rFonts w:eastAsia="Times New Roman" w:cs="Times New Roman"/>
          <w:b w:val="0"/>
        </w:rPr>
        <w:t xml:space="preserve">Глава сельского поселения обязан зарегистрировать депутатскую группу не позднее 2 рабочих дней со дня представления следующих документов:</w:t>
      </w:r>
      <w:r>
        <w:rPr>
          <w:rFonts w:ascii="Times New Roman" w:hAnsi="Times New Roman" w:eastAsia="Times New Roman" w:cs="Times New Roman"/>
        </w:rPr>
      </w:r>
    </w:p>
    <w:p>
      <w:pPr>
        <w:pStyle w:val="704"/>
        <w:ind w:left="0" w:right="0" w:firstLine="567"/>
        <w:jc w:val="both"/>
        <w:spacing w:before="0" w:after="0" w:line="240" w:lineRule="auto"/>
        <w:rPr>
          <w:rFonts w:ascii="Times New Roman" w:hAnsi="Times New Roman" w:eastAsia="Times New Roman" w:cs="Times New Roman"/>
        </w:rPr>
      </w:pPr>
      <w:r>
        <w:rPr>
          <w:rFonts w:eastAsia="Times New Roman" w:cs="Times New Roman"/>
          <w:b w:val="0"/>
        </w:rPr>
        <w:t xml:space="preserve">а) письменного уведомления руководителя депутатской группы об образовании депутатской группы;</w:t>
      </w:r>
      <w:r>
        <w:rPr>
          <w:rFonts w:ascii="Times New Roman" w:hAnsi="Times New Roman" w:eastAsia="Times New Roman" w:cs="Times New Roman"/>
        </w:rPr>
      </w:r>
    </w:p>
    <w:p>
      <w:pPr>
        <w:pStyle w:val="704"/>
        <w:ind w:left="0" w:right="0" w:firstLine="567"/>
        <w:jc w:val="both"/>
        <w:spacing w:before="0" w:after="0" w:line="240" w:lineRule="auto"/>
        <w:rPr>
          <w:rFonts w:ascii="Times New Roman" w:hAnsi="Times New Roman" w:eastAsia="Times New Roman" w:cs="Times New Roman"/>
        </w:rPr>
      </w:pPr>
      <w:r>
        <w:rPr>
          <w:rFonts w:eastAsia="Times New Roman" w:cs="Times New Roman"/>
          <w:b w:val="0"/>
        </w:rPr>
        <w:t xml:space="preserve">б) протокола собрания депутатской группы;</w:t>
      </w:r>
      <w:r>
        <w:rPr>
          <w:rFonts w:ascii="Times New Roman" w:hAnsi="Times New Roman" w:eastAsia="Times New Roman" w:cs="Times New Roman"/>
        </w:rPr>
      </w:r>
    </w:p>
    <w:p>
      <w:pPr>
        <w:pStyle w:val="704"/>
        <w:ind w:left="0" w:right="0" w:firstLine="567"/>
        <w:jc w:val="both"/>
        <w:spacing w:before="0" w:after="0" w:line="240" w:lineRule="auto"/>
        <w:rPr>
          <w:rFonts w:ascii="Times New Roman" w:hAnsi="Times New Roman" w:eastAsia="Times New Roman" w:cs="Times New Roman"/>
        </w:rPr>
      </w:pPr>
      <w:r>
        <w:rPr>
          <w:rFonts w:eastAsia="Times New Roman" w:cs="Times New Roman"/>
          <w:b w:val="0"/>
        </w:rPr>
        <w:t xml:space="preserve">в) письменных заявлений депутатов земского собрания сельского поселения о вхождении в депутатскую группу.</w:t>
      </w:r>
      <w:r>
        <w:rPr>
          <w:rFonts w:ascii="Times New Roman" w:hAnsi="Times New Roman" w:eastAsia="Times New Roman" w:cs="Times New Roman"/>
        </w:rPr>
      </w:r>
    </w:p>
    <w:p>
      <w:pPr>
        <w:pStyle w:val="704"/>
        <w:ind w:left="0" w:right="0" w:firstLine="567"/>
        <w:jc w:val="both"/>
        <w:spacing w:before="0" w:after="0" w:line="240" w:lineRule="auto"/>
      </w:pPr>
      <w:r>
        <w:rPr>
          <w:rFonts w:eastAsia="Times New Roman" w:cs="Times New Roman"/>
          <w:b w:val="0"/>
        </w:rPr>
        <w:t xml:space="preserve">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rPr>
          <w:b w:val="0"/>
        </w:rPr>
        <w:t xml:space="preserve">ти в любое из них при согласии депутатского объединения.</w:t>
      </w:r>
      <w:r/>
    </w:p>
    <w:p>
      <w:pPr>
        <w:pStyle w:val="704"/>
        <w:ind w:left="0" w:right="0" w:firstLine="567"/>
        <w:jc w:val="both"/>
        <w:spacing w:before="0" w:after="0" w:line="240" w:lineRule="auto"/>
      </w:pPr>
      <w:r>
        <w:rPr>
          <w:b w:val="0"/>
        </w:rPr>
        <w:t xml:space="preserve">Внутренняя деятельность депутатских объединений организуется ими самостоятельно.</w:t>
      </w:r>
      <w:r/>
    </w:p>
    <w:p>
      <w:pPr>
        <w:pStyle w:val="704"/>
        <w:ind w:left="0" w:right="0" w:firstLine="567"/>
        <w:jc w:val="both"/>
        <w:spacing w:before="0" w:after="0" w:line="240" w:lineRule="auto"/>
      </w:pPr>
      <w:r>
        <w:rPr>
          <w:b w:val="0"/>
        </w:rPr>
        <w:t xml:space="preserve">Депутатские объединения информируют главу сельского поселения о своих решениях.</w:t>
      </w:r>
      <w:r/>
    </w:p>
    <w:p>
      <w:pPr>
        <w:pStyle w:val="704"/>
        <w:ind w:left="0" w:right="0" w:firstLine="567"/>
        <w:jc w:val="both"/>
        <w:spacing w:before="0" w:after="0" w:line="240" w:lineRule="auto"/>
      </w:pPr>
      <w:r>
        <w:rPr>
          <w:b w:val="0"/>
        </w:rPr>
        <w:t xml:space="preserve">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r/>
    </w:p>
    <w:p>
      <w:pPr>
        <w:pStyle w:val="704"/>
        <w:ind w:left="0" w:right="0" w:firstLine="567"/>
        <w:jc w:val="both"/>
        <w:spacing w:before="0" w:after="0" w:line="240" w:lineRule="auto"/>
      </w:pPr>
      <w:r>
        <w:rPr>
          <w:b w:val="0"/>
        </w:rPr>
        <w:t xml:space="preserve">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r/>
    </w:p>
    <w:p>
      <w:pPr>
        <w:pStyle w:val="704"/>
        <w:ind w:left="0" w:right="0" w:firstLine="567"/>
        <w:jc w:val="both"/>
        <w:spacing w:before="0" w:after="0" w:line="240" w:lineRule="auto"/>
      </w:pPr>
      <w:r>
        <w:rPr>
          <w:b w:val="0"/>
        </w:rPr>
        <w:t xml:space="preserve">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w:t>
      </w:r>
      <w:r>
        <w:rPr>
          <w:b w:val="0"/>
        </w:rPr>
        <w:t xml:space="preserve">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r/>
    </w:p>
    <w:p>
      <w:pPr>
        <w:pStyle w:val="704"/>
        <w:ind w:left="0" w:right="0" w:firstLine="567"/>
        <w:jc w:val="both"/>
        <w:spacing w:before="0" w:after="0" w:line="240" w:lineRule="auto"/>
      </w:pPr>
      <w:r>
        <w:rPr>
          <w:b w:val="0"/>
        </w:rPr>
        <w:t xml:space="preserve">Датой выбытия депутата из депутатского объединения считается дата подачи заявления депутата земского собрания сельског</w:t>
      </w:r>
      <w:r>
        <w:rPr>
          <w:b w:val="0"/>
        </w:rPr>
        <w:t xml:space="preserve">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r/>
    </w:p>
    <w:p>
      <w:pPr>
        <w:pStyle w:val="704"/>
        <w:ind w:left="0" w:right="0" w:firstLine="567"/>
        <w:jc w:val="both"/>
        <w:spacing w:before="0" w:after="0" w:line="240" w:lineRule="auto"/>
      </w:pPr>
      <w:r>
        <w:rPr>
          <w:b w:val="0"/>
        </w:rPr>
        <w:t xml:space="preserve">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w:t>
      </w:r>
      <w:r>
        <w:rPr>
          <w:b w:val="0"/>
        </w:rPr>
        <w:t xml:space="preserve">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r/>
    </w:p>
    <w:p>
      <w:pPr>
        <w:pStyle w:val="704"/>
        <w:ind w:left="0" w:right="0" w:firstLine="567"/>
        <w:jc w:val="both"/>
        <w:spacing w:before="0" w:after="0" w:line="240" w:lineRule="auto"/>
      </w:pPr>
      <w:r>
        <w:rPr>
          <w:b w:val="0"/>
        </w:rPr>
        <w:t xml:space="preserve">Заседания депутатского объединения правомочны, если на них присутствует не менее половины от общего числа членов депутатского объединения.</w:t>
      </w: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rPr>
      </w:pPr>
      <w:r>
        <w:rPr>
          <w:b/>
        </w:rPr>
        <w:t xml:space="preserve">§ 2. Заседание земского собрания сельского поселения</w:t>
      </w:r>
      <w:r>
        <w:rPr>
          <w:b/>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r/>
    </w:p>
    <w:p>
      <w:pPr>
        <w:pStyle w:val="704"/>
        <w:ind w:left="0" w:right="0" w:firstLine="567"/>
        <w:jc w:val="both"/>
        <w:spacing w:before="0" w:after="0" w:line="240" w:lineRule="auto"/>
        <w:rPr>
          <w:b w:val="0"/>
          <w:highlight w:val="none"/>
        </w:rPr>
      </w:pPr>
      <w:r>
        <w:rPr>
          <w:b w:val="0"/>
        </w:rPr>
        <w:t xml:space="preserve">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лиц приглашенных на данное заседание.</w:t>
      </w:r>
      <w:r>
        <w:rPr>
          <w:b w:val="0"/>
          <w:highlight w:val="none"/>
        </w:rPr>
      </w:r>
    </w:p>
    <w:p>
      <w:pPr>
        <w:pStyle w:val="704"/>
        <w:ind w:left="0" w:right="0" w:firstLine="567"/>
        <w:jc w:val="both"/>
        <w:spacing w:before="0" w:after="0" w:line="240" w:lineRule="auto"/>
      </w:pPr>
      <w:r>
        <w:rPr>
          <w:b w:val="0"/>
        </w:rPr>
        <w:t xml:space="preserve">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r/>
    </w:p>
    <w:p>
      <w:pPr>
        <w:pStyle w:val="704"/>
        <w:ind w:left="0" w:right="0" w:firstLine="567"/>
        <w:jc w:val="both"/>
        <w:spacing w:before="0" w:after="0" w:line="240" w:lineRule="auto"/>
        <w:rPr>
          <w:b w:val="0"/>
          <w:highlight w:val="none"/>
        </w:rPr>
      </w:pPr>
      <w:r>
        <w:rPr>
          <w:b w:val="0"/>
        </w:rPr>
        <w:t xml:space="preserve">2.4. Заседания земского собрания сельского поселения проводятся гласно и носят открытый характер.</w:t>
      </w:r>
      <w:r>
        <w:rPr>
          <w:b w:val="0"/>
          <w:highlight w:val="none"/>
        </w:rPr>
      </w:r>
    </w:p>
    <w:p>
      <w:pPr>
        <w:pStyle w:val="704"/>
        <w:ind w:left="0" w:right="0" w:firstLine="567"/>
        <w:jc w:val="both"/>
        <w:spacing w:before="0" w:after="0" w:line="240" w:lineRule="auto"/>
      </w:pPr>
      <w:r>
        <w:rPr>
          <w:b w:val="0"/>
        </w:rPr>
        <w:t xml:space="preserve">зе</w:t>
      </w:r>
      <w:r>
        <w:rPr>
          <w:b w:val="0"/>
        </w:rPr>
        <w:t xml:space="preserve">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r/>
    </w:p>
    <w:p>
      <w:pPr>
        <w:pStyle w:val="704"/>
        <w:ind w:left="0" w:right="0" w:firstLine="567"/>
        <w:jc w:val="both"/>
        <w:spacing w:before="0" w:after="0" w:line="240" w:lineRule="auto"/>
        <w:rPr>
          <w:color w:val="000000"/>
        </w:rPr>
      </w:pPr>
      <w:r>
        <w:rPr>
          <w:b w:val="0"/>
          <w:color w:val="000000" w:themeColor="text1"/>
        </w:rPr>
        <w:t xml:space="preserve">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r>
        <w:rPr>
          <w:color w:val="000000"/>
        </w:rPr>
      </w:r>
    </w:p>
    <w:p>
      <w:pPr>
        <w:pStyle w:val="704"/>
        <w:ind w:left="0" w:right="0" w:firstLine="567"/>
        <w:jc w:val="both"/>
        <w:spacing w:before="0" w:after="0" w:line="240" w:lineRule="auto"/>
        <w:rPr>
          <w:b w:val="0"/>
          <w:highlight w:val="none"/>
        </w:rPr>
      </w:pPr>
      <w:r>
        <w:rPr>
          <w:b w:val="0"/>
        </w:rPr>
        <w:t xml:space="preserve">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(https://</w:t>
      </w:r>
      <w:r>
        <w:rPr>
          <w:rFonts w:eastAsia="Times New Roman" w:cs="Times New Roman"/>
          <w:b w:val="0"/>
          <w:bCs w:val="0"/>
          <w:color w:val="000000" w:themeColor="text1"/>
          <w:sz w:val="28"/>
          <w:szCs w:val="28"/>
          <w:highlight w:val="white"/>
        </w:rPr>
        <w:t xml:space="preserve">lubyanoepervoe-r31.</w:t>
      </w:r>
      <w:r>
        <w:rPr>
          <w:b w:val="0"/>
        </w:rPr>
        <w:t xml:space="preserve">gosweb.gosuslugi.ru) не позднее чем за 3 рабочих дня до дня его проведения, а о внеочередном – не позднее дня предшествующего дню его проведения.</w:t>
      </w:r>
      <w:r>
        <w:rPr>
          <w:b w:val="0"/>
          <w:highlight w:val="none"/>
        </w:rPr>
      </w:r>
    </w:p>
    <w:p>
      <w:pPr>
        <w:pStyle w:val="704"/>
        <w:ind w:left="0" w:right="0" w:firstLine="567"/>
        <w:jc w:val="both"/>
        <w:spacing w:before="0" w:after="0" w:line="240" w:lineRule="auto"/>
      </w:pPr>
      <w:r>
        <w:rPr>
          <w:b w:val="0"/>
        </w:rPr>
        <w:t xml:space="preserve">Распоряжение главы сельского поселения о заседании земского собрания сельского поселения, п</w:t>
      </w:r>
      <w:r>
        <w:rPr>
          <w:b w:val="0"/>
        </w:rPr>
        <w:t xml:space="preserve">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r/>
    </w:p>
    <w:p>
      <w:pPr>
        <w:pStyle w:val="704"/>
        <w:ind w:left="0" w:right="0" w:firstLine="567"/>
        <w:jc w:val="both"/>
        <w:spacing w:before="0" w:after="0" w:line="240" w:lineRule="auto"/>
        <w:rPr>
          <w:b w:val="0"/>
          <w:color w:val="000000"/>
          <w:highlight w:val="none"/>
        </w:rPr>
      </w:pPr>
      <w:r>
        <w:rPr>
          <w:b w:val="0"/>
        </w:rPr>
        <w:t xml:space="preserve">2.6. На заседании земского собрания сел</w:t>
      </w:r>
      <w:r>
        <w:rPr>
          <w:b w:val="0"/>
        </w:rPr>
        <w:t xml:space="preserve">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w:t>
      </w:r>
      <w:r>
        <w:rPr>
          <w:b w:val="0"/>
        </w:rPr>
        <w:t xml:space="preserve">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b w:val="0"/>
          <w:color w:val="000000" w:themeColor="text1"/>
        </w:rPr>
        <w:t xml:space="preserve"> (далее - граждане, представители организаций) в порядке, определяемом настоящим Регламентом.</w:t>
      </w:r>
      <w:r>
        <w:rPr>
          <w:b w:val="0"/>
          <w:color w:val="000000"/>
          <w:highlight w:val="none"/>
        </w:rPr>
      </w:r>
    </w:p>
    <w:p>
      <w:pPr>
        <w:pStyle w:val="704"/>
        <w:ind w:left="0" w:right="0" w:firstLine="567"/>
        <w:jc w:val="both"/>
        <w:spacing w:before="0" w:after="0" w:line="240" w:lineRule="auto"/>
      </w:pPr>
      <w:r>
        <w:rPr>
          <w:b w:val="0"/>
        </w:rPr>
        <w:t xml:space="preserve">2.7. На заседаниях земского собрания сельского поселения ведется протокол. В протоколе заседания указывается каждый вопрос, рассмотренный земским </w:t>
      </w:r>
      <w:r>
        <w:rPr>
          <w:b w:val="0"/>
        </w:rPr>
        <w:t xml:space="preserve">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highlight w:val="none"/>
        </w:rPr>
      </w:pPr>
      <w:r>
        <w:rPr>
          <w:b/>
        </w:rPr>
        <w:t xml:space="preserve">§ 3. Порядок присутствия граждан (физических лиц), представителей организаций (юридических л</w:t>
      </w:r>
      <w:r>
        <w:rPr>
          <w:b/>
        </w:rPr>
        <w:t xml:space="preserve">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r>
        <w:rPr>
          <w:b/>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3.1. Граждане, представители организаций, указанные в пункте 2.6. настоящего Регламента, могут присутствова</w:t>
      </w:r>
      <w:r>
        <w:rPr>
          <w:b w:val="0"/>
        </w:rPr>
        <w:t xml:space="preserve">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b w:val="0"/>
          <w:highlight w:val="white"/>
        </w:rPr>
        <w:t xml:space="preserve"> приложении 2 к </w:t>
      </w:r>
      <w:r>
        <w:rPr>
          <w:b w:val="0"/>
        </w:rPr>
        <w:t xml:space="preserve">настоящему Регламенту.</w:t>
      </w:r>
      <w:r>
        <w:rPr>
          <w:b w:val="0"/>
          <w:highlight w:val="none"/>
        </w:rPr>
      </w:r>
    </w:p>
    <w:p>
      <w:pPr>
        <w:pStyle w:val="704"/>
        <w:ind w:left="0" w:right="0" w:firstLine="567"/>
        <w:jc w:val="both"/>
        <w:spacing w:before="0" w:after="0" w:line="240" w:lineRule="auto"/>
        <w:rPr>
          <w:b w:val="0"/>
          <w:highlight w:val="none"/>
        </w:rPr>
      </w:pPr>
      <w:r>
        <w:rPr>
          <w:b w:val="0"/>
        </w:rPr>
        <w:t xml:space="preserve">Заявления о намерении присутствовать на заседании земского собрания сельского поселения направляет</w:t>
      </w:r>
      <w:r>
        <w:rPr>
          <w:b w:val="0"/>
        </w:rPr>
        <w:t xml:space="preserve">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3.2. Заявления о намерении присутствовать на заседании земского собрания сельского поселения должно содержать:</w:t>
      </w:r>
      <w:r>
        <w:rPr>
          <w:b w:val="0"/>
          <w:highlight w:val="none"/>
        </w:rPr>
      </w:r>
    </w:p>
    <w:p>
      <w:pPr>
        <w:pStyle w:val="704"/>
        <w:ind w:left="0" w:right="0" w:firstLine="567"/>
        <w:jc w:val="both"/>
        <w:spacing w:before="0" w:after="0" w:line="240" w:lineRule="auto"/>
        <w:rPr>
          <w:b w:val="0"/>
          <w:highlight w:val="none"/>
        </w:rPr>
      </w:pPr>
      <w:r>
        <w:rPr>
          <w:b w:val="0"/>
        </w:rPr>
        <w:t xml:space="preserve">1) фамилию, имя, отчество (при наличии) гражданина, представителя организации;</w:t>
      </w:r>
      <w:r>
        <w:rPr>
          <w:b w:val="0"/>
          <w:highlight w:val="none"/>
        </w:rPr>
      </w:r>
    </w:p>
    <w:p>
      <w:pPr>
        <w:pStyle w:val="704"/>
        <w:ind w:left="0" w:right="0" w:firstLine="567"/>
        <w:jc w:val="both"/>
        <w:spacing w:before="0" w:after="0" w:line="240" w:lineRule="auto"/>
        <w:rPr>
          <w:b w:val="0"/>
          <w:highlight w:val="none"/>
        </w:rPr>
      </w:pPr>
      <w:r>
        <w:rPr>
          <w:b w:val="0"/>
        </w:rPr>
        <w:t xml:space="preserve">2) наименование организации (юридического лица), общес</w:t>
      </w:r>
      <w:r>
        <w:rPr>
          <w:b w:val="0"/>
        </w:rPr>
        <w:t xml:space="preserve">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r>
        <w:rPr>
          <w:b w:val="0"/>
          <w:highlight w:val="none"/>
        </w:rPr>
      </w:r>
    </w:p>
    <w:p>
      <w:pPr>
        <w:pStyle w:val="704"/>
        <w:ind w:left="0" w:right="0" w:firstLine="567"/>
        <w:jc w:val="both"/>
        <w:spacing w:before="0" w:after="0" w:line="240" w:lineRule="auto"/>
        <w:rPr>
          <w:b w:val="0"/>
          <w:highlight w:val="none"/>
        </w:rPr>
      </w:pPr>
      <w:r>
        <w:rPr>
          <w:b w:val="0"/>
        </w:rPr>
        <w:t xml:space="preserve">3) данные документа удостоверяющего личность гражданина, представителя организации;</w:t>
      </w:r>
      <w:r>
        <w:rPr>
          <w:b w:val="0"/>
          <w:highlight w:val="none"/>
        </w:rPr>
      </w:r>
    </w:p>
    <w:p>
      <w:pPr>
        <w:pStyle w:val="704"/>
        <w:ind w:left="0" w:right="0" w:firstLine="567"/>
        <w:jc w:val="both"/>
        <w:spacing w:before="0" w:after="0" w:line="240" w:lineRule="auto"/>
        <w:rPr>
          <w:b w:val="0"/>
          <w:highlight w:val="none"/>
        </w:rPr>
      </w:pPr>
      <w:r>
        <w:rPr>
          <w:b w:val="0"/>
        </w:rPr>
        <w:t xml:space="preserve">4) телефон и (или) адрес электронной почты гражданина, представителя организации;</w:t>
      </w:r>
      <w:r>
        <w:rPr>
          <w:b w:val="0"/>
          <w:highlight w:val="none"/>
        </w:rPr>
      </w:r>
    </w:p>
    <w:p>
      <w:pPr>
        <w:pStyle w:val="704"/>
        <w:ind w:left="0" w:right="0" w:firstLine="567"/>
        <w:jc w:val="both"/>
        <w:spacing w:before="0" w:after="0" w:line="240" w:lineRule="auto"/>
        <w:rPr>
          <w:b w:val="0"/>
          <w:highlight w:val="none"/>
        </w:rPr>
      </w:pPr>
      <w:r>
        <w:rPr>
          <w:b w:val="0"/>
        </w:rPr>
        <w:t xml:space="preserve">5) наименование вопроса (вопросов) повестки дня заседания, на обсуждении которого (которых) гражданин, представитель организации желает присутствовать;</w:t>
      </w:r>
      <w:r>
        <w:rPr>
          <w:b w:val="0"/>
          <w:highlight w:val="none"/>
        </w:rPr>
      </w:r>
    </w:p>
    <w:p>
      <w:pPr>
        <w:pStyle w:val="704"/>
        <w:ind w:left="0" w:right="0" w:firstLine="567"/>
        <w:jc w:val="both"/>
        <w:spacing w:before="0" w:after="0" w:line="240" w:lineRule="auto"/>
        <w:rPr>
          <w:b w:val="0"/>
          <w:highlight w:val="none"/>
        </w:rPr>
      </w:pPr>
      <w:r>
        <w:rPr>
          <w:b w:val="0"/>
        </w:rPr>
        <w:t xml:space="preserve">6) дату, врем проведения заседания, на котором гражданин, представитель организации желает присутствовать;</w:t>
      </w:r>
      <w:r>
        <w:rPr>
          <w:b w:val="0"/>
          <w:highlight w:val="none"/>
        </w:rPr>
      </w:r>
    </w:p>
    <w:p>
      <w:pPr>
        <w:pStyle w:val="704"/>
        <w:ind w:left="0" w:right="0" w:firstLine="567"/>
        <w:jc w:val="both"/>
        <w:spacing w:before="0" w:after="0" w:line="240" w:lineRule="auto"/>
        <w:rPr>
          <w:b w:val="0"/>
          <w:highlight w:val="none"/>
        </w:rPr>
      </w:pPr>
      <w:r>
        <w:rPr>
          <w:b w:val="0"/>
        </w:rPr>
        <w:t xml:space="preserve">7) просьбу о включении гражданина, представителя организации о включении в список граждан и представителей организации;</w:t>
      </w:r>
      <w:r>
        <w:rPr>
          <w:b w:val="0"/>
          <w:highlight w:val="none"/>
        </w:rPr>
      </w:r>
    </w:p>
    <w:p>
      <w:pPr>
        <w:pStyle w:val="704"/>
        <w:ind w:left="0" w:right="0" w:firstLine="567"/>
        <w:jc w:val="both"/>
        <w:spacing w:before="0" w:after="0" w:line="240" w:lineRule="auto"/>
        <w:rPr>
          <w:b w:val="0"/>
          <w:highlight w:val="none"/>
        </w:rPr>
      </w:pPr>
      <w:r>
        <w:rPr>
          <w:b w:val="0"/>
        </w:rPr>
        <w:t xml:space="preserve">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r>
        <w:rPr>
          <w:b w:val="0"/>
          <w:highlight w:val="none"/>
        </w:rPr>
      </w:r>
    </w:p>
    <w:p>
      <w:pPr>
        <w:pStyle w:val="704"/>
        <w:ind w:left="0" w:right="0" w:firstLine="567"/>
        <w:jc w:val="both"/>
        <w:spacing w:before="0" w:after="0" w:line="240" w:lineRule="auto"/>
        <w:rPr>
          <w:highlight w:val="none"/>
        </w:rPr>
      </w:pPr>
      <w:r>
        <w:rPr>
          <w:b w:val="0"/>
        </w:rPr>
        <w:t xml:space="preserve">3.3. </w:t>
      </w:r>
      <w:r>
        <w:t xml:space="preserve">В случае несоответствия </w:t>
      </w:r>
      <w:r>
        <w:t xml:space="preserve">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w:t>
      </w:r>
      <w:r>
        <w:t xml:space="preserve">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r>
        <w:rPr>
          <w:highlight w:val="none"/>
        </w:rPr>
      </w:r>
    </w:p>
    <w:p>
      <w:pPr>
        <w:pStyle w:val="704"/>
        <w:ind w:left="0" w:right="0" w:firstLine="567"/>
        <w:jc w:val="both"/>
        <w:spacing w:before="0" w:after="0" w:line="240" w:lineRule="auto"/>
        <w:rPr>
          <w:b w:val="0"/>
          <w:highlight w:val="none"/>
        </w:rPr>
      </w:pPr>
      <w:r>
        <w:rPr>
          <w:b w:val="0"/>
        </w:rPr>
        <w:t xml:space="preserve">3.4. В случае непр</w:t>
      </w:r>
      <w:r>
        <w:rPr>
          <w:b w:val="0"/>
        </w:rPr>
        <w:t xml:space="preserve">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w:t>
      </w:r>
      <w:r>
        <w:rPr>
          <w:b w:val="0"/>
        </w:rPr>
        <w:t xml:space="preserve">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w:t>
      </w:r>
      <w:r>
        <w:rPr>
          <w:b w:val="0"/>
        </w:rPr>
        <w:t xml:space="preserve">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r>
        <w:rPr>
          <w:b w:val="0"/>
          <w:highlight w:val="none"/>
        </w:rPr>
      </w:r>
    </w:p>
    <w:p>
      <w:pPr>
        <w:pStyle w:val="704"/>
        <w:ind w:left="0" w:right="0" w:firstLine="567"/>
        <w:jc w:val="both"/>
        <w:spacing w:before="0" w:after="0" w:line="240" w:lineRule="auto"/>
        <w:rPr>
          <w:b w:val="0"/>
          <w:highlight w:val="none"/>
        </w:rPr>
      </w:pPr>
      <w:r>
        <w:rPr>
          <w:b w:val="0"/>
        </w:rPr>
        <w:t xml:space="preserve">3.5. Уполномоченное должностное лицо регистрирует поступившее заявление в порядке </w:t>
      </w:r>
      <w:r>
        <w:rPr>
          <w:b w:val="0"/>
        </w:rPr>
        <w:t xml:space="preserve">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r>
        <w:rPr>
          <w:b w:val="0"/>
          <w:highlight w:val="none"/>
        </w:rPr>
      </w:r>
    </w:p>
    <w:p>
      <w:pPr>
        <w:pStyle w:val="704"/>
        <w:ind w:left="0" w:right="0" w:firstLine="567"/>
        <w:jc w:val="both"/>
        <w:spacing w:before="0" w:after="0" w:line="240" w:lineRule="auto"/>
        <w:rPr>
          <w:b w:val="0"/>
          <w:highlight w:val="none"/>
        </w:rPr>
      </w:pPr>
      <w:r>
        <w:rPr>
          <w:b w:val="0"/>
        </w:rPr>
        <w:t xml:space="preserve">1) заявление направлено позднее срока, установленного пунктом 3.1. настоящего Регламента;</w:t>
      </w:r>
      <w:r>
        <w:rPr>
          <w:b w:val="0"/>
          <w:highlight w:val="none"/>
        </w:rPr>
      </w:r>
    </w:p>
    <w:p>
      <w:pPr>
        <w:pStyle w:val="704"/>
        <w:ind w:left="0" w:right="0" w:firstLine="567"/>
        <w:jc w:val="both"/>
        <w:spacing w:before="0" w:after="0" w:line="240" w:lineRule="auto"/>
        <w:rPr>
          <w:b w:val="0"/>
          <w:highlight w:val="none"/>
        </w:rPr>
      </w:pPr>
      <w:r>
        <w:rPr>
          <w:b w:val="0"/>
        </w:rPr>
        <w:t xml:space="preserve">2) заявление содержит не все сведения, предусмотренные пунктом 3.2. настоящего Регламента.</w:t>
      </w:r>
      <w:r>
        <w:rPr>
          <w:b w:val="0"/>
          <w:highlight w:val="none"/>
        </w:rPr>
      </w:r>
    </w:p>
    <w:p>
      <w:pPr>
        <w:pStyle w:val="704"/>
        <w:ind w:left="0" w:right="0" w:firstLine="567"/>
        <w:jc w:val="both"/>
        <w:spacing w:before="0" w:after="0" w:line="240" w:lineRule="auto"/>
        <w:rPr>
          <w:b w:val="0"/>
          <w:highlight w:val="none"/>
        </w:rPr>
      </w:pPr>
      <w:r>
        <w:rPr>
          <w:b w:val="0"/>
        </w:rPr>
        <w:t xml:space="preserve">3.7. В случае невключения гражданина</w:t>
      </w:r>
      <w:r>
        <w:rPr>
          <w:b w:val="0"/>
        </w:rPr>
        <w:t xml:space="preserve">,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w:t>
      </w:r>
      <w:r>
        <w:rPr>
          <w:b w:val="0"/>
        </w:rPr>
        <w:t xml:space="preserve">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r>
        <w:rPr>
          <w:b w:val="0"/>
          <w:highlight w:val="none"/>
        </w:rPr>
      </w:r>
    </w:p>
    <w:p>
      <w:pPr>
        <w:pStyle w:val="704"/>
        <w:ind w:left="0" w:right="0" w:firstLine="567"/>
        <w:jc w:val="both"/>
        <w:spacing w:before="0" w:after="0" w:line="240" w:lineRule="auto"/>
        <w:rPr>
          <w:b w:val="0"/>
          <w:highlight w:val="none"/>
        </w:rPr>
      </w:pPr>
      <w:r>
        <w:rPr>
          <w:b w:val="0"/>
        </w:rPr>
        <w:t xml:space="preserve">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w:t>
      </w:r>
      <w:r>
        <w:rPr>
          <w:b w:val="0"/>
        </w:rPr>
        <w:t xml:space="preserve">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r>
        <w:rPr>
          <w:b w:val="0"/>
          <w:highlight w:val="none"/>
        </w:rPr>
      </w:r>
    </w:p>
    <w:p>
      <w:pPr>
        <w:pStyle w:val="704"/>
        <w:ind w:left="0" w:right="0" w:firstLine="567"/>
        <w:jc w:val="both"/>
        <w:spacing w:before="0" w:after="0" w:line="240" w:lineRule="auto"/>
        <w:rPr>
          <w:b w:val="0"/>
          <w:highlight w:val="none"/>
        </w:rPr>
      </w:pPr>
      <w:r>
        <w:rPr>
          <w:b w:val="0"/>
        </w:rPr>
        <w:t xml:space="preserve">3.9. </w:t>
      </w:r>
      <w:r>
        <w:rPr>
          <w:b w:val="0"/>
        </w:rPr>
        <w:t xml:space="preserve">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свободных мест их размещение производится в порядке очереди по дате и времени получения заявления.</w:t>
      </w:r>
      <w:r>
        <w:rPr>
          <w:b w:val="0"/>
          <w:highlight w:val="none"/>
        </w:rPr>
      </w:r>
    </w:p>
    <w:p>
      <w:pPr>
        <w:pStyle w:val="704"/>
        <w:ind w:left="0" w:right="0" w:firstLine="567"/>
        <w:jc w:val="both"/>
        <w:spacing w:before="0" w:after="0" w:line="240" w:lineRule="auto"/>
        <w:rPr>
          <w:b w:val="0"/>
          <w:highlight w:val="none"/>
        </w:rPr>
      </w:pPr>
      <w:r>
        <w:rPr>
          <w:b w:val="0"/>
        </w:rPr>
        <w:t xml:space="preserve">3.10. Граждане, представители организаций не допускаются к участию в заседании Земского собрания сельского поселения в следующих случаях:</w:t>
      </w:r>
      <w:r>
        <w:rPr>
          <w:b w:val="0"/>
          <w:highlight w:val="none"/>
        </w:rPr>
      </w:r>
    </w:p>
    <w:p>
      <w:pPr>
        <w:pStyle w:val="704"/>
        <w:ind w:left="0" w:right="0" w:firstLine="567"/>
        <w:jc w:val="both"/>
        <w:spacing w:before="0" w:after="0" w:line="240" w:lineRule="auto"/>
        <w:rPr>
          <w:b w:val="0"/>
          <w:highlight w:val="none"/>
        </w:rPr>
      </w:pPr>
      <w:r>
        <w:rPr>
          <w:b w:val="0"/>
        </w:rPr>
        <w:t xml:space="preserve">1) отсутствия документа, удостоверяющего личность;</w:t>
      </w:r>
      <w:r>
        <w:rPr>
          <w:b w:val="0"/>
          <w:highlight w:val="none"/>
        </w:rPr>
      </w:r>
    </w:p>
    <w:p>
      <w:pPr>
        <w:pStyle w:val="704"/>
        <w:ind w:left="0" w:right="0" w:firstLine="567"/>
        <w:jc w:val="both"/>
        <w:spacing w:before="0" w:after="0" w:line="240" w:lineRule="auto"/>
        <w:rPr>
          <w:b w:val="0"/>
          <w:highlight w:val="none"/>
        </w:rPr>
      </w:pPr>
      <w:r>
        <w:rPr>
          <w:b w:val="0"/>
        </w:rPr>
        <w:t xml:space="preserve">2) отсутствия документа, подтверждающего полномочия – для представителя организации.</w:t>
      </w:r>
      <w:r>
        <w:rPr>
          <w:b w:val="0"/>
          <w:highlight w:val="none"/>
        </w:rPr>
      </w:r>
    </w:p>
    <w:p>
      <w:pPr>
        <w:pStyle w:val="704"/>
        <w:ind w:left="0" w:right="0" w:firstLine="567"/>
        <w:jc w:val="both"/>
        <w:spacing w:before="0" w:after="0" w:line="240" w:lineRule="auto"/>
        <w:rPr>
          <w:b w:val="0"/>
          <w:highlight w:val="none"/>
        </w:rPr>
      </w:pPr>
      <w:r>
        <w:rPr>
          <w:b w:val="0"/>
        </w:rPr>
        <w:t xml:space="preserve">3.11. Граждане, представители организаций не позднее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w:t>
      </w:r>
      <w:r>
        <w:rPr>
          <w:b w:val="0"/>
        </w:rPr>
        <w:t xml:space="preserve">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r>
        <w:rPr>
          <w:b w:val="0"/>
          <w:highlight w:val="none"/>
        </w:rPr>
      </w:r>
    </w:p>
    <w:p>
      <w:pPr>
        <w:pStyle w:val="704"/>
        <w:ind w:left="0" w:right="0" w:firstLine="567"/>
        <w:jc w:val="both"/>
        <w:spacing w:before="0" w:after="0" w:line="240" w:lineRule="auto"/>
        <w:rPr>
          <w:b w:val="0"/>
          <w:highlight w:val="none"/>
        </w:rPr>
      </w:pPr>
      <w:r>
        <w:rPr>
          <w:b w:val="0"/>
        </w:rPr>
        <w:t xml:space="preserve">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1) лиц, приглашенных на заседание земского собрания сельского поселения приглашенных по инициативе главы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2) должностных лиц, присутствие кото</w:t>
      </w:r>
      <w:r>
        <w:rPr>
          <w:b w:val="0"/>
        </w:rPr>
        <w:t xml:space="preserve">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r>
        <w:rPr>
          <w:b w:val="0"/>
          <w:highlight w:val="none"/>
        </w:rPr>
      </w:r>
    </w:p>
    <w:p>
      <w:pPr>
        <w:pStyle w:val="704"/>
        <w:ind w:left="0" w:right="0" w:firstLine="567"/>
        <w:jc w:val="both"/>
        <w:spacing w:before="0" w:after="0" w:line="240" w:lineRule="auto"/>
        <w:rPr>
          <w:b w:val="0"/>
          <w:highlight w:val="none"/>
        </w:rPr>
      </w:pPr>
      <w:r>
        <w:rPr>
          <w:b w:val="0"/>
        </w:rPr>
        <w:t xml:space="preserve">3) представителей средств массовой информации.</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val="0"/>
          <w:highlight w:val="none"/>
        </w:rPr>
      </w:pPr>
      <w:r>
        <w:rPr>
          <w:b/>
        </w:rPr>
        <w:t xml:space="preserve">§ 4. Права и обязанности участников заседания земского собрания сельского поселения</w:t>
      </w:r>
      <w:r>
        <w:rPr>
          <w:b w:val="0"/>
          <w:highlight w:val="none"/>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r/>
    </w:p>
    <w:p>
      <w:pPr>
        <w:pStyle w:val="704"/>
        <w:ind w:left="0" w:right="0" w:firstLine="567"/>
        <w:jc w:val="both"/>
        <w:spacing w:before="0" w:after="0" w:line="240" w:lineRule="auto"/>
      </w:pPr>
      <w:r>
        <w:rPr>
          <w:b w:val="0"/>
        </w:rPr>
        <w:t xml:space="preserve">4.1.1. Председательствующий на заседании земского собрания сельского поселения (далее - председательствующий):</w:t>
      </w:r>
      <w:r/>
    </w:p>
    <w:p>
      <w:pPr>
        <w:pStyle w:val="704"/>
        <w:ind w:left="0" w:right="0" w:firstLine="567"/>
        <w:jc w:val="both"/>
        <w:spacing w:before="0" w:after="0" w:line="240" w:lineRule="auto"/>
      </w:pPr>
      <w:r>
        <w:rPr>
          <w:b w:val="0"/>
        </w:rPr>
        <w:t xml:space="preserve">1) предоставляет слово докладчикам, содокладчикам и выступающим на заседании в порядке поступления заявлений;</w:t>
      </w:r>
      <w:r/>
    </w:p>
    <w:p>
      <w:pPr>
        <w:pStyle w:val="704"/>
        <w:ind w:left="0" w:right="0" w:firstLine="567"/>
        <w:jc w:val="both"/>
        <w:spacing w:before="0" w:after="0" w:line="240" w:lineRule="auto"/>
      </w:pPr>
      <w:r>
        <w:rPr>
          <w:b w:val="0"/>
        </w:rPr>
        <w:t xml:space="preserve">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r/>
    </w:p>
    <w:p>
      <w:pPr>
        <w:pStyle w:val="704"/>
        <w:ind w:left="0" w:right="0" w:firstLine="567"/>
        <w:jc w:val="both"/>
        <w:spacing w:before="0" w:after="0" w:line="240" w:lineRule="auto"/>
      </w:pPr>
      <w:r>
        <w:rPr>
          <w:b w:val="0"/>
        </w:rPr>
        <w:t xml:space="preserve">3) ставит на голосование предложения депутатов земского собрания сельского поселения в порядке поступления;</w:t>
      </w:r>
      <w:r/>
    </w:p>
    <w:p>
      <w:pPr>
        <w:pStyle w:val="704"/>
        <w:ind w:left="0" w:right="0" w:firstLine="567"/>
        <w:jc w:val="both"/>
        <w:spacing w:before="0" w:after="0" w:line="240" w:lineRule="auto"/>
      </w:pPr>
      <w:r>
        <w:rPr>
          <w:b w:val="0"/>
        </w:rPr>
        <w:t xml:space="preserve">4) проводит голосование и оглашает его результаты;</w:t>
      </w:r>
      <w:r/>
    </w:p>
    <w:p>
      <w:pPr>
        <w:pStyle w:val="704"/>
        <w:ind w:left="0" w:right="0" w:firstLine="567"/>
        <w:jc w:val="both"/>
        <w:spacing w:before="0" w:after="0" w:line="240" w:lineRule="auto"/>
      </w:pPr>
      <w:r>
        <w:rPr>
          <w:b w:val="0"/>
        </w:rPr>
        <w:t xml:space="preserve">5) контролирует ведение протоколов заседаний земского собрания сельского поселения и подписывает указанные протоколы;</w:t>
      </w:r>
      <w:r/>
    </w:p>
    <w:p>
      <w:pPr>
        <w:pStyle w:val="704"/>
        <w:ind w:left="0" w:right="0" w:firstLine="567"/>
        <w:jc w:val="both"/>
        <w:spacing w:before="0" w:after="0" w:line="240" w:lineRule="auto"/>
      </w:pPr>
      <w:r>
        <w:rPr>
          <w:b w:val="0"/>
        </w:rPr>
        <w:t xml:space="preserve">6) осуществляет иные полномочия, предусмотренные настоящим Регламентом.</w:t>
      </w:r>
      <w:r/>
    </w:p>
    <w:p>
      <w:pPr>
        <w:pStyle w:val="704"/>
        <w:ind w:left="0" w:right="0" w:firstLine="567"/>
        <w:jc w:val="both"/>
        <w:spacing w:before="0" w:after="0" w:line="240" w:lineRule="auto"/>
      </w:pPr>
      <w:r>
        <w:rPr>
          <w:b w:val="0"/>
        </w:rPr>
        <w:t xml:space="preserve">4.1.2. Председательствующий вправе:</w:t>
      </w:r>
      <w:r/>
    </w:p>
    <w:p>
      <w:pPr>
        <w:pStyle w:val="704"/>
        <w:ind w:left="0" w:right="0" w:firstLine="567"/>
        <w:jc w:val="both"/>
        <w:spacing w:before="0" w:after="0" w:line="240" w:lineRule="auto"/>
      </w:pPr>
      <w:r>
        <w:rPr>
          <w:b w:val="0"/>
        </w:rPr>
        <w:t xml:space="preserve">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r/>
    </w:p>
    <w:p>
      <w:pPr>
        <w:pStyle w:val="704"/>
        <w:ind w:left="0" w:right="0" w:firstLine="567"/>
        <w:jc w:val="both"/>
        <w:spacing w:before="0" w:after="0" w:line="240" w:lineRule="auto"/>
      </w:pPr>
      <w:r>
        <w:rPr>
          <w:b w:val="0"/>
        </w:rPr>
        <w:t xml:space="preserve">2) принимать решение об удалении из зала заседаний приглашенных и (или) присутствующих лиц, мешающих работе земского собрания сельского поселения;</w:t>
      </w:r>
      <w:r/>
    </w:p>
    <w:p>
      <w:pPr>
        <w:pStyle w:val="704"/>
        <w:ind w:left="0" w:right="0" w:firstLine="567"/>
        <w:jc w:val="both"/>
        <w:spacing w:before="0" w:after="0" w:line="240" w:lineRule="auto"/>
      </w:pPr>
      <w:r>
        <w:rPr>
          <w:b w:val="0"/>
        </w:rPr>
        <w:t xml:space="preserve">3) предупреждать депутата земского собрания сельского поселения в случае его отклонения от темы выступления.</w:t>
      </w:r>
      <w:r/>
    </w:p>
    <w:p>
      <w:pPr>
        <w:pStyle w:val="704"/>
        <w:ind w:left="0" w:right="0" w:firstLine="567"/>
        <w:jc w:val="both"/>
        <w:spacing w:before="0" w:after="0" w:line="240" w:lineRule="auto"/>
      </w:pPr>
      <w:r>
        <w:rPr>
          <w:b w:val="0"/>
        </w:rPr>
        <w:t xml:space="preserve">4.1.3. Председательствующий не вправе комментировать выступления депутатов земского собрания сельского поселения, давать характеристику выступающим.</w:t>
      </w:r>
      <w:r/>
    </w:p>
    <w:p>
      <w:pPr>
        <w:pStyle w:val="704"/>
        <w:ind w:left="0" w:right="0" w:firstLine="567"/>
        <w:jc w:val="both"/>
        <w:spacing w:before="0" w:after="0" w:line="240" w:lineRule="auto"/>
      </w:pPr>
      <w:r>
        <w:rPr>
          <w:b w:val="0"/>
        </w:rPr>
        <w:t xml:space="preserve">4.2. Депутаты Земского собрания сельского поселения обязаны присутствовать на его заседаниях. О невозможности присутствовать на заседанииземского собрания сельского поселения депутат заблаговременно информирует главу сельского поселения.</w:t>
      </w:r>
      <w:r/>
    </w:p>
    <w:p>
      <w:pPr>
        <w:pStyle w:val="704"/>
        <w:ind w:left="0" w:right="0" w:firstLine="567"/>
        <w:jc w:val="both"/>
        <w:spacing w:before="0" w:after="0" w:line="240" w:lineRule="auto"/>
      </w:pPr>
      <w:r>
        <w:rPr>
          <w:b w:val="0"/>
        </w:rPr>
        <w:t xml:space="preserve">4.3. Депутаты земского собрания сельского поселения имеют право участвовать в голосовании по всем вопросам, рассматриваемым на заседаниях зем</w:t>
      </w:r>
      <w:r>
        <w:rPr>
          <w:b w:val="0"/>
        </w:rPr>
        <w:t xml:space="preserve">ского собрания сельского поселения, а также вправе участвовать в прениях, 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r/>
    </w:p>
    <w:p>
      <w:pPr>
        <w:pStyle w:val="704"/>
        <w:ind w:left="0" w:right="0" w:firstLine="567"/>
        <w:jc w:val="both"/>
        <w:spacing w:before="0" w:after="0" w:line="240" w:lineRule="auto"/>
        <w:rPr>
          <w:b w:val="0"/>
          <w:highlight w:val="none"/>
        </w:rPr>
      </w:pPr>
      <w:r>
        <w:rPr>
          <w:b w:val="0"/>
        </w:rPr>
        <w:t xml:space="preserve">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w:t>
      </w:r>
      <w:r>
        <w:rPr>
          <w:b w:val="0"/>
        </w:rPr>
        <w:t xml:space="preserve">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r>
        <w:rPr>
          <w:b w:val="0"/>
          <w:highlight w:val="none"/>
        </w:rPr>
      </w:r>
    </w:p>
    <w:p>
      <w:pPr>
        <w:pStyle w:val="704"/>
        <w:ind w:left="0" w:right="0" w:firstLine="567"/>
        <w:jc w:val="both"/>
        <w:spacing w:before="0" w:after="0" w:line="240" w:lineRule="auto"/>
      </w:pPr>
      <w:r>
        <w:rPr>
          <w:b w:val="0"/>
        </w:rPr>
        <w:t xml:space="preserve">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r/>
    </w:p>
    <w:p>
      <w:pPr>
        <w:pStyle w:val="704"/>
        <w:ind w:left="0" w:right="0" w:firstLine="567"/>
        <w:jc w:val="both"/>
        <w:spacing w:before="0" w:after="0" w:line="240" w:lineRule="auto"/>
      </w:pPr>
      <w:r>
        <w:rPr>
          <w:b w:val="0"/>
        </w:rPr>
        <w:t xml:space="preserve">4.6. Выступаю</w:t>
      </w:r>
      <w:r>
        <w:rPr>
          <w:b w:val="0"/>
        </w:rPr>
        <w:t xml:space="preserve">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w:t>
      </w:r>
      <w:r>
        <w:rPr>
          <w:b w:val="0"/>
        </w:rPr>
        <w:t xml:space="preserve">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r/>
    </w:p>
    <w:p>
      <w:pPr>
        <w:pStyle w:val="704"/>
        <w:ind w:left="0" w:right="0" w:firstLine="567"/>
        <w:jc w:val="both"/>
        <w:spacing w:before="0" w:after="0" w:line="240" w:lineRule="auto"/>
      </w:pPr>
      <w:r>
        <w:rPr>
          <w:b w:val="0"/>
        </w:rPr>
        <w:t xml:space="preserve">4.7. Продолжительность докладов на заседаниях земского собрания устанавливается земским собранием по согласованию с докладчиком.</w:t>
      </w:r>
      <w:r/>
    </w:p>
    <w:p>
      <w:pPr>
        <w:pStyle w:val="704"/>
        <w:ind w:left="0" w:right="0" w:firstLine="567"/>
        <w:jc w:val="both"/>
        <w:spacing w:before="0" w:after="0" w:line="240" w:lineRule="auto"/>
        <w:rPr>
          <w:b w:val="0"/>
          <w:highlight w:val="none"/>
        </w:rPr>
      </w:pPr>
      <w:r>
        <w:rPr>
          <w:b w:val="0"/>
        </w:rPr>
        <w:t xml:space="preserve">4.8. Продолжительность иных выступлений определяется при обсуждении повестки заседания земского собрания сельского поселения.</w:t>
      </w:r>
      <w:r>
        <w:rPr>
          <w:b w:val="0"/>
          <w:highlight w:val="none"/>
        </w:rPr>
      </w:r>
    </w:p>
    <w:p>
      <w:pPr>
        <w:pStyle w:val="704"/>
        <w:ind w:left="0" w:right="0" w:firstLine="567"/>
        <w:jc w:val="both"/>
        <w:spacing w:before="0" w:after="0" w:line="240" w:lineRule="auto"/>
      </w:pPr>
      <w:r>
        <w:rPr>
          <w:b w:val="0"/>
        </w:rPr>
        <w:t xml:space="preserve">4.9. Для выступлений в прениях предоставляется:</w:t>
      </w:r>
      <w:r/>
    </w:p>
    <w:p>
      <w:pPr>
        <w:pStyle w:val="704"/>
        <w:ind w:left="0" w:right="0" w:firstLine="567"/>
        <w:jc w:val="both"/>
        <w:spacing w:before="0" w:after="0" w:line="240" w:lineRule="auto"/>
      </w:pPr>
      <w:r>
        <w:rPr>
          <w:b w:val="0"/>
        </w:rPr>
        <w:t xml:space="preserve">- для обсуждения проекта повестки дня - до 3 минут;</w:t>
      </w:r>
      <w:r/>
    </w:p>
    <w:p>
      <w:pPr>
        <w:pStyle w:val="704"/>
        <w:ind w:left="0" w:right="0" w:firstLine="567"/>
        <w:jc w:val="both"/>
        <w:spacing w:before="0" w:after="0" w:line="240" w:lineRule="auto"/>
        <w:rPr>
          <w:b w:val="0"/>
          <w:highlight w:val="none"/>
        </w:rPr>
      </w:pPr>
      <w:r>
        <w:rPr>
          <w:b w:val="0"/>
        </w:rPr>
        <w:t xml:space="preserve">- для обсуждения докладов и содокладов - до 5 минут;</w:t>
      </w:r>
      <w:r>
        <w:rPr>
          <w:b w:val="0"/>
          <w:highlight w:val="none"/>
        </w:rPr>
      </w:r>
    </w:p>
    <w:p>
      <w:pPr>
        <w:pStyle w:val="704"/>
        <w:ind w:left="0" w:right="0" w:firstLine="567"/>
        <w:jc w:val="both"/>
        <w:spacing w:before="0" w:after="0" w:line="240" w:lineRule="auto"/>
        <w:rPr>
          <w:b w:val="0"/>
          <w:highlight w:val="none"/>
        </w:rPr>
      </w:pPr>
      <w:r>
        <w:rPr>
          <w:b w:val="0"/>
        </w:rPr>
        <w:t xml:space="preserve">- для постатейного обсуждения проектов решений - до 5 минут;</w:t>
      </w:r>
      <w:r>
        <w:rPr>
          <w:b w:val="0"/>
          <w:highlight w:val="none"/>
        </w:rPr>
      </w:r>
    </w:p>
    <w:p>
      <w:pPr>
        <w:pStyle w:val="704"/>
        <w:ind w:left="0" w:right="0" w:firstLine="567"/>
        <w:jc w:val="both"/>
        <w:spacing w:before="0" w:after="0" w:line="240" w:lineRule="auto"/>
      </w:pPr>
      <w:r>
        <w:rPr>
          <w:b w:val="0"/>
        </w:rPr>
        <w:t xml:space="preserve">- для внесения депутатского запроса - до 5 минут;</w:t>
      </w:r>
      <w:r/>
    </w:p>
    <w:p>
      <w:pPr>
        <w:pStyle w:val="704"/>
        <w:ind w:left="0" w:right="0" w:firstLine="567"/>
        <w:jc w:val="both"/>
        <w:spacing w:before="0" w:after="0" w:line="240" w:lineRule="auto"/>
      </w:pPr>
      <w:r>
        <w:rPr>
          <w:b w:val="0"/>
        </w:rPr>
        <w:t xml:space="preserve">- по порядку ведения заседания - 1 минута;</w:t>
      </w:r>
      <w:r/>
    </w:p>
    <w:p>
      <w:pPr>
        <w:pStyle w:val="704"/>
        <w:ind w:left="0" w:right="0" w:firstLine="567"/>
        <w:jc w:val="both"/>
        <w:spacing w:before="0" w:after="0" w:line="240" w:lineRule="auto"/>
      </w:pPr>
      <w:r>
        <w:rPr>
          <w:b w:val="0"/>
        </w:rPr>
        <w:t xml:space="preserve">- по кандидатурам - до 5 минут;</w:t>
      </w:r>
      <w:r/>
    </w:p>
    <w:p>
      <w:pPr>
        <w:pStyle w:val="704"/>
        <w:ind w:left="0" w:right="0" w:firstLine="567"/>
        <w:jc w:val="both"/>
        <w:spacing w:before="0" w:after="0" w:line="240" w:lineRule="auto"/>
      </w:pPr>
      <w:r>
        <w:rPr>
          <w:b w:val="0"/>
        </w:rPr>
        <w:t xml:space="preserve">- по процедуре голосования - 1 минута;</w:t>
      </w:r>
      <w:r/>
    </w:p>
    <w:p>
      <w:pPr>
        <w:pStyle w:val="704"/>
        <w:ind w:left="0" w:right="0" w:firstLine="567"/>
        <w:jc w:val="both"/>
        <w:spacing w:before="0" w:after="0" w:line="240" w:lineRule="auto"/>
      </w:pPr>
      <w:r>
        <w:rPr>
          <w:b w:val="0"/>
        </w:rPr>
        <w:t xml:space="preserve">- для сообщений, заявлений, предложений, вопросов</w:t>
      </w:r>
      <w:r>
        <w:t xml:space="preserve"> </w:t>
      </w:r>
      <w:r>
        <w:rPr>
          <w:b w:val="0"/>
        </w:rPr>
        <w:t xml:space="preserve">и справок - до 3 минут;</w:t>
      </w:r>
      <w:r/>
    </w:p>
    <w:p>
      <w:pPr>
        <w:pStyle w:val="704"/>
        <w:ind w:left="0" w:right="0" w:firstLine="567"/>
        <w:jc w:val="both"/>
        <w:spacing w:before="0" w:after="0" w:line="240" w:lineRule="auto"/>
      </w:pPr>
      <w:r>
        <w:rPr>
          <w:b w:val="0"/>
        </w:rPr>
        <w:t xml:space="preserve">- для ответов - до 3 минут;</w:t>
      </w:r>
      <w:r/>
    </w:p>
    <w:p>
      <w:pPr>
        <w:pStyle w:val="704"/>
        <w:ind w:left="0" w:right="0" w:firstLine="567"/>
        <w:jc w:val="both"/>
        <w:spacing w:before="0" w:after="0" w:line="240" w:lineRule="auto"/>
      </w:pPr>
      <w:r>
        <w:rPr>
          <w:b w:val="0"/>
        </w:rPr>
        <w:t xml:space="preserve">- для повторных выступлений - до 3 минут.</w:t>
      </w:r>
      <w:r/>
    </w:p>
    <w:p>
      <w:pPr>
        <w:pStyle w:val="704"/>
        <w:ind w:left="0" w:right="0" w:firstLine="567"/>
        <w:jc w:val="both"/>
        <w:spacing w:before="0" w:after="0" w:line="240" w:lineRule="auto"/>
        <w:rPr>
          <w:b w:val="0"/>
          <w:highlight w:val="none"/>
        </w:rPr>
      </w:pPr>
      <w:r>
        <w:rPr>
          <w:b w:val="0"/>
        </w:rPr>
        <w:t xml:space="preserve">4.10. По истечении установленного времени председательствующий предупреждает об этом выступающего, а затем вправе прервать его выступление.</w:t>
      </w:r>
      <w:r>
        <w:rPr>
          <w:b w:val="0"/>
          <w:highlight w:val="none"/>
        </w:rPr>
      </w:r>
    </w:p>
    <w:p>
      <w:pPr>
        <w:pStyle w:val="704"/>
        <w:ind w:left="0" w:right="0" w:firstLine="567"/>
        <w:jc w:val="both"/>
        <w:spacing w:before="0" w:after="0" w:line="240" w:lineRule="auto"/>
        <w:rPr>
          <w:b w:val="0"/>
          <w:highlight w:val="none"/>
        </w:rPr>
      </w:pPr>
      <w:r>
        <w:rPr>
          <w:b w:val="0"/>
        </w:rPr>
        <w:t xml:space="preserve">4.11. </w:t>
      </w:r>
      <w:r>
        <w:t xml:space="preserve">Каждый выступающий придерживается темы обсуждаемого вопроса. Если он отклоняется от нее, </w:t>
      </w:r>
      <w:r>
        <w:rPr>
          <w:b w:val="0"/>
        </w:rPr>
        <w:t xml:space="preserve">председательствующий вправе сделать ему замечание об этом. Если замечание не учтено, председательствующий может прервать его выступление.</w:t>
      </w:r>
      <w:r>
        <w:rPr>
          <w:b w:val="0"/>
          <w:highlight w:val="none"/>
        </w:rPr>
      </w:r>
    </w:p>
    <w:p>
      <w:pPr>
        <w:pStyle w:val="704"/>
        <w:ind w:left="0" w:right="0" w:firstLine="567"/>
        <w:jc w:val="both"/>
        <w:spacing w:before="0" w:after="0" w:line="240" w:lineRule="auto"/>
        <w:rPr>
          <w:b w:val="0"/>
          <w:highlight w:val="none"/>
        </w:rPr>
      </w:pPr>
      <w:r>
        <w:rPr>
          <w:b w:val="0"/>
        </w:rPr>
        <w:t xml:space="preserve">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r>
        <w:rPr>
          <w:b w:val="0"/>
          <w:highlight w:val="none"/>
        </w:rPr>
      </w:r>
    </w:p>
    <w:p>
      <w:pPr>
        <w:pStyle w:val="704"/>
        <w:ind w:left="0" w:right="0" w:firstLine="567"/>
        <w:jc w:val="both"/>
        <w:spacing w:before="0" w:after="0" w:line="240" w:lineRule="auto"/>
        <w:rPr>
          <w:b w:val="0"/>
          <w:highlight w:val="none"/>
        </w:rPr>
      </w:pPr>
      <w:r>
        <w:rPr>
          <w:b w:val="0"/>
        </w:rPr>
        <w:t xml:space="preserve">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r>
        <w:rPr>
          <w:b w:val="0"/>
          <w:highlight w:val="none"/>
        </w:rPr>
      </w:r>
    </w:p>
    <w:p>
      <w:pPr>
        <w:pStyle w:val="704"/>
        <w:ind w:left="0" w:right="0" w:firstLine="567"/>
        <w:jc w:val="both"/>
        <w:spacing w:before="0" w:after="0" w:line="240" w:lineRule="auto"/>
        <w:rPr>
          <w:b w:val="0"/>
          <w:highlight w:val="none"/>
        </w:rPr>
      </w:pPr>
      <w:r>
        <w:rPr>
          <w:b w:val="0"/>
        </w:rPr>
        <w:t xml:space="preserve">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w:t>
      </w:r>
      <w:r>
        <w:rPr>
          <w:b w:val="0"/>
        </w:rPr>
        <w:t xml:space="preserve">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rPr>
      </w:pPr>
      <w:r>
        <w:rPr>
          <w:b/>
        </w:rPr>
        <w:t xml:space="preserve">§ 5. Решения земского собрания сельского поселения</w:t>
      </w:r>
      <w:r>
        <w:rPr>
          <w:b/>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5.1. Решения принимаются земским собранием сельского поселения на его заседаниях.</w:t>
      </w:r>
      <w:r/>
    </w:p>
    <w:p>
      <w:pPr>
        <w:pStyle w:val="704"/>
        <w:ind w:left="0" w:right="0" w:firstLine="567"/>
        <w:jc w:val="both"/>
        <w:spacing w:before="0" w:after="0" w:line="240" w:lineRule="auto"/>
      </w:pPr>
      <w:r>
        <w:rPr>
          <w:b w:val="0"/>
        </w:rPr>
        <w:t xml:space="preserve">5.2. Решение земского </w:t>
      </w:r>
      <w:r>
        <w:rPr>
          <w:b w:val="0"/>
        </w:rPr>
        <w:t xml:space="preserve">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w:t>
      </w:r>
      <w:r>
        <w:rPr>
          <w:b w:val="0"/>
        </w:rPr>
        <w:t xml:space="preserve">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r/>
    </w:p>
    <w:p>
      <w:pPr>
        <w:pStyle w:val="704"/>
        <w:ind w:left="0" w:right="0" w:firstLine="567"/>
        <w:jc w:val="both"/>
        <w:spacing w:before="0" w:after="0" w:line="240" w:lineRule="auto"/>
      </w:pPr>
      <w:r>
        <w:rPr>
          <w:b w:val="0"/>
        </w:rPr>
        <w:t xml:space="preserve">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r/>
    </w:p>
    <w:p>
      <w:pPr>
        <w:pStyle w:val="704"/>
        <w:ind w:left="0" w:right="0" w:firstLine="567"/>
        <w:jc w:val="both"/>
        <w:spacing w:before="0" w:after="0" w:line="240" w:lineRule="auto"/>
      </w:pPr>
      <w:r>
        <w:rPr>
          <w:b w:val="0"/>
        </w:rPr>
        <w:t xml:space="preserve">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r/>
    </w:p>
    <w:p>
      <w:pPr>
        <w:pStyle w:val="704"/>
        <w:ind w:left="0" w:right="0" w:firstLine="567"/>
        <w:jc w:val="both"/>
        <w:spacing w:before="0" w:after="0" w:line="240" w:lineRule="auto"/>
      </w:pPr>
      <w:r>
        <w:rPr>
          <w:b w:val="0"/>
        </w:rPr>
        <w:t xml:space="preserve">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r/>
    </w:p>
    <w:p>
      <w:pPr>
        <w:pStyle w:val="704"/>
        <w:ind w:left="0" w:right="0" w:firstLine="567"/>
        <w:jc w:val="both"/>
        <w:spacing w:before="0" w:after="0" w:line="240" w:lineRule="auto"/>
      </w:pPr>
      <w:r>
        <w:rPr>
          <w:b w:val="0"/>
        </w:rPr>
        <w:t xml:space="preserve">5.5. При проведении открытого голосования депутаты голосуют путем поднятия руки.</w:t>
      </w:r>
      <w:r/>
    </w:p>
    <w:p>
      <w:pPr>
        <w:pStyle w:val="704"/>
        <w:ind w:left="0" w:right="0" w:firstLine="567"/>
        <w:jc w:val="both"/>
        <w:spacing w:before="0" w:after="0" w:line="240" w:lineRule="auto"/>
      </w:pPr>
      <w:r>
        <w:rPr>
          <w:b w:val="0"/>
        </w:rPr>
        <w:t xml:space="preserve">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r/>
    </w:p>
    <w:p>
      <w:pPr>
        <w:pStyle w:val="704"/>
        <w:ind w:left="0" w:right="0" w:firstLine="567"/>
        <w:jc w:val="both"/>
        <w:spacing w:before="0" w:after="0" w:line="240" w:lineRule="auto"/>
      </w:pPr>
      <w:r>
        <w:rPr>
          <w:b w:val="0"/>
        </w:rPr>
        <w:t xml:space="preserve">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r/>
    </w:p>
    <w:p>
      <w:pPr>
        <w:pStyle w:val="704"/>
        <w:ind w:left="0" w:right="0" w:firstLine="567"/>
        <w:jc w:val="both"/>
        <w:spacing w:before="0" w:after="0" w:line="240" w:lineRule="auto"/>
      </w:pPr>
      <w:r>
        <w:rPr>
          <w:b w:val="0"/>
        </w:rPr>
        <w:t xml:space="preserve">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w:t>
      </w:r>
      <w:r>
        <w:rPr>
          <w:b w:val="0"/>
        </w:rPr>
        <w:t xml:space="preserve">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r/>
    </w:p>
    <w:p>
      <w:pPr>
        <w:pStyle w:val="704"/>
        <w:ind w:left="0" w:right="0" w:firstLine="567"/>
        <w:jc w:val="both"/>
        <w:spacing w:before="0" w:after="0" w:line="240" w:lineRule="auto"/>
      </w:pPr>
      <w:r>
        <w:rPr>
          <w:b w:val="0"/>
        </w:rPr>
        <w:t xml:space="preserve">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r/>
    </w:p>
    <w:p>
      <w:pPr>
        <w:pStyle w:val="704"/>
        <w:ind w:left="0" w:right="0" w:firstLine="567"/>
        <w:jc w:val="both"/>
        <w:spacing w:before="0" w:after="0" w:line="240" w:lineRule="auto"/>
      </w:pPr>
      <w:r>
        <w:rPr>
          <w:b w:val="0"/>
        </w:rPr>
        <w:t xml:space="preserve">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r/>
    </w:p>
    <w:p>
      <w:pPr>
        <w:pStyle w:val="704"/>
        <w:ind w:left="0" w:right="0" w:firstLine="567"/>
        <w:jc w:val="both"/>
        <w:spacing w:before="0" w:after="0" w:line="240" w:lineRule="auto"/>
      </w:pPr>
      <w:r>
        <w:rPr>
          <w:b w:val="0"/>
        </w:rPr>
        <w:t xml:space="preserve">Время и место голосования, порядок его проведения устанавливаются счетной комиссией и объявляются председателем счетной комиссии.</w:t>
      </w:r>
      <w:r/>
    </w:p>
    <w:p>
      <w:pPr>
        <w:pStyle w:val="704"/>
        <w:ind w:left="0" w:right="0" w:firstLine="567"/>
        <w:jc w:val="both"/>
        <w:spacing w:before="0" w:after="0" w:line="240" w:lineRule="auto"/>
      </w:pPr>
      <w:r>
        <w:rPr>
          <w:b w:val="0"/>
        </w:rPr>
        <w:t xml:space="preserve">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r/>
    </w:p>
    <w:p>
      <w:pPr>
        <w:pStyle w:val="704"/>
        <w:ind w:left="0" w:right="0" w:firstLine="567"/>
        <w:jc w:val="both"/>
        <w:spacing w:before="0" w:after="0" w:line="240" w:lineRule="auto"/>
      </w:pPr>
      <w:r>
        <w:rPr>
          <w:b w:val="0"/>
        </w:rPr>
        <w:t xml:space="preserve">Оставшиеся у счетной комиссии бюллетени после завершения их выдачи погашаются председателем счетной комиссии в присутствии ее членов.</w:t>
      </w:r>
      <w:r/>
    </w:p>
    <w:p>
      <w:pPr>
        <w:pStyle w:val="704"/>
        <w:ind w:left="0" w:right="0" w:firstLine="567"/>
        <w:jc w:val="both"/>
        <w:spacing w:before="0" w:after="0" w:line="240" w:lineRule="auto"/>
      </w:pPr>
      <w:r>
        <w:rPr>
          <w:b w:val="0"/>
        </w:rPr>
        <w:t xml:space="preserve">Заполнение бюллетеня для тайного голосования прои</w:t>
      </w:r>
      <w:r>
        <w:rPr>
          <w:b w:val="0"/>
        </w:rPr>
        <w:t xml:space="preserve">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r/>
    </w:p>
    <w:p>
      <w:pPr>
        <w:pStyle w:val="704"/>
        <w:ind w:left="0" w:right="0" w:firstLine="567"/>
        <w:jc w:val="both"/>
        <w:spacing w:before="0" w:after="0" w:line="240" w:lineRule="auto"/>
      </w:pPr>
      <w:r>
        <w:rPr>
          <w:b w:val="0"/>
        </w:rPr>
        <w:t xml:space="preserve">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r/>
    </w:p>
    <w:p>
      <w:pPr>
        <w:pStyle w:val="704"/>
        <w:ind w:left="0" w:right="0" w:firstLine="567"/>
        <w:jc w:val="both"/>
        <w:spacing w:before="0" w:after="0" w:line="240" w:lineRule="auto"/>
      </w:pPr>
      <w:r>
        <w:rPr>
          <w:b w:val="0"/>
        </w:rPr>
        <w:t xml:space="preserve">О результатах тайного голосования </w:t>
      </w:r>
      <w:r>
        <w:rPr>
          <w:b w:val="0"/>
        </w:rPr>
        <w:t xml:space="preserve">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r/>
    </w:p>
    <w:p>
      <w:pPr>
        <w:pStyle w:val="704"/>
        <w:ind w:left="0" w:right="0" w:firstLine="567"/>
        <w:jc w:val="both"/>
        <w:spacing w:before="0" w:after="0" w:line="240" w:lineRule="auto"/>
      </w:pPr>
      <w:r>
        <w:rPr>
          <w:b w:val="0"/>
        </w:rPr>
        <w:t xml:space="preserve">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r/>
    </w:p>
    <w:p>
      <w:pPr>
        <w:pStyle w:val="704"/>
        <w:ind w:left="0" w:right="0" w:firstLine="567"/>
        <w:jc w:val="both"/>
        <w:spacing w:before="0" w:after="0" w:line="240" w:lineRule="auto"/>
      </w:pPr>
      <w:r>
        <w:rPr>
          <w:b w:val="0"/>
        </w:rPr>
        <w:t xml:space="preserve">К процедурным относятся вопросы:</w:t>
      </w:r>
      <w:r/>
    </w:p>
    <w:p>
      <w:pPr>
        <w:pStyle w:val="704"/>
        <w:ind w:left="0" w:right="0" w:firstLine="567"/>
        <w:jc w:val="both"/>
        <w:spacing w:before="0" w:after="0" w:line="240" w:lineRule="auto"/>
      </w:pPr>
      <w:r>
        <w:rPr>
          <w:b w:val="0"/>
        </w:rPr>
        <w:t xml:space="preserve">1) о перерыве в работе земского собрания сельского поселения или его переносе;</w:t>
      </w:r>
      <w:r/>
    </w:p>
    <w:p>
      <w:pPr>
        <w:pStyle w:val="704"/>
        <w:ind w:left="0" w:right="0" w:firstLine="567"/>
        <w:jc w:val="both"/>
        <w:spacing w:before="0" w:after="0" w:line="240" w:lineRule="auto"/>
      </w:pPr>
      <w:r>
        <w:rPr>
          <w:b w:val="0"/>
        </w:rPr>
        <w:t xml:space="preserve">2) о предоставлении дополнительного времени для выступления:</w:t>
      </w:r>
      <w:r/>
    </w:p>
    <w:p>
      <w:pPr>
        <w:pStyle w:val="704"/>
        <w:ind w:left="0" w:right="0" w:firstLine="567"/>
        <w:jc w:val="both"/>
        <w:spacing w:before="0" w:after="0" w:line="240" w:lineRule="auto"/>
      </w:pPr>
      <w:r>
        <w:rPr>
          <w:b w:val="0"/>
        </w:rPr>
        <w:t xml:space="preserve">3) о продолжительности времени для ответов на вопросы по существу проекта нормативного правового акта;</w:t>
      </w:r>
      <w:r/>
    </w:p>
    <w:p>
      <w:pPr>
        <w:pStyle w:val="704"/>
        <w:ind w:left="0" w:right="0" w:firstLine="567"/>
        <w:jc w:val="both"/>
        <w:spacing w:before="0" w:after="0" w:line="240" w:lineRule="auto"/>
      </w:pPr>
      <w:r>
        <w:rPr>
          <w:b w:val="0"/>
        </w:rPr>
        <w:t xml:space="preserve">4) о предоставлении слова приглашенным на земское собрание сельского поселения;</w:t>
      </w:r>
      <w:r/>
    </w:p>
    <w:p>
      <w:pPr>
        <w:pStyle w:val="704"/>
        <w:ind w:left="0" w:right="0" w:firstLine="567"/>
        <w:jc w:val="both"/>
        <w:spacing w:before="0" w:after="0" w:line="240" w:lineRule="auto"/>
      </w:pPr>
      <w:r>
        <w:rPr>
          <w:b w:val="0"/>
        </w:rPr>
        <w:t xml:space="preserve">5) о переносе или прекращении прений по обсуждаемому вопросу;</w:t>
      </w:r>
      <w:r/>
    </w:p>
    <w:p>
      <w:pPr>
        <w:pStyle w:val="704"/>
        <w:ind w:left="0" w:right="0" w:firstLine="567"/>
        <w:jc w:val="both"/>
        <w:spacing w:before="0" w:after="0" w:line="240" w:lineRule="auto"/>
      </w:pPr>
      <w:r>
        <w:rPr>
          <w:b w:val="0"/>
        </w:rPr>
        <w:t xml:space="preserve">6) о голосовании без обсуждения;</w:t>
      </w:r>
      <w:r/>
    </w:p>
    <w:p>
      <w:pPr>
        <w:pStyle w:val="704"/>
        <w:ind w:left="0" w:right="0" w:firstLine="567"/>
        <w:jc w:val="both"/>
        <w:spacing w:before="0" w:after="0" w:line="240" w:lineRule="auto"/>
      </w:pPr>
      <w:r>
        <w:rPr>
          <w:b w:val="0"/>
        </w:rPr>
        <w:t xml:space="preserve">7) о проведение закрытого заседания;</w:t>
      </w:r>
      <w:r/>
    </w:p>
    <w:p>
      <w:pPr>
        <w:pStyle w:val="704"/>
        <w:ind w:left="0" w:right="0" w:firstLine="567"/>
        <w:jc w:val="both"/>
        <w:spacing w:before="0" w:after="0" w:line="240" w:lineRule="auto"/>
      </w:pPr>
      <w:r>
        <w:rPr>
          <w:b w:val="0"/>
        </w:rPr>
        <w:t xml:space="preserve">8) об изменении процедуры голосования;</w:t>
      </w:r>
      <w:r/>
    </w:p>
    <w:p>
      <w:pPr>
        <w:pStyle w:val="704"/>
        <w:ind w:left="0" w:right="0" w:firstLine="567"/>
        <w:jc w:val="both"/>
        <w:spacing w:before="0" w:after="0" w:line="240" w:lineRule="auto"/>
      </w:pPr>
      <w:r>
        <w:rPr>
          <w:b w:val="0"/>
        </w:rPr>
        <w:t xml:space="preserve">9) об изменении очередности выступлений;</w:t>
      </w:r>
      <w:r/>
    </w:p>
    <w:p>
      <w:pPr>
        <w:pStyle w:val="704"/>
        <w:ind w:left="0" w:right="0" w:firstLine="567"/>
        <w:jc w:val="both"/>
        <w:spacing w:before="0" w:after="0" w:line="240" w:lineRule="auto"/>
      </w:pPr>
      <w:r>
        <w:rPr>
          <w:b w:val="0"/>
        </w:rPr>
        <w:t xml:space="preserve">10) о пересчете голосов.</w:t>
      </w:r>
      <w:r/>
    </w:p>
    <w:p>
      <w:pPr>
        <w:pStyle w:val="704"/>
        <w:ind w:left="0" w:right="0" w:firstLine="567"/>
        <w:jc w:val="both"/>
        <w:spacing w:before="0" w:after="0" w:line="240" w:lineRule="auto"/>
      </w:pPr>
      <w:r>
        <w:rPr>
          <w:b w:val="0"/>
        </w:rPr>
        <w:t xml:space="preserve">5.8. До начала обсуждения вопроса о принятии решения депутаты должны ознакомиться с </w:t>
      </w:r>
      <w:r>
        <w:rPr>
          <w:b w:val="0"/>
        </w:rPr>
        <w:t xml:space="preserve">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r/>
    </w:p>
    <w:p>
      <w:pPr>
        <w:pStyle w:val="704"/>
        <w:ind w:left="0" w:right="0" w:firstLine="567"/>
        <w:jc w:val="both"/>
        <w:spacing w:before="0" w:after="0" w:line="240" w:lineRule="auto"/>
      </w:pPr>
      <w:r>
        <w:rPr>
          <w:b w:val="0"/>
        </w:rPr>
        <w:t xml:space="preserve">5.9. Если пр</w:t>
      </w:r>
      <w:r>
        <w:rPr>
          <w:b w:val="0"/>
        </w:rPr>
        <w:t xml:space="preserve">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r/>
    </w:p>
    <w:p>
      <w:pPr>
        <w:pStyle w:val="704"/>
        <w:ind w:left="0" w:right="0" w:firstLine="567"/>
        <w:jc w:val="both"/>
        <w:spacing w:before="0" w:after="0" w:line="240" w:lineRule="auto"/>
      </w:pPr>
      <w:r>
        <w:rPr>
          <w:b w:val="0"/>
        </w:rPr>
        <w:t xml:space="preserve">5.10. В настоящем регламенте под числом избранных депутатов земского собрания сельского поселения следует понимать количество депутатов,</w:t>
      </w:r>
      <w:r>
        <w:rPr>
          <w:b w:val="0"/>
        </w:rPr>
        <w:t xml:space="preserve">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w:t>
      </w:r>
      <w:r>
        <w:rPr>
          <w:b w:val="0"/>
        </w:rPr>
        <w:t xml:space="preserve">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r/>
    </w:p>
    <w:p>
      <w:pPr>
        <w:pStyle w:val="704"/>
        <w:ind w:left="0" w:right="0" w:firstLine="567"/>
        <w:jc w:val="both"/>
        <w:spacing w:before="0" w:after="0" w:line="240" w:lineRule="auto"/>
      </w:pPr>
      <w:r>
        <w:rPr>
          <w:b w:val="0"/>
        </w:rPr>
        <w:t xml:space="preserve">5.11. Принятое решение Земского собрания сельского поселения направляется главе сельского поселения для подписания и обнародования.</w:t>
      </w:r>
      <w:r/>
    </w:p>
    <w:p>
      <w:pPr>
        <w:pStyle w:val="704"/>
        <w:ind w:left="0" w:right="0" w:firstLine="567"/>
        <w:jc w:val="both"/>
        <w:spacing w:before="0" w:after="0" w:line="240" w:lineRule="auto"/>
      </w:pPr>
      <w:r>
        <w:rPr>
          <w:b w:val="0"/>
        </w:rPr>
        <w:t xml:space="preserve">5.12. Решения земского собрания сельского посе</w:t>
      </w:r>
      <w:r>
        <w:rPr>
          <w:b w:val="0"/>
        </w:rPr>
        <w:t xml:space="preserve">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r/>
    </w:p>
    <w:p>
      <w:pPr>
        <w:pStyle w:val="704"/>
        <w:ind w:left="0" w:right="0" w:firstLine="567"/>
        <w:jc w:val="both"/>
        <w:spacing w:before="0" w:after="0" w:line="240" w:lineRule="auto"/>
      </w:pPr>
      <w:r>
        <w:rPr>
          <w:b w:val="0"/>
        </w:rPr>
        <w:t xml:space="preserve">Решения земского собрания сельского поселения о местных налогах и сборах, вступают в силу в соответствии с Налоговым кодексом Российской Федерации.</w:t>
      </w:r>
      <w:r/>
    </w:p>
    <w:p>
      <w:pPr>
        <w:pStyle w:val="704"/>
        <w:ind w:left="0" w:right="0" w:firstLine="567"/>
        <w:jc w:val="both"/>
        <w:spacing w:before="0" w:after="0" w:line="240" w:lineRule="auto"/>
      </w:pPr>
      <w:r>
        <w:rPr>
          <w:b w:val="0"/>
        </w:rPr>
        <w:t xml:space="preserve">Решениеземского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r/>
    </w:p>
    <w:p>
      <w:pPr>
        <w:pStyle w:val="704"/>
        <w:ind w:left="0" w:right="0" w:firstLine="567"/>
        <w:jc w:val="both"/>
        <w:spacing w:before="0" w:after="0" w:line="240" w:lineRule="auto"/>
        <w:rPr>
          <w:b w:val="0"/>
          <w:highlight w:val="none"/>
        </w:rPr>
      </w:pPr>
      <w:r>
        <w:rPr>
          <w:b w:val="0"/>
        </w:rPr>
        <w:t xml:space="preserve">5.13. Решения земского собрания сельского поселения не должны противоречить Конституции Российской Федера</w:t>
      </w:r>
      <w:r>
        <w:rPr>
          <w:b w:val="0"/>
        </w:rPr>
        <w:t xml:space="preserve">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val="0"/>
          <w:highlight w:val="none"/>
        </w:rPr>
      </w:pPr>
      <w:r>
        <w:rPr>
          <w:b/>
        </w:rPr>
        <w:t xml:space="preserve">§ 6. Порядок внесения вопросов для обсуждений и проектов решений в земское собрание сельского поселения</w:t>
      </w:r>
      <w:r>
        <w:rPr>
          <w:b w:val="0"/>
          <w:highlight w:val="none"/>
        </w:rPr>
      </w:r>
    </w:p>
    <w:p>
      <w:pPr>
        <w:pStyle w:val="704"/>
        <w:ind w:left="0" w:right="0" w:firstLine="567"/>
        <w:jc w:val="both"/>
        <w:spacing w:before="0" w:after="0" w:line="240" w:lineRule="auto"/>
      </w:pPr>
      <w:r/>
      <w:r/>
    </w:p>
    <w:p>
      <w:pPr>
        <w:pStyle w:val="704"/>
        <w:ind w:left="0" w:right="0" w:firstLine="567"/>
        <w:jc w:val="both"/>
        <w:spacing w:before="0" w:after="0" w:line="240" w:lineRule="auto"/>
        <w:rPr>
          <w:b w:val="0"/>
          <w:highlight w:val="none"/>
        </w:rPr>
      </w:pPr>
      <w:r>
        <w:rPr>
          <w:b w:val="0"/>
        </w:rPr>
        <w:t xml:space="preserve">6.1. Вопросы</w:t>
      </w:r>
      <w:r>
        <w:rPr>
          <w:b w:val="0"/>
        </w:rPr>
        <w:t xml:space="preserve">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w:t>
      </w:r>
      <w:r>
        <w:rPr>
          <w:b w:val="0"/>
        </w:rPr>
        <w:t xml:space="preserve">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r>
        <w:rPr>
          <w:b w:val="0"/>
          <w:highlight w:val="none"/>
        </w:rPr>
      </w:r>
    </w:p>
    <w:p>
      <w:pPr>
        <w:pStyle w:val="704"/>
        <w:ind w:left="0" w:right="0" w:firstLine="567"/>
        <w:jc w:val="both"/>
        <w:spacing w:before="0" w:after="0" w:line="240" w:lineRule="auto"/>
      </w:pPr>
      <w:r>
        <w:rPr>
          <w:b w:val="0"/>
        </w:rPr>
        <w:t xml:space="preserve">6.2. Проекты решений земского собрания сельского поселения, предусматривающие установление, изме</w:t>
      </w:r>
      <w:r>
        <w:rPr>
          <w:b w:val="0"/>
        </w:rPr>
        <w:t xml:space="preserve">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r/>
    </w:p>
    <w:p>
      <w:pPr>
        <w:pStyle w:val="704"/>
        <w:ind w:left="0" w:right="0" w:firstLine="567"/>
        <w:jc w:val="both"/>
        <w:spacing w:before="0" w:after="0" w:line="240" w:lineRule="auto"/>
      </w:pPr>
      <w:r>
        <w:rPr>
          <w:b w:val="0"/>
        </w:rPr>
        <w:t xml:space="preserve">6.3. Вместе с проектом решения в земское собрание сельского поселения должны быть представлены:</w:t>
      </w:r>
      <w:r/>
    </w:p>
    <w:p>
      <w:pPr>
        <w:pStyle w:val="704"/>
        <w:ind w:left="0" w:right="0" w:firstLine="567"/>
        <w:jc w:val="both"/>
        <w:spacing w:before="0" w:after="0" w:line="240" w:lineRule="auto"/>
      </w:pPr>
      <w:r>
        <w:rPr>
          <w:b w:val="0"/>
        </w:rPr>
        <w:t xml:space="preserve">1) пояснительная записка, в которой раскрывается концепция решения и обосновывается необходимость его принятия;</w:t>
      </w:r>
      <w:r/>
    </w:p>
    <w:p>
      <w:pPr>
        <w:pStyle w:val="704"/>
        <w:ind w:left="0" w:right="0" w:firstLine="567"/>
        <w:jc w:val="both"/>
        <w:spacing w:before="0" w:after="0" w:line="240" w:lineRule="auto"/>
        <w:rPr>
          <w:b w:val="0"/>
          <w:highlight w:val="none"/>
        </w:rPr>
      </w:pPr>
      <w:r>
        <w:rPr>
          <w:b w:val="0"/>
        </w:rPr>
        <w:t xml:space="preserve">2) заключение главы администрации сельского поселения о соответствии проекта решения земского  собрания о бюджете сельского поселения на соответствующий год и возможности выделения средств из бюджета сельского поселения для финанси</w:t>
      </w:r>
      <w:r>
        <w:rPr>
          <w:b w:val="0"/>
        </w:rPr>
        <w:t xml:space="preserve">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r>
        <w:rPr>
          <w:b w:val="0"/>
          <w:highlight w:val="none"/>
        </w:rPr>
      </w:r>
    </w:p>
    <w:p>
      <w:pPr>
        <w:pStyle w:val="704"/>
        <w:ind w:left="0" w:right="0" w:firstLine="567"/>
        <w:jc w:val="both"/>
        <w:spacing w:before="0" w:after="0" w:line="240" w:lineRule="auto"/>
        <w:rPr>
          <w:b w:val="0"/>
          <w:highlight w:val="none"/>
        </w:rPr>
      </w:pPr>
      <w:r>
        <w:rPr>
          <w:b w:val="0"/>
        </w:rPr>
        <w:t xml:space="preserve">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r>
        <w:rPr>
          <w:b w:val="0"/>
          <w:highlight w:val="none"/>
        </w:rPr>
      </w:r>
    </w:p>
    <w:p>
      <w:pPr>
        <w:pStyle w:val="704"/>
        <w:ind w:left="0" w:right="0" w:firstLine="567"/>
        <w:jc w:val="both"/>
        <w:spacing w:before="0" w:after="0" w:line="240" w:lineRule="auto"/>
        <w:rPr>
          <w:b w:val="0"/>
          <w:highlight w:val="none"/>
        </w:rPr>
      </w:pPr>
      <w:r>
        <w:rPr>
          <w:b w:val="0"/>
        </w:rPr>
        <w:t xml:space="preserve">1) протокол собрания граждан, на котором было принято решение о создании инициативной группы граждан для реализации правотворческой инициативы;</w:t>
      </w:r>
      <w:r>
        <w:rPr>
          <w:b w:val="0"/>
          <w:highlight w:val="none"/>
        </w:rPr>
      </w:r>
    </w:p>
    <w:p>
      <w:pPr>
        <w:pStyle w:val="704"/>
        <w:ind w:left="0" w:right="0" w:firstLine="567"/>
        <w:jc w:val="both"/>
        <w:spacing w:before="0" w:after="0" w:line="240" w:lineRule="auto"/>
        <w:rPr>
          <w:b w:val="0"/>
          <w:highlight w:val="none"/>
        </w:rPr>
      </w:pPr>
      <w:r>
        <w:rPr>
          <w:b w:val="0"/>
        </w:rPr>
        <w:t xml:space="preserve">2) протокол заседания инициативной группы граждан, подписанный всеми членами инициативной группы граждан, на котором было п</w:t>
      </w:r>
      <w:r>
        <w:rPr>
          <w:b w:val="0"/>
        </w:rPr>
        <w:t xml:space="preserve">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r>
        <w:rPr>
          <w:b w:val="0"/>
          <w:highlight w:val="none"/>
        </w:rPr>
      </w:r>
    </w:p>
    <w:p>
      <w:pPr>
        <w:pStyle w:val="704"/>
        <w:ind w:left="0" w:right="0" w:firstLine="567"/>
        <w:jc w:val="both"/>
        <w:spacing w:before="0" w:after="0" w:line="240" w:lineRule="auto"/>
        <w:rPr>
          <w:b w:val="0"/>
          <w:highlight w:val="none"/>
        </w:rPr>
      </w:pPr>
      <w:r>
        <w:rPr>
          <w:b w:val="0"/>
        </w:rPr>
        <w:t xml:space="preserve">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r>
        <w:rPr>
          <w:b w:val="0"/>
          <w:highlight w:val="none"/>
        </w:rPr>
      </w:r>
    </w:p>
    <w:p>
      <w:pPr>
        <w:pStyle w:val="704"/>
        <w:ind w:left="0" w:right="0" w:firstLine="567"/>
        <w:jc w:val="both"/>
        <w:spacing w:before="0" w:after="0" w:line="240" w:lineRule="auto"/>
        <w:rPr>
          <w:b w:val="0"/>
          <w:highlight w:val="none"/>
        </w:rPr>
      </w:pPr>
      <w:r>
        <w:rPr>
          <w:b w:val="0"/>
        </w:rPr>
        <w:t xml:space="preserve">4) проект решения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r>
        <w:rPr>
          <w:b w:val="0"/>
          <w:highlight w:val="none"/>
        </w:rPr>
      </w:r>
    </w:p>
    <w:p>
      <w:pPr>
        <w:pStyle w:val="704"/>
        <w:ind w:left="0" w:right="0" w:firstLine="567"/>
        <w:jc w:val="both"/>
        <w:spacing w:before="0" w:after="0" w:line="240" w:lineRule="auto"/>
        <w:rPr>
          <w:b w:val="0"/>
          <w:highlight w:val="none"/>
        </w:rPr>
      </w:pPr>
      <w:r>
        <w:rPr>
          <w:b w:val="0"/>
        </w:rPr>
        <w:t xml:space="preserve">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r>
        <w:rPr>
          <w:b w:val="0"/>
          <w:highlight w:val="none"/>
        </w:rPr>
      </w:r>
    </w:p>
    <w:p>
      <w:pPr>
        <w:pStyle w:val="704"/>
        <w:ind w:left="0" w:right="0" w:firstLine="567"/>
        <w:jc w:val="both"/>
        <w:spacing w:before="0" w:after="0" w:line="240" w:lineRule="auto"/>
      </w:pPr>
      <w:r>
        <w:rPr>
          <w:b w:val="0"/>
        </w:rPr>
        <w:t xml:space="preserve">6.5. К проекту ре</w:t>
      </w:r>
      <w:r>
        <w:rPr>
          <w:b w:val="0"/>
        </w:rPr>
        <w:t xml:space="preserve">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highlight w:val="none"/>
        </w:rPr>
      </w:pPr>
      <w:r>
        <w:rPr>
          <w:b/>
        </w:rPr>
        <w:t xml:space="preserve">§ 7. Порядок подготовки заседания  земского собрания </w:t>
      </w:r>
      <w:r>
        <w:rPr>
          <w:b/>
          <w:highlight w:val="none"/>
        </w:rPr>
      </w:r>
    </w:p>
    <w:p>
      <w:pPr>
        <w:pStyle w:val="704"/>
        <w:ind w:left="0" w:right="0" w:firstLine="567"/>
        <w:jc w:val="center"/>
        <w:spacing w:before="0" w:after="0" w:line="240" w:lineRule="auto"/>
        <w:rPr>
          <w:b w:val="0"/>
          <w:highlight w:val="none"/>
        </w:rPr>
      </w:pPr>
      <w:r>
        <w:rPr>
          <w:b/>
        </w:rPr>
        <w:t xml:space="preserve">сельского поселения</w:t>
      </w:r>
      <w:r>
        <w:rPr>
          <w:b w:val="0"/>
          <w:highlight w:val="none"/>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7.1. Заседания земского собрания сельского поселения назначаются главой сельского поселения по собственной инициативе или по инициативе д</w:t>
      </w:r>
      <w:r>
        <w:rPr>
          <w:b w:val="0"/>
        </w:rPr>
        <w:t xml:space="preserve">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r/>
    </w:p>
    <w:p>
      <w:pPr>
        <w:pStyle w:val="704"/>
        <w:ind w:left="0" w:right="0" w:firstLine="567"/>
        <w:jc w:val="both"/>
        <w:spacing w:before="0" w:after="0" w:line="240" w:lineRule="auto"/>
      </w:pPr>
      <w:r>
        <w:rPr>
          <w:b w:val="0"/>
        </w:rPr>
        <w:t xml:space="preserve">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r/>
    </w:p>
    <w:p>
      <w:pPr>
        <w:pStyle w:val="704"/>
        <w:ind w:left="0" w:right="0" w:firstLine="567"/>
        <w:jc w:val="both"/>
        <w:spacing w:before="0" w:after="0" w:line="240" w:lineRule="auto"/>
      </w:pPr>
      <w:r>
        <w:rPr>
          <w:b w:val="0"/>
        </w:rPr>
        <w:t xml:space="preserve">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w:t>
      </w:r>
      <w:r>
        <w:rPr>
          <w:b w:val="0"/>
        </w:rPr>
        <w:t xml:space="preserve">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r/>
    </w:p>
    <w:p>
      <w:pPr>
        <w:pStyle w:val="704"/>
        <w:ind w:left="0" w:right="0" w:firstLine="567"/>
        <w:jc w:val="both"/>
        <w:spacing w:before="0" w:after="0" w:line="240" w:lineRule="auto"/>
      </w:pPr>
      <w:r>
        <w:rPr>
          <w:b w:val="0"/>
        </w:rPr>
        <w:t xml:space="preserve">7.4. В случае если проект решения не может быть рассмотрен б</w:t>
      </w:r>
      <w:r>
        <w:rPr>
          <w:b w:val="0"/>
        </w:rPr>
        <w:t xml:space="preserve">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r/>
    </w:p>
    <w:p>
      <w:pPr>
        <w:pStyle w:val="704"/>
        <w:ind w:left="0" w:right="0" w:firstLine="567"/>
        <w:jc w:val="both"/>
        <w:spacing w:before="0" w:after="0" w:line="240" w:lineRule="auto"/>
      </w:pPr>
      <w:r>
        <w:rPr>
          <w:b w:val="0"/>
        </w:rPr>
        <w:t xml:space="preserve">7.5. В случае если имеется ходатайство о вынесении проек</w:t>
      </w:r>
      <w:r>
        <w:rPr>
          <w:b w:val="0"/>
        </w:rPr>
        <w:t xml:space="preserve">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r/>
    </w:p>
    <w:p>
      <w:pPr>
        <w:pStyle w:val="704"/>
        <w:ind w:left="0" w:right="0" w:firstLine="567"/>
        <w:jc w:val="both"/>
        <w:spacing w:before="0" w:after="0" w:line="240" w:lineRule="auto"/>
      </w:pPr>
      <w:r>
        <w:rPr>
          <w:b w:val="0"/>
        </w:rPr>
        <w:t xml:space="preserve">7.6. На публичные слушания должны выноситься:</w:t>
      </w:r>
      <w:r/>
    </w:p>
    <w:p>
      <w:pPr>
        <w:pStyle w:val="704"/>
        <w:ind w:left="0" w:right="0" w:firstLine="567"/>
        <w:jc w:val="both"/>
        <w:spacing w:before="0" w:after="0" w:line="240" w:lineRule="auto"/>
      </w:pPr>
      <w:r>
        <w:rPr>
          <w:b w:val="0"/>
        </w:rP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w:t>
      </w:r>
      <w:r>
        <w:rPr>
          <w:b w:val="0"/>
        </w:rPr>
        <w:t xml:space="preserve">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r/>
    </w:p>
    <w:p>
      <w:pPr>
        <w:pStyle w:val="704"/>
        <w:ind w:left="0" w:right="0" w:firstLine="567"/>
        <w:jc w:val="both"/>
        <w:spacing w:before="0" w:after="0" w:line="240" w:lineRule="auto"/>
      </w:pPr>
      <w:r>
        <w:rPr>
          <w:b w:val="0"/>
        </w:rPr>
        <w:t xml:space="preserve">2) проект местного бюджета и отчет о его исполнении;</w:t>
      </w:r>
      <w:r/>
    </w:p>
    <w:p>
      <w:pPr>
        <w:pStyle w:val="704"/>
        <w:ind w:left="0" w:right="0" w:firstLine="567"/>
        <w:jc w:val="both"/>
        <w:spacing w:before="0" w:after="0" w:line="240" w:lineRule="auto"/>
        <w:rPr>
          <w:b w:val="0"/>
          <w:highlight w:val="none"/>
        </w:rPr>
      </w:pPr>
      <w:r>
        <w:rPr>
          <w:b w:val="0"/>
        </w:rPr>
        <w:t xml:space="preserve">3) проект стратегии социально-экономического развития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t xml:space="preserve">4) вопросы о преобразовании сельского поселения, за исключением случаев, если в соответствии со статьей 13 Ф</w:t>
      </w:r>
      <w:r>
        <w:rPr>
          <w:b w:val="0"/>
        </w:rPr>
        <w:t xml:space="preserve">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r>
        <w:rPr>
          <w:b w:val="0"/>
          <w:highlight w:val="none"/>
        </w:rPr>
      </w:r>
    </w:p>
    <w:p>
      <w:pPr>
        <w:pStyle w:val="704"/>
        <w:ind w:left="0" w:right="0" w:firstLine="567"/>
        <w:jc w:val="both"/>
        <w:spacing w:before="0" w:after="0" w:line="240" w:lineRule="auto"/>
      </w:pPr>
      <w:r>
        <w:rPr>
          <w:b w:val="0"/>
        </w:rPr>
        <w:t xml:space="preserve">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w:t>
      </w:r>
      <w:r>
        <w:rPr>
          <w:b w:val="0"/>
        </w:rPr>
        <w:t xml:space="preserve">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r/>
    </w:p>
    <w:p>
      <w:pPr>
        <w:pStyle w:val="704"/>
        <w:ind w:left="0" w:right="0" w:firstLine="567"/>
        <w:jc w:val="both"/>
        <w:spacing w:before="0" w:after="0" w:line="240" w:lineRule="auto"/>
      </w:pPr>
      <w:r>
        <w:rPr>
          <w:b w:val="0"/>
        </w:rPr>
        <w:t xml:space="preserve">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w:t>
      </w:r>
      <w:r>
        <w:rPr>
          <w:b w:val="0"/>
        </w:rPr>
        <w:t xml:space="preserve">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r/>
    </w:p>
    <w:p>
      <w:pPr>
        <w:pStyle w:val="704"/>
        <w:ind w:left="0" w:right="0" w:firstLine="567"/>
        <w:jc w:val="both"/>
        <w:spacing w:before="0" w:after="0" w:line="240" w:lineRule="auto"/>
      </w:pPr>
      <w:r>
        <w:rPr>
          <w:b w:val="0"/>
        </w:rPr>
        <w:t xml:space="preserve">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w:t>
      </w:r>
      <w:r>
        <w:rPr>
          <w:b w:val="0"/>
        </w:rPr>
        <w:t xml:space="preserve">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r/>
    </w:p>
    <w:p>
      <w:pPr>
        <w:pStyle w:val="704"/>
        <w:ind w:left="0" w:right="0" w:firstLine="567"/>
        <w:jc w:val="both"/>
        <w:spacing w:before="0" w:after="0" w:line="240" w:lineRule="auto"/>
      </w:pPr>
      <w:r>
        <w:rPr>
          <w:b w:val="0"/>
        </w:rPr>
        <w:t xml:space="preserve">7.9. Распоряжение о назначении заседания земского собрания сельского поселения, а также проект его повестк</w:t>
      </w:r>
      <w:r>
        <w:rPr>
          <w:b w:val="0"/>
        </w:rPr>
        <w:t xml:space="preserve">и дня не позднее чем за два дня до заседания доводится до сведения депутатов. Проекты решений земского собрания сельского поселения также, как правило, направляются депутатам земского собрания заранее до дня заседания земского собрания сельского поселения.</w:t>
      </w:r>
      <w:r/>
    </w:p>
    <w:p>
      <w:pPr>
        <w:pStyle w:val="704"/>
        <w:ind w:left="0" w:right="0" w:firstLine="567"/>
        <w:jc w:val="both"/>
        <w:spacing w:before="0" w:after="0" w:line="240" w:lineRule="auto"/>
      </w:pPr>
      <w:r>
        <w:rPr>
          <w:b w:val="0"/>
        </w:rPr>
        <w:t xml:space="preserve">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r/>
    </w:p>
    <w:p>
      <w:pPr>
        <w:pStyle w:val="704"/>
        <w:ind w:left="0" w:right="0" w:firstLine="567"/>
        <w:jc w:val="both"/>
        <w:spacing w:before="0" w:after="0" w:line="240" w:lineRule="auto"/>
        <w:rPr>
          <w:b w:val="0"/>
          <w:highlight w:val="none"/>
        </w:rPr>
      </w:pPr>
      <w:r>
        <w:rPr>
          <w:b w:val="0"/>
        </w:rPr>
        <w:t xml:space="preserve">7.11. До открытия заседания земского собрания сельск</w:t>
      </w:r>
      <w:r>
        <w:rPr>
          <w:b w:val="0"/>
        </w:rPr>
        <w:t xml:space="preserve">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highlight w:val="none"/>
        </w:rPr>
      </w:pPr>
      <w:r>
        <w:rPr>
          <w:b/>
        </w:rPr>
        <w:t xml:space="preserve">§ 8. Порядок проведения заседаний земского собрания</w:t>
      </w:r>
      <w:r>
        <w:rPr>
          <w:b/>
          <w:highlight w:val="none"/>
        </w:rPr>
      </w:r>
    </w:p>
    <w:p>
      <w:pPr>
        <w:pStyle w:val="704"/>
        <w:ind w:left="0" w:right="0" w:firstLine="567"/>
        <w:jc w:val="center"/>
        <w:spacing w:before="0" w:after="0" w:line="240" w:lineRule="auto"/>
        <w:rPr>
          <w:b w:val="0"/>
          <w:highlight w:val="none"/>
        </w:rPr>
      </w:pPr>
      <w:r>
        <w:rPr>
          <w:b/>
        </w:rPr>
        <w:t xml:space="preserve">сельского поселения</w:t>
      </w:r>
      <w:r>
        <w:rPr>
          <w:b w:val="0"/>
          <w:highlight w:val="none"/>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8.1. Заседание земского собрания сельского поселения начинается с оглашения председательствующим количества депутатов, присутствующих на заседании.</w:t>
      </w:r>
      <w:r/>
    </w:p>
    <w:p>
      <w:pPr>
        <w:pStyle w:val="704"/>
        <w:ind w:left="0" w:right="0" w:firstLine="567"/>
        <w:jc w:val="both"/>
        <w:spacing w:before="0" w:after="0" w:line="240" w:lineRule="auto"/>
      </w:pPr>
      <w:r>
        <w:rPr>
          <w:b w:val="0"/>
        </w:rPr>
        <w:t xml:space="preserve">8.2. Если количество депутатов, присутствующих на заседании земского собран</w:t>
      </w:r>
      <w:r>
        <w:rPr>
          <w:b w:val="0"/>
        </w:rPr>
        <w:t xml:space="preserve">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r/>
    </w:p>
    <w:p>
      <w:pPr>
        <w:pStyle w:val="704"/>
        <w:ind w:left="0" w:right="0" w:firstLine="567"/>
        <w:jc w:val="both"/>
        <w:spacing w:before="0" w:after="0" w:line="240" w:lineRule="auto"/>
      </w:pPr>
      <w:r>
        <w:rPr>
          <w:b w:val="0"/>
        </w:rPr>
        <w:t xml:space="preserve">8.3. Первым вопросом на заседании Земского собрания сельского поселения рассма</w:t>
      </w:r>
      <w:r>
        <w:rPr>
          <w:b w:val="0"/>
        </w:rPr>
        <w:t xml:space="preserve">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r/>
    </w:p>
    <w:p>
      <w:pPr>
        <w:pStyle w:val="704"/>
        <w:ind w:left="0" w:right="0" w:firstLine="567"/>
        <w:jc w:val="both"/>
        <w:spacing w:before="0" w:after="0" w:line="240" w:lineRule="auto"/>
      </w:pPr>
      <w:r>
        <w:rPr>
          <w:b w:val="0"/>
        </w:rPr>
        <w:t xml:space="preserve">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r/>
    </w:p>
    <w:p>
      <w:pPr>
        <w:pStyle w:val="704"/>
        <w:ind w:left="0" w:right="0" w:firstLine="567"/>
        <w:jc w:val="both"/>
        <w:spacing w:before="0" w:after="0" w:line="240" w:lineRule="auto"/>
      </w:pPr>
      <w:r>
        <w:rPr>
          <w:b w:val="0"/>
        </w:rPr>
        <w:t xml:space="preserve">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w:t>
      </w:r>
      <w:r>
        <w:rPr>
          <w:b w:val="0"/>
        </w:rPr>
        <w:t xml:space="preserve">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r/>
    </w:p>
    <w:p>
      <w:pPr>
        <w:pStyle w:val="704"/>
        <w:ind w:left="0" w:right="0" w:firstLine="567"/>
        <w:jc w:val="both"/>
        <w:spacing w:before="0" w:after="0" w:line="240" w:lineRule="auto"/>
      </w:pPr>
      <w:r>
        <w:rPr>
          <w:b w:val="0"/>
        </w:rPr>
        <w:t xml:space="preserve">8.6. После выступления докладчика председательствующий предлагает депутатам задавать вопросы докладчику.</w:t>
      </w:r>
      <w:r/>
    </w:p>
    <w:p>
      <w:pPr>
        <w:pStyle w:val="704"/>
        <w:ind w:left="0" w:right="0" w:firstLine="567"/>
        <w:jc w:val="both"/>
        <w:spacing w:before="0" w:after="0" w:line="240" w:lineRule="auto"/>
      </w:pPr>
      <w:r>
        <w:rPr>
          <w:b w:val="0"/>
        </w:rPr>
        <w:t xml:space="preserve">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w:t>
      </w:r>
      <w:r>
        <w:rPr>
          <w:b w:val="0"/>
        </w:rPr>
        <w:t xml:space="preserve">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r/>
    </w:p>
    <w:p>
      <w:pPr>
        <w:pStyle w:val="704"/>
        <w:ind w:left="0" w:right="0" w:firstLine="567"/>
        <w:jc w:val="both"/>
        <w:spacing w:before="0" w:after="0" w:line="240" w:lineRule="auto"/>
      </w:pPr>
      <w:r>
        <w:rPr>
          <w:b w:val="0"/>
        </w:rPr>
        <w:t xml:space="preserve">8.8. После выступл</w:t>
      </w:r>
      <w:r>
        <w:rPr>
          <w:b w:val="0"/>
        </w:rPr>
        <w:t xml:space="preserve">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r/>
    </w:p>
    <w:p>
      <w:pPr>
        <w:pStyle w:val="704"/>
        <w:ind w:left="0" w:right="0" w:firstLine="567"/>
        <w:jc w:val="both"/>
        <w:spacing w:before="0" w:after="0" w:line="240" w:lineRule="auto"/>
      </w:pPr>
      <w:r>
        <w:rPr>
          <w:b w:val="0"/>
        </w:rPr>
        <w:t xml:space="preserve">8.9. После выступлений участников прений докладчику предоставляется заключительное слово.</w:t>
      </w:r>
      <w:r/>
    </w:p>
    <w:p>
      <w:pPr>
        <w:pStyle w:val="704"/>
        <w:ind w:left="0" w:right="0" w:firstLine="567"/>
        <w:jc w:val="both"/>
        <w:spacing w:before="0" w:after="0" w:line="240" w:lineRule="auto"/>
      </w:pPr>
      <w:r>
        <w:rPr>
          <w:b w:val="0"/>
        </w:rPr>
        <w:t xml:space="preserve">8.10. После заключительного</w:t>
      </w:r>
      <w:r>
        <w:rPr>
          <w:b w:val="0"/>
        </w:rPr>
        <w:t xml:space="preserve"> слова докладчика председательствующий ставит рассматриваемый вопрос на голосование, напоминая депутатам, каким большинством может быть принято решение. В случае проведения тайного голосования депутатам должны быть выданы бюллетени для тайного голосования.</w:t>
      </w:r>
      <w:r/>
    </w:p>
    <w:p>
      <w:pPr>
        <w:pStyle w:val="704"/>
        <w:ind w:left="0" w:right="0" w:firstLine="567"/>
        <w:jc w:val="both"/>
        <w:spacing w:before="0" w:after="0" w:line="240" w:lineRule="auto"/>
      </w:pPr>
      <w:r>
        <w:rPr>
          <w:b w:val="0"/>
        </w:rPr>
        <w:t xml:space="preserve">8.11. После начала голосования никто не вправе его пре</w:t>
      </w:r>
      <w:r>
        <w:rPr>
          <w:b w:val="0"/>
        </w:rPr>
        <w:t xml:space="preserve">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r/>
    </w:p>
    <w:p>
      <w:pPr>
        <w:pStyle w:val="704"/>
        <w:ind w:left="0" w:right="0" w:firstLine="567"/>
        <w:jc w:val="both"/>
        <w:spacing w:before="0" w:after="0" w:line="240" w:lineRule="auto"/>
      </w:pPr>
      <w:r>
        <w:rPr>
          <w:b w:val="0"/>
        </w:rPr>
        <w:t xml:space="preserve">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r/>
    </w:p>
    <w:p>
      <w:pPr>
        <w:pStyle w:val="704"/>
        <w:ind w:left="0" w:right="0" w:firstLine="567"/>
        <w:jc w:val="both"/>
        <w:spacing w:before="0" w:after="0" w:line="240" w:lineRule="auto"/>
        <w:rPr>
          <w:b w:val="0"/>
          <w:highlight w:val="none"/>
        </w:rPr>
      </w:pPr>
      <w:r>
        <w:rPr>
          <w:b w:val="0"/>
        </w:rPr>
        <w:t xml:space="preserve">8.13. В случае если решение не принято председательствующий по собственной инициативе либо по инициативе</w:t>
      </w:r>
      <w:r>
        <w:rPr>
          <w:b w:val="0"/>
        </w:rPr>
        <w:t xml:space="preserve">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rPr>
      </w:pPr>
      <w:r>
        <w:rPr>
          <w:b/>
        </w:rPr>
        <w:t xml:space="preserve">§ 9. Особенности подготовки и проведения первого заседания Земского собрания сельского поселения нового созыва</w:t>
      </w:r>
      <w:r>
        <w:rPr>
          <w:b/>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r/>
    </w:p>
    <w:p>
      <w:pPr>
        <w:pStyle w:val="704"/>
        <w:ind w:left="0" w:right="0" w:firstLine="567"/>
        <w:jc w:val="both"/>
        <w:spacing w:before="0" w:after="0" w:line="240" w:lineRule="auto"/>
      </w:pPr>
      <w:r>
        <w:rPr>
          <w:b w:val="0"/>
        </w:rPr>
        <w:t xml:space="preserve">9.2. Не позднее чем за 5 дней до первого заседания земского собрания сельского поселения нового созыва распоряжением главы с</w:t>
      </w:r>
      <w:r>
        <w:rPr>
          <w:b w:val="0"/>
        </w:rPr>
        <w:t xml:space="preserve">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r/>
    </w:p>
    <w:p>
      <w:pPr>
        <w:pStyle w:val="704"/>
        <w:ind w:left="0" w:right="0" w:firstLine="567"/>
        <w:jc w:val="both"/>
        <w:spacing w:before="0" w:after="0" w:line="240" w:lineRule="auto"/>
      </w:pPr>
      <w:r>
        <w:rPr>
          <w:b w:val="0"/>
        </w:rPr>
        <w:t xml:space="preserve">9.3. Рабочая группа готовит к первому заседанию земского собрания сельского поселения:</w:t>
      </w:r>
      <w:r/>
    </w:p>
    <w:p>
      <w:pPr>
        <w:pStyle w:val="704"/>
        <w:ind w:left="0" w:right="0" w:firstLine="567"/>
        <w:jc w:val="both"/>
        <w:spacing w:before="0" w:after="0" w:line="240" w:lineRule="auto"/>
      </w:pPr>
      <w:r>
        <w:rPr>
          <w:b w:val="0"/>
        </w:rPr>
        <w:t xml:space="preserve">1) проект повестки дня первого заседания земского собрания сельского поселения;</w:t>
      </w:r>
      <w:r/>
    </w:p>
    <w:p>
      <w:pPr>
        <w:pStyle w:val="704"/>
        <w:ind w:left="0" w:right="0" w:firstLine="567"/>
        <w:jc w:val="both"/>
        <w:spacing w:before="0" w:after="0" w:line="240" w:lineRule="auto"/>
      </w:pPr>
      <w:r>
        <w:rPr>
          <w:b w:val="0"/>
        </w:rPr>
        <w:t xml:space="preserve">2) проекты решений земского собрания сельского поселения по вопросам, включенным в проект повестки дня первого заседания.</w:t>
      </w:r>
      <w:r/>
    </w:p>
    <w:p>
      <w:pPr>
        <w:pStyle w:val="704"/>
        <w:ind w:left="0" w:right="0" w:firstLine="567"/>
        <w:jc w:val="both"/>
        <w:spacing w:before="0" w:after="0" w:line="240" w:lineRule="auto"/>
      </w:pPr>
      <w:r>
        <w:rPr>
          <w:b w:val="0"/>
        </w:rPr>
        <w:t xml:space="preserve">9.4. В соответствии с Уставом с</w:t>
      </w:r>
      <w:r>
        <w:rPr>
          <w:b w:val="0"/>
        </w:rPr>
        <w:t xml:space="preserve">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r/>
    </w:p>
    <w:p>
      <w:pPr>
        <w:pStyle w:val="704"/>
        <w:ind w:left="0" w:right="0" w:firstLine="567"/>
        <w:jc w:val="both"/>
        <w:spacing w:before="0" w:after="0" w:line="240" w:lineRule="auto"/>
      </w:pPr>
      <w:r>
        <w:rPr>
          <w:b w:val="0"/>
        </w:rPr>
        <w:t xml:space="preserve">9.5. С момента открытия первого заседания земского собрания сельского поселения прекращаются полномочия земского собрания прежнего созыва.</w:t>
      </w:r>
      <w:r/>
    </w:p>
    <w:p>
      <w:pPr>
        <w:pStyle w:val="704"/>
        <w:ind w:left="0" w:right="0" w:firstLine="567"/>
        <w:jc w:val="both"/>
        <w:spacing w:before="0" w:after="0" w:line="240" w:lineRule="auto"/>
      </w:pPr>
      <w:r>
        <w:rPr>
          <w:b w:val="0"/>
        </w:rPr>
        <w:t xml:space="preserve">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r/>
    </w:p>
    <w:p>
      <w:pPr>
        <w:pStyle w:val="704"/>
        <w:ind w:left="0" w:right="0" w:firstLine="567"/>
        <w:jc w:val="both"/>
        <w:spacing w:before="0" w:after="0" w:line="240" w:lineRule="auto"/>
      </w:pPr>
      <w:r>
        <w:rPr>
          <w:b w:val="0"/>
        </w:rPr>
        <w:t xml:space="preserve">9.7. Первым вопросом на первом заседании земского собрания сельского поселения рассматривается вопрос об избрании главы сельского поселения.</w:t>
      </w:r>
      <w:r/>
    </w:p>
    <w:p>
      <w:pPr>
        <w:pStyle w:val="704"/>
        <w:ind w:left="0" w:right="0" w:firstLine="567"/>
        <w:jc w:val="both"/>
        <w:spacing w:before="0" w:after="0" w:line="240" w:lineRule="auto"/>
      </w:pPr>
      <w:r>
        <w:rPr>
          <w:b w:val="0"/>
        </w:rPr>
        <w:t xml:space="preserve">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r/>
    </w:p>
    <w:p>
      <w:pPr>
        <w:pStyle w:val="704"/>
        <w:ind w:left="0" w:right="0" w:firstLine="567"/>
        <w:jc w:val="both"/>
        <w:spacing w:before="0" w:after="0" w:line="240" w:lineRule="auto"/>
      </w:pPr>
      <w:r>
        <w:rPr>
          <w:b w:val="0"/>
        </w:rPr>
        <w:t xml:space="preserve">9.9. Глава сельского поселения избирается тайным голосованием. При этом каждый депутат может голосовать только за одного кандидата.</w:t>
      </w:r>
      <w:r/>
    </w:p>
    <w:p>
      <w:pPr>
        <w:pStyle w:val="704"/>
        <w:ind w:left="0" w:right="0" w:firstLine="567"/>
        <w:jc w:val="both"/>
        <w:spacing w:before="0" w:after="0" w:line="240" w:lineRule="auto"/>
      </w:pPr>
      <w:r>
        <w:rPr>
          <w:b w:val="0"/>
        </w:rPr>
        <w:t xml:space="preserve">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r/>
    </w:p>
    <w:p>
      <w:pPr>
        <w:pStyle w:val="704"/>
        <w:ind w:left="0" w:right="0" w:firstLine="567"/>
        <w:jc w:val="both"/>
        <w:spacing w:before="0" w:after="0" w:line="240" w:lineRule="auto"/>
      </w:pPr>
      <w:r>
        <w:rPr>
          <w:b w:val="0"/>
        </w:rPr>
        <w:t xml:space="preserve">9.11. В случае если на должность главы сельского поселения было</w:t>
      </w:r>
      <w:r>
        <w:rPr>
          <w:b w:val="0"/>
        </w:rPr>
        <w:t xml:space="preserve">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r/>
    </w:p>
    <w:p>
      <w:pPr>
        <w:pStyle w:val="704"/>
        <w:ind w:left="0" w:right="0" w:firstLine="567"/>
        <w:jc w:val="both"/>
        <w:spacing w:before="0" w:after="0" w:line="240" w:lineRule="auto"/>
      </w:pPr>
      <w:r>
        <w:rPr>
          <w:b w:val="0"/>
        </w:rPr>
        <w:t xml:space="preserve">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w:t>
      </w:r>
      <w:r>
        <w:rPr>
          <w:b w:val="0"/>
        </w:rPr>
        <w:t xml:space="preserve">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r/>
    </w:p>
    <w:p>
      <w:pPr>
        <w:pStyle w:val="704"/>
        <w:ind w:left="0" w:right="0" w:firstLine="567"/>
        <w:jc w:val="both"/>
        <w:spacing w:before="0" w:after="0" w:line="240" w:lineRule="auto"/>
        <w:rPr>
          <w:b w:val="0"/>
          <w:highlight w:val="none"/>
        </w:rPr>
      </w:pPr>
      <w:r>
        <w:rPr>
          <w:b w:val="0"/>
        </w:rPr>
        <w:t xml:space="preserve">9.13. После избрания главы сельского поселения он приступает к ведению заседания земского собрания сельского поселения.</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pPr>
      <w:r>
        <w:rPr>
          <w:b/>
        </w:rPr>
        <w:t xml:space="preserve">§10. Особенности рассмотрения вопроса о назначении на должность главы администрации сельского поселения</w:t>
      </w:r>
      <w:r/>
    </w:p>
    <w:p>
      <w:pPr>
        <w:pStyle w:val="704"/>
        <w:ind w:left="0" w:right="0" w:firstLine="567"/>
        <w:jc w:val="both"/>
        <w:spacing w:before="0" w:after="0" w:line="240" w:lineRule="auto"/>
      </w:pPr>
      <w:r/>
      <w:r/>
    </w:p>
    <w:p>
      <w:pPr>
        <w:pStyle w:val="704"/>
        <w:ind w:left="0" w:right="0" w:firstLine="567"/>
        <w:jc w:val="both"/>
        <w:spacing w:before="0" w:after="0" w:line="240" w:lineRule="auto"/>
        <w:rPr>
          <w:b w:val="0"/>
          <w:highlight w:val="none"/>
        </w:rPr>
      </w:pPr>
      <w:r>
        <w:rPr>
          <w:b w:val="0"/>
        </w:rPr>
        <w:t xml:space="preserve">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w:t>
      </w:r>
      <w:r>
        <w:rPr>
          <w:b w:val="0"/>
        </w:rPr>
        <w:t xml:space="preserve">и на срок действий полномочий избранных депутатов земского собрания сельского поселения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r>
        <w:rPr>
          <w:b w:val="0"/>
          <w:highlight w:val="none"/>
        </w:rPr>
      </w:r>
    </w:p>
    <w:p>
      <w:pPr>
        <w:pStyle w:val="704"/>
        <w:ind w:left="0" w:right="0" w:firstLine="567"/>
        <w:jc w:val="both"/>
        <w:spacing w:before="0" w:after="0" w:line="240" w:lineRule="auto"/>
        <w:rPr>
          <w:b w:val="0"/>
          <w:highlight w:val="none"/>
        </w:rPr>
      </w:pPr>
      <w:r>
        <w:rPr>
          <w:b w:val="0"/>
        </w:rPr>
        <w:t xml:space="preserve">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r>
        <w:rPr>
          <w:b w:val="0"/>
          <w:highlight w:val="none"/>
        </w:rPr>
      </w:r>
    </w:p>
    <w:p>
      <w:pPr>
        <w:pStyle w:val="704"/>
        <w:ind w:left="0" w:right="0" w:firstLine="567"/>
        <w:jc w:val="both"/>
        <w:spacing w:before="0" w:after="0" w:line="240" w:lineRule="auto"/>
      </w:pPr>
      <w:r>
        <w:rPr>
          <w:b w:val="0"/>
        </w:rPr>
        <w:t xml:space="preserve">В слу</w:t>
      </w:r>
      <w:r>
        <w:rPr>
          <w:b w:val="0"/>
        </w:rPr>
        <w:t xml:space="preserve">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w:t>
      </w:r>
      <w:r>
        <w:rPr>
          <w:b w:val="0"/>
        </w:rPr>
        <w:t xml:space="preserve">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r/>
    </w:p>
    <w:p>
      <w:pPr>
        <w:pStyle w:val="704"/>
        <w:ind w:left="0" w:right="0" w:firstLine="567"/>
        <w:jc w:val="both"/>
        <w:spacing w:before="0" w:after="0" w:line="240" w:lineRule="auto"/>
      </w:pPr>
      <w:r>
        <w:rPr>
          <w:b w:val="0"/>
        </w:rPr>
        <w:t xml:space="preserve">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r/>
    </w:p>
    <w:p>
      <w:pPr>
        <w:pStyle w:val="704"/>
        <w:ind w:left="0" w:right="0" w:firstLine="567"/>
        <w:jc w:val="both"/>
        <w:spacing w:before="0" w:after="0" w:line="240" w:lineRule="auto"/>
      </w:pPr>
      <w:r>
        <w:rPr>
          <w:b w:val="0"/>
        </w:rPr>
        <w:t xml:space="preserve">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r/>
    </w:p>
    <w:p>
      <w:pPr>
        <w:pStyle w:val="704"/>
        <w:ind w:left="0" w:right="0" w:firstLine="567"/>
        <w:jc w:val="both"/>
        <w:spacing w:before="0" w:after="0" w:line="240" w:lineRule="auto"/>
        <w:rPr>
          <w:b w:val="0"/>
          <w:highlight w:val="none"/>
        </w:rPr>
      </w:pPr>
      <w:r>
        <w:rPr>
          <w:b w:val="0"/>
        </w:rPr>
        <w:t xml:space="preserve">10.5 Голосование по кандидатурам для назначения на должность главы</w:t>
      </w:r>
      <w:r>
        <w:t xml:space="preserve"> </w:t>
      </w:r>
      <w:r>
        <w:rPr>
          <w:b w:val="0"/>
        </w:rPr>
        <w:t xml:space="preserve">администрации сельского поселения проводится в очередности согласно</w:t>
      </w:r>
      <w:r>
        <w:t xml:space="preserve"> </w:t>
      </w:r>
      <w:r>
        <w:rPr>
          <w:b w:val="0"/>
        </w:rPr>
        <w:t xml:space="preserve">алфавитному списку фамилий кандидатур.</w:t>
      </w:r>
      <w:r>
        <w:rPr>
          <w:b w:val="0"/>
          <w:highlight w:val="none"/>
        </w:rPr>
      </w:r>
    </w:p>
    <w:p>
      <w:pPr>
        <w:pStyle w:val="704"/>
        <w:ind w:left="0" w:right="0" w:firstLine="567"/>
        <w:jc w:val="both"/>
        <w:spacing w:before="0" w:after="0" w:line="240" w:lineRule="auto"/>
        <w:rPr>
          <w:b w:val="0"/>
          <w:highlight w:val="none"/>
        </w:rPr>
      </w:pPr>
      <w:r>
        <w:rPr>
          <w:b w:val="0"/>
        </w:rPr>
        <w:t xml:space="preserve">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r>
        <w:rPr>
          <w:b w:val="0"/>
          <w:highlight w:val="none"/>
        </w:rPr>
      </w:r>
    </w:p>
    <w:p>
      <w:pPr>
        <w:pStyle w:val="704"/>
        <w:ind w:left="0" w:right="0" w:firstLine="567"/>
        <w:jc w:val="both"/>
        <w:spacing w:before="0" w:after="0" w:line="240" w:lineRule="auto"/>
      </w:pPr>
      <w:r>
        <w:rPr>
          <w:b w:val="0"/>
        </w:rPr>
        <w:t xml:space="preserve">В случае, если для назначения на должность были представлены три и более кандидата и ни один из кандидатов не набрал необходимого</w:t>
      </w:r>
      <w:r>
        <w:t xml:space="preserve"> </w:t>
      </w:r>
      <w:r>
        <w:rPr>
          <w:b w:val="0"/>
        </w:rPr>
        <w:t xml:space="preserve">количества голосов, проводится повторное голосование по двум</w:t>
      </w:r>
      <w:r>
        <w:t xml:space="preserve"> </w:t>
      </w:r>
      <w:r>
        <w:rPr>
          <w:b w:val="0"/>
        </w:rPr>
        <w:t xml:space="preserve">кандидатурам, набравшим наибольшее количество голосов.</w:t>
      </w:r>
      <w:r/>
    </w:p>
    <w:p>
      <w:pPr>
        <w:pStyle w:val="704"/>
        <w:ind w:left="0" w:right="0" w:firstLine="567"/>
        <w:jc w:val="both"/>
        <w:spacing w:before="0" w:after="0" w:line="240" w:lineRule="auto"/>
      </w:pPr>
      <w:r>
        <w:rPr>
          <w:b w:val="0"/>
        </w:rPr>
        <w:t xml:space="preserve">10.7. Если в результате голосования не был выявлен победитель, земское собрание сельского поселения принимает решение о</w:t>
      </w:r>
      <w:r>
        <w:t xml:space="preserve"> </w:t>
      </w:r>
      <w:r>
        <w:rPr>
          <w:b w:val="0"/>
        </w:rPr>
        <w:t xml:space="preserve">проведении повторного конкурса на замещение должности главы администрации сельского поселения.</w:t>
      </w:r>
      <w:r/>
    </w:p>
    <w:p>
      <w:pPr>
        <w:pStyle w:val="704"/>
        <w:ind w:left="0" w:right="0" w:firstLine="567"/>
        <w:jc w:val="both"/>
        <w:spacing w:before="0" w:after="0" w:line="240" w:lineRule="auto"/>
        <w:rPr>
          <w:b w:val="0"/>
          <w:highlight w:val="none"/>
        </w:rPr>
      </w:pPr>
      <w:r>
        <w:rPr>
          <w:b w:val="0"/>
        </w:rPr>
        <w:t xml:space="preserve">10.8. Назначение на должность главы администрации сельского поселения оформляется решением земского собрания сельского поселения. </w:t>
      </w:r>
      <w:r>
        <w:rPr>
          <w:b w:val="0"/>
          <w:highlight w:val="none"/>
        </w:rPr>
      </w:r>
    </w:p>
    <w:p>
      <w:pPr>
        <w:pStyle w:val="704"/>
        <w:ind w:left="0" w:right="0" w:firstLine="567"/>
        <w:jc w:val="both"/>
        <w:spacing w:before="0" w:after="0" w:line="240" w:lineRule="auto"/>
        <w:rPr>
          <w:b w:val="0"/>
          <w:highlight w:val="none"/>
        </w:rPr>
      </w:pPr>
      <w:r>
        <w:rPr>
          <w:b w:val="0"/>
        </w:rPr>
        <w:t xml:space="preserve">Указанное решение вступает в силу со дня его принятия и подлежит обнародованию в порядке, предусмотренном Уставом сельского поселения.</w:t>
      </w:r>
      <w:r>
        <w:rPr>
          <w:b w:val="0"/>
          <w:highlight w:val="none"/>
        </w:rPr>
      </w:r>
    </w:p>
    <w:p>
      <w:pPr>
        <w:pStyle w:val="704"/>
        <w:ind w:left="0" w:right="0" w:firstLine="567"/>
        <w:jc w:val="both"/>
        <w:spacing w:before="0" w:after="0" w:line="240" w:lineRule="auto"/>
        <w:rPr>
          <w:color w:val="000000"/>
        </w:rPr>
      </w:pPr>
      <w:r>
        <w:rPr>
          <w:b w:val="0"/>
          <w:color w:val="000000" w:themeColor="text1"/>
        </w:rPr>
        <w:t xml:space="preserve">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r>
        <w:rPr>
          <w:color w:val="000000"/>
        </w:rPr>
      </w:r>
    </w:p>
    <w:p>
      <w:pPr>
        <w:pStyle w:val="704"/>
        <w:ind w:left="0" w:right="0" w:firstLine="567"/>
        <w:jc w:val="both"/>
        <w:spacing w:before="0" w:after="0" w:line="240" w:lineRule="auto"/>
        <w:rPr>
          <w:b w:val="0"/>
          <w:highlight w:val="none"/>
        </w:rPr>
      </w:pPr>
      <w:r>
        <w:rPr>
          <w:b w:val="0"/>
        </w:rPr>
        <w:t xml:space="preserve">Условия контракта для главы администрации сельского поселения утверждаются земским собранием сельского поселения.</w:t>
      </w:r>
      <w:r>
        <w:rPr>
          <w:b w:val="0"/>
          <w:highlight w:val="none"/>
        </w:rPr>
      </w:r>
    </w:p>
    <w:p>
      <w:pPr>
        <w:pStyle w:val="704"/>
        <w:ind w:left="0" w:right="0" w:firstLine="567"/>
        <w:jc w:val="both"/>
        <w:spacing w:before="0" w:after="0" w:line="240" w:lineRule="auto"/>
        <w:rPr>
          <w:color w:val="000000"/>
        </w:rPr>
      </w:pPr>
      <w:r>
        <w:rPr>
          <w:b w:val="0"/>
          <w:color w:val="000000" w:themeColor="text1"/>
        </w:rPr>
        <w:t xml:space="preserve">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r>
        <w:rPr>
          <w:color w:val="000000"/>
        </w:rPr>
      </w:r>
    </w:p>
    <w:p>
      <w:pPr>
        <w:pStyle w:val="704"/>
        <w:ind w:left="0" w:right="0" w:firstLine="567"/>
        <w:jc w:val="both"/>
        <w:spacing w:before="0" w:after="0" w:line="240" w:lineRule="auto"/>
      </w:pPr>
      <w:r/>
      <w:r/>
    </w:p>
    <w:p>
      <w:pPr>
        <w:pStyle w:val="704"/>
        <w:ind w:left="0" w:right="0" w:firstLine="567"/>
        <w:jc w:val="center"/>
        <w:spacing w:before="0" w:after="0" w:line="240" w:lineRule="auto"/>
        <w:rPr>
          <w:b/>
          <w:highlight w:val="none"/>
        </w:rPr>
      </w:pPr>
      <w:r>
        <w:rPr>
          <w:b/>
        </w:rPr>
        <w:t xml:space="preserve">§ 11. Применение настоящего Регламента и порядок </w:t>
      </w:r>
      <w:r>
        <w:rPr>
          <w:b/>
          <w:highlight w:val="none"/>
        </w:rPr>
      </w:r>
    </w:p>
    <w:p>
      <w:pPr>
        <w:pStyle w:val="704"/>
        <w:ind w:left="0" w:right="0" w:firstLine="567"/>
        <w:jc w:val="center"/>
        <w:spacing w:before="0" w:after="0" w:line="240" w:lineRule="auto"/>
        <w:rPr>
          <w:b/>
          <w:highlight w:val="none"/>
        </w:rPr>
      </w:pPr>
      <w:r>
        <w:rPr>
          <w:b/>
        </w:rPr>
        <w:t xml:space="preserve">внесения в него изменений</w:t>
      </w:r>
      <w:r>
        <w:rPr>
          <w:b/>
          <w:highlight w:val="none"/>
        </w:rPr>
      </w:r>
    </w:p>
    <w:p>
      <w:pPr>
        <w:pStyle w:val="704"/>
        <w:ind w:left="0" w:right="0" w:firstLine="567"/>
        <w:jc w:val="both"/>
        <w:spacing w:before="0" w:after="0" w:line="240" w:lineRule="auto"/>
      </w:pPr>
      <w:r/>
      <w:r/>
    </w:p>
    <w:p>
      <w:pPr>
        <w:pStyle w:val="704"/>
        <w:ind w:left="0" w:right="0" w:firstLine="567"/>
        <w:jc w:val="both"/>
        <w:spacing w:before="0" w:after="0" w:line="240" w:lineRule="auto"/>
      </w:pPr>
      <w:r>
        <w:rPr>
          <w:b w:val="0"/>
        </w:rPr>
        <w:t xml:space="preserve">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r/>
    </w:p>
    <w:p>
      <w:pPr>
        <w:pStyle w:val="704"/>
        <w:ind w:left="0" w:right="0" w:firstLine="567"/>
        <w:jc w:val="both"/>
        <w:spacing w:before="0" w:after="0" w:line="240" w:lineRule="auto"/>
      </w:pPr>
      <w:r>
        <w:rPr>
          <w:b w:val="0"/>
        </w:rPr>
        <w:t xml:space="preserve">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r/>
    </w:p>
    <w:p>
      <w:pPr>
        <w:pStyle w:val="704"/>
        <w:ind w:left="0" w:right="0" w:firstLine="567"/>
        <w:jc w:val="both"/>
        <w:spacing w:before="0" w:after="0" w:line="240" w:lineRule="auto"/>
      </w:pPr>
      <w:r>
        <w:rPr>
          <w:b w:val="0"/>
        </w:rPr>
        <w:t xml:space="preserve">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r/>
    </w:p>
    <w:p>
      <w:pPr>
        <w:pStyle w:val="704"/>
        <w:ind w:left="0" w:right="0" w:firstLine="567"/>
        <w:jc w:val="both"/>
        <w:spacing w:before="0" w:after="0" w:line="240" w:lineRule="auto"/>
      </w:pPr>
      <w:r>
        <w:rPr>
          <w:b w:val="0"/>
        </w:rPr>
        <w:t xml:space="preserve">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val="0"/>
          <w:highlight w:val="none"/>
        </w:rPr>
      </w:pPr>
      <w:r>
        <w:rPr>
          <w:b w:val="0"/>
        </w:rPr>
        <w:t xml:space="preserve">______________</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5669" w:right="0" w:firstLine="0"/>
        <w:jc w:val="center"/>
        <w:spacing w:before="0" w:after="0" w:line="240" w:lineRule="auto"/>
        <w:rPr>
          <w:b w:val="0"/>
          <w:sz w:val="22"/>
          <w:highlight w:val="none"/>
        </w:rPr>
      </w:pPr>
      <w:r>
        <w:rPr>
          <w:b w:val="0"/>
          <w:sz w:val="22"/>
        </w:rPr>
      </w:r>
      <w:r>
        <w:rPr>
          <w:b w:val="0"/>
          <w:sz w:val="22"/>
          <w:highlight w:val="none"/>
        </w:rPr>
      </w:r>
    </w:p>
    <w:p>
      <w:pPr>
        <w:pStyle w:val="704"/>
        <w:ind w:left="5669" w:right="0" w:firstLine="0"/>
        <w:jc w:val="center"/>
        <w:spacing w:before="0" w:after="0" w:line="240" w:lineRule="auto"/>
        <w:rPr>
          <w:b w:val="0"/>
          <w:sz w:val="22"/>
          <w:highlight w:val="none"/>
        </w:rPr>
      </w:pPr>
      <w:r>
        <w:rPr>
          <w:b w:val="0"/>
          <w:sz w:val="22"/>
        </w:rPr>
        <w:t xml:space="preserve">Приложение 1 </w:t>
      </w:r>
      <w:r>
        <w:rPr>
          <w:b w:val="0"/>
          <w:sz w:val="22"/>
          <w:highlight w:val="none"/>
        </w:rPr>
      </w:r>
    </w:p>
    <w:p>
      <w:pPr>
        <w:pStyle w:val="704"/>
        <w:ind w:left="5669" w:right="0" w:firstLine="0"/>
        <w:jc w:val="center"/>
        <w:spacing w:before="0" w:after="0" w:line="240" w:lineRule="auto"/>
        <w:rPr>
          <w:b w:val="0"/>
          <w:sz w:val="22"/>
          <w:highlight w:val="none"/>
        </w:rPr>
      </w:pPr>
      <w:r>
        <w:rPr>
          <w:b w:val="0"/>
          <w:sz w:val="22"/>
        </w:rPr>
        <w:t xml:space="preserve">к Регламенту земского собрания</w:t>
      </w:r>
      <w:r>
        <w:rPr>
          <w:b w:val="0"/>
          <w:sz w:val="22"/>
          <w:highlight w:val="none"/>
        </w:rPr>
      </w:r>
    </w:p>
    <w:p>
      <w:pPr>
        <w:pStyle w:val="704"/>
        <w:ind w:left="5669" w:right="0" w:firstLine="0"/>
        <w:jc w:val="center"/>
        <w:spacing w:before="0" w:after="0" w:line="240" w:lineRule="auto"/>
        <w:rPr>
          <w:b w:val="0"/>
          <w:sz w:val="22"/>
          <w:highlight w:val="none"/>
        </w:rPr>
      </w:pPr>
      <w:r>
        <w:rPr>
          <w:b w:val="0"/>
          <w:sz w:val="22"/>
        </w:rPr>
        <w:t xml:space="preserve">Лубянского сельского поселения </w:t>
      </w:r>
      <w:r>
        <w:rPr>
          <w:b w:val="0"/>
          <w:sz w:val="22"/>
          <w:highlight w:val="none"/>
        </w:rPr>
      </w:r>
    </w:p>
    <w:p>
      <w:pPr>
        <w:pStyle w:val="704"/>
        <w:ind w:left="5669" w:right="0" w:firstLine="0"/>
        <w:jc w:val="center"/>
        <w:spacing w:before="0" w:after="0" w:line="240" w:lineRule="auto"/>
        <w:rPr>
          <w:b w:val="0"/>
          <w:sz w:val="22"/>
          <w:highlight w:val="none"/>
        </w:rPr>
      </w:pPr>
      <w:r>
        <w:rPr>
          <w:b w:val="0"/>
          <w:sz w:val="22"/>
        </w:rPr>
        <w:t xml:space="preserve">муниципального района </w:t>
      </w:r>
      <w:r>
        <w:rPr>
          <w:b w:val="0"/>
          <w:sz w:val="22"/>
          <w:highlight w:val="none"/>
        </w:rPr>
      </w:r>
    </w:p>
    <w:p>
      <w:pPr>
        <w:pStyle w:val="704"/>
        <w:ind w:left="5102" w:right="0" w:firstLine="0"/>
        <w:jc w:val="center"/>
        <w:spacing w:before="0" w:after="0" w:line="240" w:lineRule="auto"/>
        <w:rPr>
          <w:b w:val="0"/>
          <w:sz w:val="22"/>
          <w:highlight w:val="none"/>
        </w:rPr>
      </w:pPr>
      <w:r>
        <w:rPr>
          <w:b w:val="0"/>
          <w:sz w:val="22"/>
        </w:rPr>
        <w:t xml:space="preserve">«Чернянский район» Белгородской области</w:t>
      </w:r>
      <w:r>
        <w:rPr>
          <w:b w:val="0"/>
          <w:sz w:val="22"/>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rPr>
      </w:pPr>
      <w:r>
        <w:rPr>
          <w:b/>
        </w:rPr>
        <w:t xml:space="preserve">Положение</w:t>
      </w:r>
      <w:r>
        <w:rPr>
          <w:b/>
        </w:rPr>
      </w:r>
    </w:p>
    <w:p>
      <w:pPr>
        <w:pStyle w:val="704"/>
        <w:ind w:left="0" w:right="0" w:firstLine="567"/>
        <w:jc w:val="center"/>
        <w:spacing w:before="0" w:after="0" w:line="240" w:lineRule="auto"/>
        <w:rPr>
          <w:b/>
          <w:highlight w:val="none"/>
        </w:rPr>
      </w:pPr>
      <w:r>
        <w:rPr>
          <w:b/>
        </w:rPr>
        <w:t xml:space="preserve">об удостоверении депутата земского собрания Лубянского сельского поселения муниципального района «Чернянский район» </w:t>
      </w:r>
      <w:r>
        <w:rPr>
          <w:b/>
          <w:highlight w:val="none"/>
        </w:rPr>
      </w:r>
    </w:p>
    <w:p>
      <w:pPr>
        <w:pStyle w:val="704"/>
        <w:ind w:left="0" w:right="0" w:firstLine="567"/>
        <w:jc w:val="center"/>
        <w:spacing w:before="0" w:after="0" w:line="240" w:lineRule="auto"/>
        <w:rPr>
          <w:b/>
          <w:highlight w:val="none"/>
        </w:rPr>
      </w:pPr>
      <w:r>
        <w:rPr>
          <w:b/>
        </w:rPr>
        <w:t xml:space="preserve">Белгородской области</w:t>
      </w:r>
      <w:r>
        <w:rPr>
          <w:b/>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1. Удостоверение депутата земского собрани</w:t>
      </w:r>
      <w:r>
        <w:rPr>
          <w:b w:val="0"/>
          <w:shd w:val="clear" w:color="auto" w:fill="auto"/>
        </w:rPr>
        <w:t xml:space="preserve">я Лубянского </w:t>
      </w:r>
      <w:r>
        <w:rPr>
          <w:b w:val="0"/>
        </w:rPr>
        <w:t xml:space="preserve">сельского поселения муниципального района «Чернянский район» Белгородской области (далее -</w:t>
      </w:r>
      <w:r>
        <w:t xml:space="preserve"> </w:t>
      </w:r>
      <w:r>
        <w:rPr>
          <w:b w:val="0"/>
        </w:rPr>
        <w:t xml:space="preserve">удостоверение)</w:t>
      </w:r>
      <w:r>
        <w:t xml:space="preserve"> </w:t>
      </w:r>
      <w:r>
        <w:rPr>
          <w:b w:val="0"/>
        </w:rPr>
        <w:t xml:space="preserve">является</w:t>
      </w:r>
      <w:r>
        <w:t xml:space="preserve"> </w:t>
      </w:r>
      <w:r>
        <w:rPr>
          <w:b w:val="0"/>
        </w:rPr>
        <w:t xml:space="preserve">основным документом,</w:t>
      </w:r>
      <w:r>
        <w:t xml:space="preserve"> </w:t>
      </w:r>
      <w:r>
        <w:rPr>
          <w:b w:val="0"/>
        </w:rPr>
        <w:t xml:space="preserve">подтверждающим личность и полномочия депутата земского собрания </w:t>
      </w:r>
      <w:r>
        <w:rPr>
          <w:b w:val="0"/>
          <w:shd w:val="clear" w:color="auto" w:fill="auto"/>
        </w:rPr>
        <w:t xml:space="preserve">Лубянского</w:t>
      </w:r>
      <w:r>
        <w:rPr>
          <w:b w:val="0"/>
        </w:rPr>
        <w:t xml:space="preserve"> сельского поселения муниципального района «Чернянский район» Белгородской области (далее – депутат земского собрания сельского поселения).</w:t>
      </w:r>
      <w:r>
        <w:rPr>
          <w:b w:val="0"/>
          <w:highlight w:val="none"/>
        </w:rPr>
      </w:r>
    </w:p>
    <w:p>
      <w:pPr>
        <w:pStyle w:val="704"/>
        <w:ind w:left="0" w:right="0" w:firstLine="567"/>
        <w:jc w:val="both"/>
        <w:spacing w:before="0" w:after="0" w:line="240" w:lineRule="auto"/>
      </w:pPr>
      <w:r>
        <w:rPr>
          <w:b w:val="0"/>
        </w:rPr>
        <w:t xml:space="preserve">2. Удостоверение изготавливается шириной в развороте 20 см, высотой 7 см, по следующему образцу.</w:t>
      </w:r>
      <w:r/>
    </w:p>
    <w:p>
      <w:pPr>
        <w:pStyle w:val="704"/>
        <w:ind w:left="0" w:right="0" w:firstLine="567"/>
        <w:jc w:val="both"/>
        <w:spacing w:before="0" w:after="0" w:line="240" w:lineRule="auto"/>
        <w:rPr>
          <w:b w:val="0"/>
          <w:highlight w:val="none"/>
        </w:rPr>
      </w:pPr>
      <w:r>
        <w:rPr>
          <w:b w:val="0"/>
        </w:rPr>
        <w:t xml:space="preserve">Левая внутренняя сторона:</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tbl>
      <w:tblPr>
        <w:tblStyle w:val="713"/>
        <w:tblW w:w="5528" w:type="dxa"/>
        <w:tblInd w:w="675" w:type="dxa"/>
        <w:tblLayout w:type="fixed"/>
        <w:tblCellMar>
          <w:left w:w="108" w:type="dxa"/>
          <w:top w:w="0" w:type="dxa"/>
          <w:right w:w="108" w:type="dxa"/>
          <w:bottom w:w="0" w:type="dxa"/>
        </w:tblCellMar>
        <w:tblLook w:val="04A0" w:firstRow="1" w:lastRow="0" w:firstColumn="1" w:lastColumn="0" w:noHBand="0" w:noVBand="1"/>
      </w:tblPr>
      <w:tblGrid>
        <w:gridCol w:w="5528"/>
      </w:tblGrid>
      <w:tr>
        <w:trPr>
          <w:trHeight w:val="3463"/>
        </w:trPr>
        <w:tc>
          <w:tcPr>
            <w:tcW w:w="5528" w:type="dxa"/>
            <w:textDirection w:val="lrTb"/>
            <w:noWrap w:val="false"/>
          </w:tcPr>
          <w:tbl>
            <w:tblPr>
              <w:tblStyle w:val="713"/>
              <w:tblW w:w="5102" w:type="dxa"/>
              <w:tblInd w:w="216" w:type="dxa"/>
              <w:tblLayout w:type="fixed"/>
              <w:tblCellMar>
                <w:left w:w="108" w:type="dxa"/>
                <w:top w:w="0" w:type="dxa"/>
                <w:right w:w="108" w:type="dxa"/>
                <w:bottom w:w="0" w:type="dxa"/>
              </w:tblCellMar>
              <w:tblLook w:val="04A0" w:firstRow="1" w:lastRow="0" w:firstColumn="1" w:lastColumn="0" w:noHBand="0" w:noVBand="1"/>
            </w:tblPr>
            <w:tblGrid>
              <w:gridCol w:w="1735"/>
              <w:gridCol w:w="1700"/>
              <w:gridCol w:w="1666"/>
            </w:tblGrid>
            <w:tr>
              <w:trPr/>
              <w:tc>
                <w:tcPr>
                  <w:gridSpan w:val="2"/>
                  <w:tcBorders>
                    <w:top w:val="none" w:color="000000" w:sz="4" w:space="0"/>
                    <w:left w:val="none" w:color="000000" w:sz="4" w:space="0"/>
                    <w:bottom w:val="none" w:color="000000" w:sz="4" w:space="0"/>
                    <w:right w:val="none" w:color="000000" w:sz="4" w:space="0"/>
                  </w:tcBorders>
                  <w:tcW w:w="3435" w:type="dxa"/>
                  <w:textDirection w:val="lrTb"/>
                  <w:noWrap w:val="false"/>
                </w:tcPr>
                <w:p>
                  <w:pPr>
                    <w:pStyle w:val="704"/>
                    <w:ind w:firstLine="0"/>
                    <w:jc w:val="center"/>
                    <w:spacing w:before="0" w:after="0" w:line="240" w:lineRule="auto"/>
                    <w:widowControl w:val="off"/>
                    <w:rPr>
                      <w:b/>
                      <w:sz w:val="14"/>
                      <w:highlight w:val="none"/>
                    </w:rPr>
                  </w:pPr>
                  <w:r>
                    <w:rPr>
                      <w:b/>
                      <w:sz w:val="14"/>
                    </w:rPr>
                  </w:r>
                  <w:r>
                    <w:rPr>
                      <w:b/>
                      <w:sz w:val="14"/>
                      <w:highlight w:val="none"/>
                    </w:rPr>
                  </w:r>
                </w:p>
                <w:p>
                  <w:pPr>
                    <w:pStyle w:val="704"/>
                    <w:ind w:firstLine="0"/>
                    <w:jc w:val="center"/>
                    <w:spacing w:before="0" w:after="0" w:line="240" w:lineRule="auto"/>
                    <w:widowControl w:val="off"/>
                    <w:rPr>
                      <w:highlight w:val="none"/>
                      <w:shd w:val="clear" w:color="auto" w:fill="auto"/>
                    </w:rPr>
                  </w:pPr>
                  <w:r>
                    <w:rPr>
                      <w:b/>
                      <w:sz w:val="20"/>
                      <w:shd w:val="clear" w:color="auto" w:fill="auto"/>
                    </w:rPr>
                    <w:t xml:space="preserve">ЗЕМСКОЕ СОБРАНИЕ</w:t>
                  </w:r>
                  <w:r>
                    <w:rPr>
                      <w:highlight w:val="none"/>
                      <w:shd w:val="clear" w:color="auto" w:fill="auto"/>
                    </w:rPr>
                  </w:r>
                </w:p>
                <w:p>
                  <w:pPr>
                    <w:pStyle w:val="704"/>
                    <w:ind w:firstLine="0"/>
                    <w:jc w:val="center"/>
                    <w:spacing w:before="0" w:after="0" w:line="240" w:lineRule="auto"/>
                    <w:widowControl w:val="off"/>
                    <w:rPr>
                      <w:highlight w:val="none"/>
                    </w:rPr>
                  </w:pPr>
                  <w:r>
                    <w:rPr>
                      <w:b/>
                      <w:sz w:val="20"/>
                      <w:shd w:val="clear" w:color="auto" w:fill="auto"/>
                    </w:rPr>
                    <w:t xml:space="preserve">ЛУБЯНСКОГО</w:t>
                  </w:r>
                  <w:r>
                    <w:rPr>
                      <w:b/>
                      <w:sz w:val="20"/>
                      <w:highlight w:val="white"/>
                    </w:rPr>
                    <w:t xml:space="preserve"> </w:t>
                  </w:r>
                  <w:r>
                    <w:rPr>
                      <w:b/>
                      <w:sz w:val="20"/>
                      <w:highlight w:val="white"/>
                    </w:rPr>
                    <w:t xml:space="preserve">С</w:t>
                  </w:r>
                  <w:r>
                    <w:rPr>
                      <w:b/>
                      <w:sz w:val="20"/>
                    </w:rPr>
                    <w:t xml:space="preserve">ЕЛЬСКОГО ПОСЕЛЕНИЯ</w:t>
                  </w:r>
                  <w:r>
                    <w:rPr>
                      <w:highlight w:val="none"/>
                    </w:rPr>
                  </w:r>
                </w:p>
              </w:tc>
              <w:tc>
                <w:tcPr>
                  <w:tcBorders>
                    <w:top w:val="none" w:color="000000" w:sz="4" w:space="0"/>
                    <w:left w:val="none" w:color="000000" w:sz="4" w:space="0"/>
                    <w:bottom w:val="none" w:color="000000" w:sz="4" w:space="0"/>
                    <w:right w:val="none" w:color="000000" w:sz="4" w:space="0"/>
                  </w:tcBorders>
                  <w:tcW w:w="1666" w:type="dxa"/>
                  <w:textDirection w:val="lrTb"/>
                  <w:noWrap w:val="false"/>
                </w:tcPr>
                <w:p>
                  <w:pPr>
                    <w:pStyle w:val="704"/>
                    <w:ind w:firstLine="0"/>
                    <w:jc w:val="center"/>
                    <w:spacing w:before="0" w:after="0" w:line="240" w:lineRule="auto"/>
                    <w:widowControl w:val="off"/>
                    <w:rPr>
                      <w:highlight w:val="none"/>
                    </w:rPr>
                  </w:pPr>
                  <w:r>
                    <mc:AlternateContent>
                      <mc:Choice Requires="wpg">
                        <w:drawing>
                          <wp:inline xmlns:wp="http://schemas.openxmlformats.org/drawingml/2006/wordprocessingDrawing" distT="0" distB="0" distL="0" distR="0">
                            <wp:extent cx="579755" cy="716280"/>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pic:cNvPicPr>
                                    <pic:nvPr/>
                                  </pic:nvPicPr>
                                  <pic:blipFill>
                                    <a:blip r:embed="rId11"/>
                                    <a:stretch/>
                                  </pic:blipFill>
                                  <pic:spPr bwMode="auto">
                                    <a:xfrm>
                                      <a:off x="0" y="0"/>
                                      <a:ext cx="579755" cy="7162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5.65pt;height:56.40pt;mso-wrap-distance-left:0.00pt;mso-wrap-distance-top:0.00pt;mso-wrap-distance-right:0.00pt;mso-wrap-distance-bottom:0.00pt;" stroked="false">
                            <v:path textboxrect="0,0,0,0"/>
                            <v:imagedata r:id="rId11" o:title=""/>
                          </v:shape>
                        </w:pict>
                      </mc:Fallback>
                    </mc:AlternateContent>
                  </w:r>
                  <w:r>
                    <w:rPr>
                      <w:highlight w:val="none"/>
                    </w:rPr>
                  </w:r>
                </w:p>
              </w:tc>
            </w:tr>
            <w:tr>
              <w:trPr/>
              <w:tc>
                <w:tcPr>
                  <w:tcBorders>
                    <w:top w:val="none" w:color="000000" w:sz="4" w:space="0"/>
                    <w:left w:val="none" w:color="000000" w:sz="4" w:space="0"/>
                    <w:bottom w:val="none" w:color="000000" w:sz="4" w:space="0"/>
                    <w:right w:val="none" w:color="000000" w:sz="4" w:space="0"/>
                  </w:tcBorders>
                  <w:tcW w:w="1735" w:type="dxa"/>
                  <w:textDirection w:val="lrTb"/>
                  <w:noWrap w:val="false"/>
                </w:tcPr>
                <w:tbl>
                  <w:tblPr>
                    <w:tblStyle w:val="713"/>
                    <w:tblW w:w="1485" w:type="dxa"/>
                    <w:tblInd w:w="0" w:type="dxa"/>
                    <w:tblLayout w:type="fixed"/>
                    <w:tblCellMar>
                      <w:left w:w="108" w:type="dxa"/>
                      <w:top w:w="0" w:type="dxa"/>
                      <w:right w:w="108" w:type="dxa"/>
                      <w:bottom w:w="0" w:type="dxa"/>
                    </w:tblCellMar>
                    <w:tblLook w:val="04A0" w:firstRow="1" w:lastRow="0" w:firstColumn="1" w:lastColumn="0" w:noHBand="0" w:noVBand="1"/>
                  </w:tblPr>
                  <w:tblGrid>
                    <w:gridCol w:w="1485"/>
                  </w:tblGrid>
                  <w:tr>
                    <w:trPr>
                      <w:trHeight w:val="1900"/>
                    </w:trPr>
                    <w:tc>
                      <w:tcPr>
                        <w:tcW w:w="1485" w:type="dxa"/>
                        <w:textDirection w:val="lrTb"/>
                        <w:noWrap w:val="false"/>
                      </w:tcPr>
                      <w:p>
                        <w:pPr>
                          <w:pStyle w:val="704"/>
                          <w:ind w:firstLine="0"/>
                          <w:jc w:val="center"/>
                          <w:spacing w:before="0" w:after="0" w:line="240" w:lineRule="auto"/>
                          <w:widowControl w:val="off"/>
                          <w:rPr>
                            <w:b w:val="0"/>
                            <w:i/>
                            <w:sz w:val="20"/>
                            <w:highlight w:val="none"/>
                          </w:rPr>
                        </w:pPr>
                        <w:r>
                          <w:rPr>
                            <w:b w:val="0"/>
                            <w:i/>
                            <w:sz w:val="20"/>
                          </w:rPr>
                        </w:r>
                        <w:r>
                          <w:rPr>
                            <w:b w:val="0"/>
                            <w:i/>
                            <w:sz w:val="20"/>
                            <w:highlight w:val="none"/>
                          </w:rPr>
                        </w:r>
                      </w:p>
                      <w:p>
                        <w:pPr>
                          <w:pStyle w:val="704"/>
                          <w:ind w:firstLine="0"/>
                          <w:jc w:val="center"/>
                          <w:spacing w:before="0" w:after="0" w:line="240" w:lineRule="auto"/>
                          <w:widowControl w:val="off"/>
                          <w:rPr>
                            <w:b w:val="0"/>
                            <w:i/>
                            <w:sz w:val="20"/>
                            <w:highlight w:val="none"/>
                          </w:rPr>
                        </w:pPr>
                        <w:r>
                          <w:rPr>
                            <w:b w:val="0"/>
                            <w:i/>
                            <w:sz w:val="20"/>
                          </w:rPr>
                        </w:r>
                        <w:r>
                          <w:rPr>
                            <w:b w:val="0"/>
                            <w:i/>
                            <w:sz w:val="20"/>
                            <w:highlight w:val="none"/>
                          </w:rPr>
                        </w:r>
                      </w:p>
                      <w:p>
                        <w:pPr>
                          <w:pStyle w:val="704"/>
                          <w:ind w:firstLine="0"/>
                          <w:jc w:val="center"/>
                          <w:spacing w:before="0" w:after="0" w:line="240" w:lineRule="auto"/>
                          <w:widowControl w:val="off"/>
                          <w:rPr>
                            <w:b w:val="0"/>
                            <w:i/>
                            <w:sz w:val="20"/>
                            <w:highlight w:val="none"/>
                          </w:rPr>
                        </w:pPr>
                        <w:r>
                          <w:rPr>
                            <w:b w:val="0"/>
                            <w:i/>
                            <w:sz w:val="20"/>
                          </w:rPr>
                          <w:t xml:space="preserve">Фото</w:t>
                        </w:r>
                        <w:r>
                          <w:rPr>
                            <w:b w:val="0"/>
                            <w:i/>
                            <w:sz w:val="20"/>
                            <w:highlight w:val="none"/>
                          </w:rPr>
                        </w:r>
                      </w:p>
                      <w:p>
                        <w:pPr>
                          <w:pStyle w:val="704"/>
                          <w:ind w:firstLine="0"/>
                          <w:jc w:val="center"/>
                          <w:spacing w:before="0" w:after="0" w:line="240" w:lineRule="auto"/>
                          <w:widowControl w:val="off"/>
                          <w:rPr>
                            <w:b w:val="0"/>
                            <w:i/>
                            <w:sz w:val="20"/>
                            <w:highlight w:val="none"/>
                          </w:rPr>
                        </w:pPr>
                        <w:r>
                          <w:rPr>
                            <w:b w:val="0"/>
                            <w:i/>
                            <w:sz w:val="20"/>
                          </w:rPr>
                          <w:t xml:space="preserve">2х3</w:t>
                        </w:r>
                        <w:r>
                          <w:rPr>
                            <w:b w:val="0"/>
                            <w:i/>
                            <w:sz w:val="20"/>
                            <w:highlight w:val="none"/>
                          </w:rPr>
                        </w:r>
                      </w:p>
                      <w:p>
                        <w:pPr>
                          <w:pStyle w:val="704"/>
                          <w:jc w:val="both"/>
                          <w:spacing w:before="0" w:after="0" w:line="240" w:lineRule="auto"/>
                          <w:widowControl w:val="off"/>
                          <w:rPr>
                            <w:sz w:val="24"/>
                            <w:highlight w:val="none"/>
                          </w:rPr>
                        </w:pPr>
                        <w:r>
                          <w:rPr>
                            <w:sz w:val="24"/>
                          </w:rPr>
                        </w:r>
                        <w:r>
                          <w:rPr>
                            <w:sz w:val="24"/>
                            <w:highlight w:val="none"/>
                          </w:rPr>
                        </w:r>
                      </w:p>
                    </w:tc>
                  </w:tr>
                </w:tbl>
                <w:p>
                  <w:pPr>
                    <w:pStyle w:val="704"/>
                    <w:jc w:val="right"/>
                    <w:spacing w:before="0" w:after="0" w:line="240" w:lineRule="auto"/>
                    <w:widowControl w:val="off"/>
                    <w:rPr>
                      <w:sz w:val="20"/>
                      <w:highlight w:val="none"/>
                    </w:rPr>
                  </w:pPr>
                  <w:r>
                    <w:rPr>
                      <w:sz w:val="20"/>
                    </w:rPr>
                  </w:r>
                  <w:r>
                    <w:rPr>
                      <w:sz w:val="20"/>
                      <w:highlight w:val="none"/>
                    </w:rPr>
                  </w:r>
                </w:p>
              </w:tc>
              <w:tc>
                <w:tcPr>
                  <w:gridSpan w:val="2"/>
                  <w:tcBorders>
                    <w:top w:val="none" w:color="000000" w:sz="4" w:space="0"/>
                    <w:left w:val="none" w:color="000000" w:sz="4" w:space="0"/>
                    <w:bottom w:val="none" w:color="000000" w:sz="4" w:space="0"/>
                    <w:right w:val="none" w:color="000000" w:sz="4" w:space="0"/>
                  </w:tcBorders>
                  <w:tcW w:w="3366" w:type="dxa"/>
                  <w:textDirection w:val="lrTb"/>
                  <w:noWrap w:val="false"/>
                </w:tcPr>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t xml:space="preserve">Личная подпись</w:t>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t xml:space="preserve">________________</w:t>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t xml:space="preserve">Дата выдачи удостоверения</w:t>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t xml:space="preserve">_________________</w:t>
                  </w:r>
                  <w:r>
                    <w:rPr>
                      <w:rFonts w:ascii="Times New Roman" w:hAnsi="Times New Roman" w:eastAsia="Times New Roman" w:cs="Times New Roman"/>
                      <w:i/>
                      <w:sz w:val="20"/>
                      <w:highlight w:val="none"/>
                    </w:rPr>
                  </w:r>
                </w:p>
                <w:p>
                  <w:pPr>
                    <w:pStyle w:val="704"/>
                    <w:ind w:firstLine="0"/>
                    <w:jc w:val="center"/>
                    <w:spacing w:before="0" w:after="0" w:line="240" w:lineRule="auto"/>
                    <w:widowControl w:val="off"/>
                    <w:rPr>
                      <w:rFonts w:ascii="Times New Roman" w:hAnsi="Times New Roman" w:eastAsia="Times New Roman" w:cs="Times New Roman"/>
                      <w:i/>
                      <w:sz w:val="20"/>
                      <w:highlight w:val="none"/>
                    </w:rPr>
                  </w:pPr>
                  <w:r>
                    <w:rPr>
                      <w:rFonts w:eastAsia="Times New Roman" w:cs="Times New Roman"/>
                      <w:i/>
                      <w:sz w:val="20"/>
                    </w:rPr>
                  </w:r>
                  <w:r>
                    <w:rPr>
                      <w:rFonts w:ascii="Times New Roman" w:hAnsi="Times New Roman" w:eastAsia="Times New Roman" w:cs="Times New Roman"/>
                      <w:i/>
                      <w:sz w:val="20"/>
                      <w:highlight w:val="none"/>
                    </w:rPr>
                  </w:r>
                </w:p>
                <w:p>
                  <w:pPr>
                    <w:pStyle w:val="704"/>
                    <w:ind w:firstLine="0"/>
                    <w:jc w:val="left"/>
                    <w:spacing w:before="0" w:after="0" w:line="240" w:lineRule="auto"/>
                    <w:widowControl w:val="off"/>
                    <w:rPr>
                      <w:sz w:val="20"/>
                      <w:highlight w:val="none"/>
                    </w:rPr>
                  </w:pPr>
                  <w:r>
                    <w:rPr>
                      <w:sz w:val="20"/>
                    </w:rPr>
                    <w:t xml:space="preserve">М.П.</w:t>
                  </w:r>
                  <w:r>
                    <w:rPr>
                      <w:sz w:val="20"/>
                      <w:highlight w:val="none"/>
                    </w:rPr>
                  </w:r>
                </w:p>
              </w:tc>
            </w:tr>
          </w:tbl>
          <w:p>
            <w:pPr>
              <w:pStyle w:val="704"/>
              <w:ind w:left="0" w:right="67" w:firstLine="0"/>
              <w:jc w:val="center"/>
              <w:spacing w:before="0" w:after="0" w:line="240" w:lineRule="auto"/>
              <w:widowControl w:val="off"/>
              <w:rPr>
                <w:i/>
                <w:sz w:val="16"/>
                <w:highlight w:val="none"/>
              </w:rPr>
            </w:pPr>
            <w:r>
              <w:rPr>
                <w:i/>
                <w:sz w:val="16"/>
              </w:rPr>
              <w:t xml:space="preserve">Подлежит возврату при досрочном прекращении полномочий</w:t>
            </w:r>
            <w:r>
              <w:rPr>
                <w:i/>
                <w:sz w:val="16"/>
                <w:highlight w:val="none"/>
              </w:rPr>
            </w:r>
          </w:p>
        </w:tc>
      </w:tr>
    </w:tbl>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Правая внутренняя сторона:</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tbl>
      <w:tblPr>
        <w:tblStyle w:val="713"/>
        <w:tblW w:w="5528" w:type="dxa"/>
        <w:tblInd w:w="675" w:type="dxa"/>
        <w:tblLayout w:type="fixed"/>
        <w:tblCellMar>
          <w:left w:w="108" w:type="dxa"/>
          <w:top w:w="0" w:type="dxa"/>
          <w:right w:w="108" w:type="dxa"/>
          <w:bottom w:w="0" w:type="dxa"/>
        </w:tblCellMar>
        <w:tblLook w:val="04A0" w:firstRow="1" w:lastRow="0" w:firstColumn="1" w:lastColumn="0" w:noHBand="0" w:noVBand="1"/>
      </w:tblPr>
      <w:tblGrid>
        <w:gridCol w:w="5528"/>
      </w:tblGrid>
      <w:tr>
        <w:trPr>
          <w:trHeight w:val="3163"/>
        </w:trPr>
        <w:tc>
          <w:tcPr>
            <w:tcW w:w="5528" w:type="dxa"/>
            <w:textDirection w:val="lrTb"/>
            <w:noWrap w:val="false"/>
          </w:tcPr>
          <w:p>
            <w:pPr>
              <w:pStyle w:val="704"/>
              <w:ind w:left="0" w:right="0" w:firstLine="0"/>
              <w:jc w:val="center"/>
              <w:spacing w:before="0" w:after="0" w:line="240" w:lineRule="auto"/>
              <w:widowControl w:val="off"/>
              <w:rPr>
                <w:b/>
                <w:sz w:val="20"/>
                <w:highlight w:val="none"/>
              </w:rPr>
            </w:pPr>
            <w:r>
              <w:rPr>
                <w:b/>
                <w:sz w:val="20"/>
              </w:rPr>
            </w:r>
            <w:r>
              <w:rPr>
                <w:b/>
                <w:sz w:val="20"/>
                <w:highlight w:val="none"/>
              </w:rPr>
            </w:r>
          </w:p>
          <w:p>
            <w:pPr>
              <w:pStyle w:val="704"/>
              <w:ind w:left="0" w:right="0" w:firstLine="0"/>
              <w:jc w:val="center"/>
              <w:spacing w:before="0" w:after="0" w:line="240" w:lineRule="auto"/>
              <w:widowControl w:val="off"/>
              <w:rPr>
                <w:b/>
                <w:sz w:val="20"/>
                <w:highlight w:val="none"/>
              </w:rPr>
            </w:pPr>
            <w:r>
              <w:rPr>
                <w:b/>
                <w:sz w:val="22"/>
              </w:rPr>
              <w:t xml:space="preserve">УДОСТОВЕРЕНИЕ №_____</w:t>
            </w:r>
            <w:r>
              <w:rPr>
                <w:b/>
                <w:sz w:val="20"/>
                <w:highlight w:val="none"/>
              </w:rPr>
            </w:r>
          </w:p>
          <w:p>
            <w:pPr>
              <w:pStyle w:val="704"/>
              <w:ind w:left="0" w:right="0" w:firstLine="0"/>
              <w:jc w:val="center"/>
              <w:spacing w:before="0" w:after="0" w:line="240" w:lineRule="auto"/>
              <w:widowControl w:val="off"/>
              <w:rPr>
                <w:b/>
                <w:sz w:val="20"/>
                <w:highlight w:val="none"/>
              </w:rPr>
            </w:pPr>
            <w:r>
              <w:rPr>
                <w:b/>
                <w:sz w:val="20"/>
              </w:rPr>
            </w:r>
            <w:r>
              <w:rPr>
                <w:b/>
                <w:sz w:val="20"/>
                <w:highlight w:val="none"/>
              </w:rPr>
            </w:r>
          </w:p>
          <w:p>
            <w:pPr>
              <w:pStyle w:val="704"/>
              <w:ind w:left="0" w:right="0" w:firstLine="0"/>
              <w:jc w:val="center"/>
              <w:spacing w:before="0" w:after="0" w:line="240" w:lineRule="auto"/>
              <w:widowControl w:val="off"/>
              <w:rPr>
                <w:b/>
                <w:i/>
                <w:sz w:val="20"/>
                <w:highlight w:val="none"/>
              </w:rPr>
            </w:pPr>
            <w:r>
              <w:rPr>
                <w:b/>
                <w:i/>
                <w:sz w:val="20"/>
              </w:rPr>
              <w:t xml:space="preserve">Фамилия</w:t>
            </w:r>
            <w:r>
              <w:rPr>
                <w:b/>
                <w:i/>
                <w:sz w:val="20"/>
                <w:highlight w:val="none"/>
              </w:rPr>
            </w:r>
          </w:p>
          <w:p>
            <w:pPr>
              <w:pStyle w:val="704"/>
              <w:ind w:left="0" w:right="0" w:firstLine="0"/>
              <w:jc w:val="center"/>
              <w:spacing w:before="0" w:after="0" w:line="240" w:lineRule="auto"/>
              <w:widowControl w:val="off"/>
              <w:rPr>
                <w:b/>
                <w:i/>
                <w:sz w:val="20"/>
                <w:highlight w:val="none"/>
              </w:rPr>
            </w:pPr>
            <w:r>
              <w:rPr>
                <w:b/>
                <w:i/>
                <w:sz w:val="20"/>
              </w:rPr>
              <w:t xml:space="preserve">Имя Отчество</w:t>
            </w:r>
            <w:r>
              <w:rPr>
                <w:b/>
                <w:i/>
                <w:sz w:val="20"/>
                <w:highlight w:val="none"/>
              </w:rPr>
            </w:r>
          </w:p>
          <w:p>
            <w:pPr>
              <w:pStyle w:val="704"/>
              <w:jc w:val="both"/>
              <w:spacing w:before="0" w:after="0" w:line="240" w:lineRule="auto"/>
              <w:widowControl w:val="off"/>
              <w:rPr>
                <w:b w:val="0"/>
                <w:sz w:val="20"/>
                <w:highlight w:val="none"/>
              </w:rPr>
            </w:pPr>
            <w:r>
              <w:rPr>
                <w:b w:val="0"/>
                <w:sz w:val="20"/>
              </w:rPr>
            </w:r>
            <w:r>
              <w:rPr>
                <w:b w:val="0"/>
                <w:sz w:val="20"/>
                <w:highlight w:val="none"/>
              </w:rPr>
            </w:r>
          </w:p>
          <w:p>
            <w:pPr>
              <w:pStyle w:val="704"/>
              <w:ind w:left="0" w:right="0" w:firstLine="0"/>
              <w:jc w:val="center"/>
              <w:spacing w:before="0" w:after="0" w:line="240" w:lineRule="auto"/>
              <w:widowControl w:val="off"/>
              <w:rPr>
                <w:b w:val="0"/>
                <w:sz w:val="22"/>
                <w:highlight w:val="none"/>
              </w:rPr>
            </w:pPr>
            <w:r>
              <w:rPr>
                <w:b w:val="0"/>
                <w:sz w:val="22"/>
              </w:rPr>
              <w:t xml:space="preserve">Является депутатом* земского собрания </w:t>
            </w:r>
            <w:r>
              <w:rPr>
                <w:b w:val="0"/>
                <w:sz w:val="22"/>
                <w:shd w:val="clear" w:color="auto" w:fill="auto"/>
              </w:rPr>
              <w:t xml:space="preserve">Лубянского</w:t>
            </w:r>
            <w:r>
              <w:rPr>
                <w:b w:val="0"/>
                <w:sz w:val="22"/>
              </w:rPr>
              <w:t xml:space="preserve"> сельского поселения муниципального района «Чернянский район» Белгородской области</w:t>
            </w:r>
            <w:r>
              <w:rPr>
                <w:b w:val="0"/>
                <w:sz w:val="22"/>
                <w:highlight w:val="none"/>
              </w:rPr>
            </w:r>
          </w:p>
          <w:p>
            <w:pPr>
              <w:pStyle w:val="704"/>
              <w:ind w:left="0" w:right="0" w:firstLine="0"/>
              <w:jc w:val="center"/>
              <w:spacing w:before="0" w:after="0" w:line="240" w:lineRule="auto"/>
              <w:widowControl w:val="off"/>
              <w:rPr>
                <w:b w:val="0"/>
                <w:sz w:val="20"/>
                <w:highlight w:val="none"/>
              </w:rPr>
            </w:pPr>
            <w:r>
              <w:rPr>
                <w:b w:val="0"/>
                <w:sz w:val="22"/>
              </w:rPr>
              <w:t xml:space="preserve">(созыв 20__ - 20__ гг.)</w:t>
            </w:r>
            <w:r>
              <w:rPr>
                <w:b w:val="0"/>
                <w:sz w:val="20"/>
                <w:highlight w:val="none"/>
              </w:rPr>
            </w:r>
          </w:p>
          <w:p>
            <w:pPr>
              <w:pStyle w:val="704"/>
              <w:ind w:firstLine="0"/>
              <w:jc w:val="both"/>
              <w:spacing w:before="0" w:after="0" w:line="240" w:lineRule="auto"/>
              <w:widowControl w:val="off"/>
              <w:rPr>
                <w:b w:val="0"/>
                <w:sz w:val="20"/>
                <w:highlight w:val="none"/>
              </w:rPr>
            </w:pPr>
            <w:r>
              <w:rPr>
                <w:b w:val="0"/>
                <w:sz w:val="20"/>
              </w:rPr>
            </w:r>
            <w:r>
              <w:rPr>
                <w:b w:val="0"/>
                <w:sz w:val="20"/>
                <w:highlight w:val="none"/>
              </w:rPr>
            </w:r>
          </w:p>
          <w:p>
            <w:pPr>
              <w:pStyle w:val="704"/>
              <w:ind w:firstLine="0"/>
              <w:jc w:val="both"/>
              <w:spacing w:before="0" w:after="0" w:line="240" w:lineRule="auto"/>
              <w:widowControl w:val="off"/>
              <w:rPr>
                <w:b/>
                <w:sz w:val="20"/>
                <w:highlight w:val="none"/>
              </w:rPr>
            </w:pPr>
            <w:r>
              <w:rPr>
                <w:b/>
                <w:sz w:val="20"/>
              </w:rPr>
              <w:t xml:space="preserve">Глава земского собрания</w:t>
            </w:r>
            <w:r>
              <w:rPr>
                <w:b/>
                <w:sz w:val="20"/>
                <w:highlight w:val="none"/>
              </w:rPr>
            </w:r>
          </w:p>
          <w:p>
            <w:pPr>
              <w:pStyle w:val="704"/>
              <w:ind w:firstLine="0"/>
              <w:jc w:val="both"/>
              <w:spacing w:before="0" w:after="0" w:line="240" w:lineRule="auto"/>
              <w:widowControl w:val="off"/>
              <w:rPr>
                <w:b w:val="0"/>
                <w:sz w:val="20"/>
                <w:highlight w:val="none"/>
              </w:rPr>
            </w:pPr>
            <w:r>
              <w:rPr>
                <w:b/>
                <w:sz w:val="20"/>
              </w:rPr>
              <w:t xml:space="preserve">Лубянского сельского поселения                    И.О. Фамилия</w:t>
            </w:r>
            <w:r>
              <w:rPr>
                <w:b w:val="0"/>
                <w:sz w:val="20"/>
                <w:highlight w:val="none"/>
              </w:rPr>
            </w:r>
          </w:p>
          <w:p>
            <w:pPr>
              <w:pStyle w:val="704"/>
              <w:ind w:left="0" w:right="0" w:firstLine="850"/>
              <w:jc w:val="both"/>
              <w:spacing w:before="0" w:after="0" w:line="240" w:lineRule="auto"/>
              <w:widowControl w:val="off"/>
              <w:rPr>
                <w:b w:val="0"/>
                <w:sz w:val="20"/>
                <w:highlight w:val="none"/>
              </w:rPr>
            </w:pPr>
            <w:r>
              <w:rPr>
                <w:b w:val="0"/>
                <w:sz w:val="20"/>
              </w:rPr>
              <w:t xml:space="preserve">М.П.</w:t>
            </w:r>
            <w:r>
              <w:rPr>
                <w:b w:val="0"/>
                <w:sz w:val="20"/>
                <w:highlight w:val="none"/>
              </w:rPr>
            </w:r>
          </w:p>
        </w:tc>
      </w:tr>
    </w:tbl>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Внешняя сторона (обложка): красного цвета, с размещением герба Чернянского района золо</w:t>
      </w:r>
      <w:r>
        <w:rPr>
          <w:b w:val="0"/>
        </w:rPr>
        <w:t xml:space="preserve">тым тиснением, а ниже него – надписи золотым тиснением в пять строк: «ЗЕМСКОЕ СОБРАНИЕ ЛУБЯНСКОГО СЕЛЬСКОГО ПОСЕЛЕНИЯ МУНИЦИПАЛЬНОГО РАЙОНА «ЧЕРНЯНСКИЙ РАЙОН» БЕЛГОРОДСКОЙ ОБЛАСТИ», расположена симметрично относительно краев удостоверения в сложенном виде.</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tbl>
      <w:tblPr>
        <w:tblStyle w:val="713"/>
        <w:tblW w:w="5528" w:type="dxa"/>
        <w:tblInd w:w="675" w:type="dxa"/>
        <w:tblLayout w:type="fixed"/>
        <w:tblCellMar>
          <w:left w:w="108" w:type="dxa"/>
          <w:top w:w="0" w:type="dxa"/>
          <w:right w:w="108" w:type="dxa"/>
          <w:bottom w:w="0" w:type="dxa"/>
        </w:tblCellMar>
        <w:tblLook w:val="04A0" w:firstRow="1" w:lastRow="0" w:firstColumn="1" w:lastColumn="0" w:noHBand="0" w:noVBand="1"/>
      </w:tblPr>
      <w:tblGrid>
        <w:gridCol w:w="5528"/>
      </w:tblGrid>
      <w:tr>
        <w:trPr>
          <w:trHeight w:val="3477"/>
        </w:trPr>
        <w:tc>
          <w:tcPr>
            <w:tcW w:w="5528" w:type="dxa"/>
            <w:textDirection w:val="lrTb"/>
            <w:noWrap w:val="false"/>
          </w:tcPr>
          <w:p>
            <w:pPr>
              <w:pStyle w:val="704"/>
              <w:ind w:left="0" w:right="0" w:firstLine="0"/>
              <w:jc w:val="center"/>
              <w:spacing w:before="0" w:after="0" w:line="240" w:lineRule="auto"/>
              <w:widowControl w:val="off"/>
              <w:rPr>
                <w:highlight w:val="none"/>
              </w:rPr>
            </w:pPr>
            <w:r/>
            <w:r>
              <w:rPr>
                <w:highlight w:val="none"/>
              </w:rPr>
            </w:r>
          </w:p>
          <w:p>
            <w:pPr>
              <w:pStyle w:val="704"/>
              <w:ind w:left="0" w:right="0" w:firstLine="0"/>
              <w:jc w:val="center"/>
              <w:spacing w:before="0" w:after="0" w:line="240" w:lineRule="auto"/>
              <w:widowControl w:val="off"/>
              <w:rPr>
                <w:highlight w:val="none"/>
              </w:rPr>
            </w:pPr>
            <w:r>
              <mc:AlternateContent>
                <mc:Choice Requires="wpg">
                  <w:drawing>
                    <wp:inline xmlns:wp="http://schemas.openxmlformats.org/drawingml/2006/wordprocessingDrawing" distT="0" distB="0" distL="0" distR="0">
                      <wp:extent cx="533400" cy="647700"/>
                      <wp:effectExtent l="0" t="0" r="0" b="0"/>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pic:cNvPicPr>
                              <pic:nvPr/>
                            </pic:nvPicPr>
                            <pic:blipFill>
                              <a:blip r:embed="rId10"/>
                              <a:stretch/>
                            </pic:blipFill>
                            <pic:spPr bwMode="auto">
                              <a:xfrm>
                                <a:off x="0" y="0"/>
                                <a:ext cx="533400" cy="647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2.00pt;height:51.00pt;mso-wrap-distance-left:0.00pt;mso-wrap-distance-top:0.00pt;mso-wrap-distance-right:0.00pt;mso-wrap-distance-bottom:0.00pt;" stroked="false">
                      <v:path textboxrect="0,0,0,0"/>
                      <v:imagedata r:id="rId10" o:title=""/>
                    </v:shape>
                  </w:pict>
                </mc:Fallback>
              </mc:AlternateContent>
            </w:r>
            <w:r>
              <w:rPr>
                <w:highlight w:val="none"/>
              </w:rPr>
            </w:r>
          </w:p>
          <w:p>
            <w:pPr>
              <w:pStyle w:val="704"/>
              <w:ind w:left="0" w:right="0" w:firstLine="0"/>
              <w:jc w:val="center"/>
              <w:spacing w:before="0" w:after="0" w:line="240" w:lineRule="auto"/>
              <w:widowControl w:val="off"/>
              <w:rPr>
                <w:b/>
                <w:sz w:val="24"/>
                <w:highlight w:val="none"/>
              </w:rPr>
            </w:pPr>
            <w:r>
              <w:rPr>
                <w:b/>
                <w:sz w:val="24"/>
              </w:rPr>
            </w:r>
            <w:r>
              <w:rPr>
                <w:b/>
                <w:sz w:val="24"/>
                <w:highlight w:val="none"/>
              </w:rPr>
            </w:r>
          </w:p>
          <w:p>
            <w:pPr>
              <w:pStyle w:val="704"/>
              <w:ind w:left="0" w:right="0" w:firstLine="0"/>
              <w:jc w:val="center"/>
              <w:spacing w:before="0" w:after="0" w:line="240" w:lineRule="auto"/>
              <w:widowControl w:val="off"/>
              <w:rPr>
                <w:b/>
                <w:sz w:val="24"/>
                <w:highlight w:val="none"/>
              </w:rPr>
            </w:pPr>
            <w:r>
              <w:rPr>
                <w:b/>
                <w:sz w:val="24"/>
              </w:rPr>
              <w:t xml:space="preserve">ЗЕМСКОЕ СОБРАНИ</w:t>
            </w:r>
            <w:r>
              <w:rPr>
                <w:b/>
                <w:sz w:val="24"/>
                <w:shd w:val="clear" w:color="auto" w:fill="auto"/>
              </w:rPr>
              <w:t xml:space="preserve">Е Л</w:t>
            </w:r>
            <w:r>
              <w:rPr>
                <w:b/>
                <w:sz w:val="24"/>
                <w:shd w:val="clear" w:color="auto" w:fill="auto"/>
              </w:rPr>
              <w:t xml:space="preserve">У</w:t>
            </w:r>
            <w:r>
              <w:rPr>
                <w:b/>
                <w:sz w:val="24"/>
                <w:shd w:val="clear" w:color="auto" w:fill="auto"/>
              </w:rPr>
              <w:t xml:space="preserve">БЯНСКОГО</w:t>
            </w:r>
            <w:r>
              <w:rPr>
                <w:b/>
                <w:sz w:val="24"/>
                <w:highlight w:val="none"/>
              </w:rPr>
            </w:r>
          </w:p>
          <w:p>
            <w:pPr>
              <w:pStyle w:val="704"/>
              <w:ind w:left="0" w:right="0" w:firstLine="0"/>
              <w:jc w:val="center"/>
              <w:spacing w:before="0" w:after="0" w:line="240" w:lineRule="auto"/>
              <w:widowControl w:val="off"/>
              <w:rPr>
                <w:b/>
                <w:sz w:val="24"/>
                <w:highlight w:val="none"/>
              </w:rPr>
            </w:pPr>
            <w:r>
              <w:rPr>
                <w:b/>
                <w:sz w:val="24"/>
              </w:rPr>
              <w:t xml:space="preserve">СЕЛЬСКОГО ПОСЕЛ</w:t>
            </w:r>
            <w:r>
              <w:rPr>
                <w:b/>
                <w:sz w:val="24"/>
              </w:rPr>
              <w:t xml:space="preserve">Е</w:t>
            </w:r>
            <w:r>
              <w:rPr>
                <w:b/>
                <w:sz w:val="24"/>
              </w:rPr>
              <w:t xml:space="preserve">НИЯ МУНИЦИПАЛЬНОГО РАЙОНА «ЧЕРНЯНСКИЙ РАЙОН»</w:t>
            </w:r>
            <w:r>
              <w:rPr>
                <w:b/>
                <w:sz w:val="24"/>
                <w:highlight w:val="none"/>
              </w:rPr>
            </w:r>
          </w:p>
          <w:p>
            <w:pPr>
              <w:pStyle w:val="704"/>
              <w:ind w:left="0" w:right="0" w:firstLine="0"/>
              <w:jc w:val="center"/>
              <w:spacing w:before="0" w:after="0" w:line="240" w:lineRule="auto"/>
              <w:widowControl w:val="off"/>
              <w:rPr>
                <w:b/>
                <w:sz w:val="24"/>
                <w:highlight w:val="none"/>
              </w:rPr>
            </w:pPr>
            <w:r>
              <w:rPr>
                <w:b/>
                <w:sz w:val="24"/>
              </w:rPr>
              <w:t xml:space="preserve">БЕЛГОРОДСКОЙ ОБЛАСТИ</w:t>
            </w:r>
            <w:r>
              <w:rPr>
                <w:b/>
                <w:sz w:val="24"/>
                <w:highlight w:val="none"/>
              </w:rPr>
            </w:r>
          </w:p>
        </w:tc>
      </w:tr>
    </w:tbl>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pPr>
      <w:r>
        <w:rPr>
          <w:b w:val="0"/>
        </w:rPr>
        <w:t xml:space="preserve">3. Организация изготовления и выдачи удостоверения производится аппаратом</w:t>
      </w:r>
      <w:r>
        <w:t xml:space="preserve"> з</w:t>
      </w:r>
      <w:r>
        <w:rPr>
          <w:b w:val="0"/>
        </w:rPr>
        <w:t xml:space="preserve">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w:t>
      </w:r>
      <w:r>
        <w:t xml:space="preserve"> </w:t>
      </w:r>
      <w:r>
        <w:rPr>
          <w:b w:val="0"/>
        </w:rPr>
        <w:t xml:space="preserve">выдачи удостоверений.</w:t>
      </w:r>
      <w:r/>
    </w:p>
    <w:p>
      <w:pPr>
        <w:pStyle w:val="704"/>
        <w:ind w:left="0" w:right="0" w:firstLine="567"/>
        <w:jc w:val="both"/>
        <w:spacing w:before="0" w:after="0" w:line="240" w:lineRule="auto"/>
        <w:rPr>
          <w:b w:val="0"/>
          <w:highlight w:val="none"/>
        </w:rPr>
      </w:pPr>
      <w:r>
        <w:rPr>
          <w:b w:val="0"/>
        </w:rPr>
        <w:t xml:space="preserve">4. Депутат земского собрания сельского поселения обязан</w:t>
      </w:r>
      <w:r>
        <w:t xml:space="preserve"> </w:t>
      </w:r>
      <w:r>
        <w:rPr>
          <w:b w:val="0"/>
        </w:rPr>
        <w:t xml:space="preserve">обеспечить сохранность удостоверения. В случае утраты удостоверения</w:t>
      </w:r>
      <w:r>
        <w:t xml:space="preserve"> депутат земского собрания сельского поселения</w:t>
      </w:r>
      <w:r>
        <w:rPr>
          <w:b w:val="0"/>
        </w:rPr>
        <w:t xml:space="preserve"> подает на имя</w:t>
      </w:r>
      <w:r>
        <w:t xml:space="preserve"> главы сельского поселения</w:t>
      </w:r>
      <w:r>
        <w:rPr>
          <w:b w:val="0"/>
        </w:rPr>
        <w:t xml:space="preserve"> заявление о</w:t>
      </w:r>
      <w:r>
        <w:t xml:space="preserve"> </w:t>
      </w:r>
      <w:r>
        <w:rPr>
          <w:b w:val="0"/>
        </w:rPr>
        <w:t xml:space="preserve">выдаче нового удостоверения, в котором указывает факт и обстоятельства</w:t>
      </w:r>
      <w:r>
        <w:t xml:space="preserve"> </w:t>
      </w:r>
      <w:r>
        <w:rPr>
          <w:b w:val="0"/>
        </w:rPr>
        <w:t xml:space="preserve">утраты удостоверения.</w:t>
      </w:r>
      <w:r>
        <w:rPr>
          <w:b w:val="0"/>
          <w:highlight w:val="none"/>
        </w:rPr>
      </w:r>
    </w:p>
    <w:p>
      <w:pPr>
        <w:pStyle w:val="704"/>
        <w:ind w:left="0" w:right="0" w:firstLine="567"/>
        <w:jc w:val="both"/>
        <w:spacing w:before="0" w:after="0" w:line="240" w:lineRule="auto"/>
      </w:pPr>
      <w:r>
        <w:rPr>
          <w:b w:val="0"/>
        </w:rPr>
        <w:t xml:space="preserve">С письменного разрешения главы сельского поселения аппарат земского собрания сельского поселения</w:t>
      </w:r>
      <w:r>
        <w:t xml:space="preserve"> </w:t>
      </w:r>
      <w:r>
        <w:rPr>
          <w:b w:val="0"/>
        </w:rPr>
        <w:t xml:space="preserve">или уполномоченный орган по обеспечению деятельности земского собрания сельского поселения оформляет дубликат удостоверения. В верхнем</w:t>
      </w:r>
      <w:r>
        <w:t xml:space="preserve"> </w:t>
      </w:r>
      <w:r>
        <w:rPr>
          <w:b w:val="0"/>
        </w:rPr>
        <w:t xml:space="preserve">правом углу на бланке удостоверения ставится штамп «Дубликат».</w:t>
      </w:r>
      <w:r/>
    </w:p>
    <w:p>
      <w:pPr>
        <w:pStyle w:val="704"/>
        <w:ind w:left="0" w:right="0" w:firstLine="567"/>
        <w:jc w:val="both"/>
        <w:spacing w:before="0" w:after="0" w:line="240" w:lineRule="auto"/>
      </w:pPr>
      <w:r>
        <w:rPr>
          <w:b w:val="0"/>
        </w:rPr>
        <w:t xml:space="preserve">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w:t>
      </w:r>
      <w:r>
        <w:t xml:space="preserve"> </w:t>
      </w:r>
      <w:r>
        <w:rPr>
          <w:b w:val="0"/>
        </w:rPr>
        <w:t xml:space="preserve">опубликования</w:t>
      </w:r>
      <w:r>
        <w:t xml:space="preserve"> </w:t>
      </w:r>
      <w:r>
        <w:rPr>
          <w:b w:val="0"/>
        </w:rPr>
        <w:t xml:space="preserve">информацию</w:t>
      </w:r>
      <w:r>
        <w:t xml:space="preserve"> </w:t>
      </w:r>
      <w:r>
        <w:rPr>
          <w:b w:val="0"/>
        </w:rPr>
        <w:t xml:space="preserve">о</w:t>
      </w:r>
      <w:r>
        <w:t xml:space="preserve"> </w:t>
      </w:r>
      <w:r>
        <w:rPr>
          <w:b w:val="0"/>
        </w:rPr>
        <w:t xml:space="preserve">факте</w:t>
      </w:r>
      <w:r>
        <w:t xml:space="preserve"> </w:t>
      </w:r>
      <w:r>
        <w:rPr>
          <w:b w:val="0"/>
        </w:rPr>
        <w:t xml:space="preserve">утраты удостоверения</w:t>
      </w:r>
      <w:r>
        <w:t xml:space="preserve"> </w:t>
      </w:r>
      <w:r>
        <w:rPr>
          <w:b w:val="0"/>
        </w:rPr>
        <w:t xml:space="preserve">(с</w:t>
      </w:r>
      <w:r>
        <w:t xml:space="preserve"> </w:t>
      </w:r>
      <w:r>
        <w:rPr>
          <w:b w:val="0"/>
        </w:rPr>
        <w:t xml:space="preserve">указанием его номера) и его недействительности.</w:t>
      </w:r>
      <w:r/>
    </w:p>
    <w:p>
      <w:pPr>
        <w:pStyle w:val="704"/>
        <w:ind w:left="0" w:right="0" w:firstLine="567"/>
        <w:jc w:val="both"/>
        <w:spacing w:before="0" w:after="0" w:line="240" w:lineRule="auto"/>
        <w:rPr>
          <w:highlight w:val="none"/>
        </w:rPr>
      </w:pPr>
      <w:r>
        <w:rPr>
          <w:b w:val="0"/>
        </w:rPr>
        <w:t xml:space="preserve">6. В случае порчи удостоверения, на основании письменного заявления депутата земского собрания сельского поселения, оно</w:t>
      </w:r>
      <w:r>
        <w:t xml:space="preserve"> </w:t>
      </w:r>
      <w:r>
        <w:rPr>
          <w:b w:val="0"/>
        </w:rPr>
        <w:t xml:space="preserve">заменяется на новое (с новыми реквизитами) при условии возврата ранее</w:t>
      </w:r>
      <w:r>
        <w:t xml:space="preserve"> </w:t>
      </w:r>
      <w:r>
        <w:rPr>
          <w:b w:val="0"/>
        </w:rPr>
        <w:t xml:space="preserve">выданного с письменного разрешения главы сельского поселения.</w:t>
      </w:r>
      <w:r>
        <w:rPr>
          <w:highlight w:val="none"/>
        </w:rPr>
      </w:r>
    </w:p>
    <w:p>
      <w:pPr>
        <w:pStyle w:val="704"/>
        <w:ind w:left="0" w:right="0" w:firstLine="567"/>
        <w:jc w:val="both"/>
        <w:spacing w:before="0" w:after="0" w:line="240" w:lineRule="auto"/>
      </w:pPr>
      <w:r>
        <w:rPr>
          <w:b w:val="0"/>
        </w:rPr>
        <w:t xml:space="preserve">7. В случае изменения фамилии, имени или отчества депутата земского собрания сельского поселения, на основании его письменного</w:t>
      </w:r>
      <w:r>
        <w:t xml:space="preserve"> </w:t>
      </w:r>
      <w:r>
        <w:rPr>
          <w:b w:val="0"/>
        </w:rPr>
        <w:t xml:space="preserve">заявления и подтверждающих документов, ему выдается новое</w:t>
      </w:r>
      <w:r>
        <w:t xml:space="preserve"> </w:t>
      </w:r>
      <w:r>
        <w:rPr>
          <w:b w:val="0"/>
        </w:rPr>
        <w:t xml:space="preserve">удостоверение (с новыми реквизитами) при условии возврата ранее</w:t>
      </w:r>
      <w:r>
        <w:t xml:space="preserve"> </w:t>
      </w:r>
      <w:r>
        <w:rPr>
          <w:b w:val="0"/>
        </w:rPr>
        <w:t xml:space="preserve">выданного с письменного разрешения главы сельского поселения.</w:t>
      </w:r>
      <w:r/>
    </w:p>
    <w:p>
      <w:pPr>
        <w:pStyle w:val="704"/>
        <w:ind w:left="0" w:right="0" w:firstLine="567"/>
        <w:jc w:val="both"/>
        <w:spacing w:before="0" w:after="0" w:line="240" w:lineRule="auto"/>
      </w:pPr>
      <w:r>
        <w:rPr>
          <w:b w:val="0"/>
        </w:rPr>
        <w:t xml:space="preserve">8. По истечении срока полномочий земского собрания сельского поселения соответствующего созыва удостоверение считается недействительным и</w:t>
      </w:r>
      <w:r>
        <w:t xml:space="preserve"> </w:t>
      </w:r>
      <w:r>
        <w:rPr>
          <w:b w:val="0"/>
        </w:rPr>
        <w:t xml:space="preserve">может оставаться у депутата земского собрания сельского поселения.</w:t>
      </w:r>
      <w:r/>
    </w:p>
    <w:p>
      <w:pPr>
        <w:pStyle w:val="704"/>
        <w:ind w:left="0" w:right="0" w:firstLine="567"/>
        <w:jc w:val="both"/>
        <w:spacing w:before="0" w:after="0" w:line="240" w:lineRule="auto"/>
        <w:rPr>
          <w:b w:val="0"/>
          <w:highlight w:val="none"/>
        </w:rPr>
      </w:pPr>
      <w:r>
        <w:rPr>
          <w:b w:val="0"/>
        </w:rPr>
        <w:t xml:space="preserve">9. В случае досрочного прекращения полномочий депутата земского собрания сельского поселения удостоверение возвращается в</w:t>
      </w:r>
      <w:r>
        <w:t xml:space="preserve"> </w:t>
      </w:r>
      <w:r>
        <w:rPr>
          <w:b w:val="0"/>
        </w:rPr>
        <w:t xml:space="preserve">аппарат земского собрания или уполномоченный</w:t>
      </w:r>
      <w:r>
        <w:t xml:space="preserve"> </w:t>
      </w:r>
      <w:r>
        <w:rPr>
          <w:b w:val="0"/>
        </w:rPr>
        <w:t xml:space="preserve">орган по обеспечению деятельности земского собрания сельского поселения,</w:t>
      </w:r>
      <w:r>
        <w:t xml:space="preserve"> </w:t>
      </w:r>
      <w:r>
        <w:rPr>
          <w:b w:val="0"/>
        </w:rPr>
        <w:t xml:space="preserve">выдавший удостоверение.</w:t>
      </w:r>
      <w:r>
        <w:rPr>
          <w:b w:val="0"/>
          <w:highlight w:val="none"/>
        </w:rPr>
      </w:r>
    </w:p>
    <w:p>
      <w:pPr>
        <w:pStyle w:val="704"/>
        <w:ind w:left="0" w:right="0" w:firstLine="567"/>
        <w:jc w:val="both"/>
        <w:spacing w:before="0" w:after="0" w:line="240" w:lineRule="auto"/>
        <w:rPr>
          <w:b w:val="0"/>
          <w:highlight w:val="none"/>
        </w:rPr>
      </w:pPr>
      <w:r>
        <w:rPr>
          <w:b w:val="0"/>
        </w:rPr>
        <w:t xml:space="preserve">10. Сданные удостоверения подлежат уничтожению.</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val="0"/>
          <w:highlight w:val="none"/>
        </w:rPr>
      </w:pPr>
      <w:r>
        <w:rPr>
          <w:b w:val="0"/>
        </w:rPr>
        <w:t xml:space="preserve">______________</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sz w:val="22"/>
        </w:rPr>
      </w:r>
      <w:r>
        <w:rPr>
          <w:b w:val="0"/>
          <w:highlight w:val="none"/>
        </w:rPr>
      </w:r>
    </w:p>
    <w:p>
      <w:pPr>
        <w:pStyle w:val="704"/>
        <w:ind w:left="5669" w:right="0" w:firstLine="0"/>
        <w:jc w:val="center"/>
        <w:spacing w:before="0" w:after="0" w:line="240" w:lineRule="auto"/>
        <w:rPr>
          <w:b w:val="0"/>
          <w:sz w:val="22"/>
          <w:highlight w:val="none"/>
        </w:rPr>
      </w:pPr>
      <w:r>
        <w:rPr>
          <w:b w:val="0"/>
          <w:sz w:val="22"/>
        </w:rPr>
        <w:t xml:space="preserve">Приложение 2 </w:t>
      </w:r>
      <w:r>
        <w:rPr>
          <w:b w:val="0"/>
          <w:sz w:val="22"/>
          <w:highlight w:val="none"/>
        </w:rPr>
      </w:r>
    </w:p>
    <w:p>
      <w:pPr>
        <w:pStyle w:val="704"/>
        <w:ind w:left="5669" w:right="0" w:firstLine="0"/>
        <w:jc w:val="center"/>
        <w:spacing w:before="0" w:after="0" w:line="240" w:lineRule="auto"/>
        <w:rPr>
          <w:highlight w:val="none"/>
        </w:rPr>
      </w:pPr>
      <w:r>
        <w:rPr>
          <w:b w:val="0"/>
          <w:sz w:val="22"/>
        </w:rPr>
        <w:t xml:space="preserve">к Регламенту земского собрания</w:t>
      </w:r>
      <w:r>
        <w:rPr>
          <w:highlight w:val="none"/>
        </w:rPr>
      </w:r>
    </w:p>
    <w:p>
      <w:pPr>
        <w:pStyle w:val="704"/>
        <w:ind w:left="5669" w:right="0" w:firstLine="0"/>
        <w:jc w:val="center"/>
        <w:spacing w:before="0" w:after="0" w:line="240" w:lineRule="auto"/>
        <w:rPr>
          <w:highlight w:val="none"/>
        </w:rPr>
      </w:pPr>
      <w:r>
        <w:rPr>
          <w:b w:val="0"/>
          <w:sz w:val="22"/>
          <w:shd w:val="clear" w:color="auto" w:fill="auto"/>
        </w:rPr>
        <w:t xml:space="preserve">Лубянского</w:t>
      </w:r>
      <w:r>
        <w:rPr>
          <w:b w:val="0"/>
          <w:sz w:val="22"/>
        </w:rPr>
        <w:t xml:space="preserve"> сельского поселения </w:t>
      </w:r>
      <w:r>
        <w:rPr>
          <w:highlight w:val="none"/>
        </w:rPr>
      </w:r>
    </w:p>
    <w:p>
      <w:pPr>
        <w:pStyle w:val="704"/>
        <w:ind w:left="5669" w:right="0" w:firstLine="0"/>
        <w:jc w:val="center"/>
        <w:spacing w:before="0" w:after="0" w:line="240" w:lineRule="auto"/>
        <w:rPr>
          <w:highlight w:val="none"/>
        </w:rPr>
      </w:pPr>
      <w:r>
        <w:rPr>
          <w:b w:val="0"/>
          <w:sz w:val="22"/>
        </w:rPr>
        <w:t xml:space="preserve">муниципального района «Чернянский район» Белгородской области</w:t>
      </w:r>
      <w:r>
        <w:rPr>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right"/>
        <w:spacing w:before="0" w:after="0" w:line="240" w:lineRule="auto"/>
        <w:rPr>
          <w:b w:val="0"/>
          <w:highlight w:val="none"/>
        </w:rPr>
      </w:pPr>
      <w:r>
        <w:rPr>
          <w:b w:val="0"/>
        </w:rPr>
        <w:t xml:space="preserve">Форма</w:t>
      </w:r>
      <w:r>
        <w:rPr>
          <w:b w:val="0"/>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center"/>
        <w:spacing w:before="0" w:after="0" w:line="240" w:lineRule="auto"/>
        <w:rPr>
          <w:b/>
          <w:highlight w:val="none"/>
        </w:rPr>
      </w:pPr>
      <w:r>
        <w:rPr>
          <w:b/>
        </w:rPr>
        <w:t xml:space="preserve">ЗАЯВЛЕНИЕ</w:t>
      </w:r>
      <w:r>
        <w:rPr>
          <w:b/>
          <w:highlight w:val="none"/>
        </w:rPr>
      </w:r>
    </w:p>
    <w:p>
      <w:pPr>
        <w:pStyle w:val="704"/>
        <w:ind w:left="0" w:right="0" w:firstLine="567"/>
        <w:jc w:val="center"/>
        <w:spacing w:before="0" w:after="0" w:line="240" w:lineRule="auto"/>
        <w:rPr>
          <w:b/>
          <w:highlight w:val="none"/>
        </w:rPr>
      </w:pPr>
      <w:r>
        <w:rPr>
          <w:b/>
        </w:rPr>
        <w:t xml:space="preserve">о намерении присутствовать на заседании земского собрания Лубянского сельского поселения</w:t>
      </w:r>
      <w:r>
        <w:rPr>
          <w:b/>
          <w:highlight w:val="none"/>
        </w:rPr>
      </w:r>
    </w:p>
    <w:p>
      <w:pPr>
        <w:pStyle w:val="704"/>
        <w:ind w:left="0" w:right="0" w:firstLine="567"/>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Я, ______________________________________________________________</w:t>
      </w:r>
      <w:r>
        <w:rPr>
          <w:b w:val="0"/>
          <w:highlight w:val="none"/>
        </w:rPr>
      </w:r>
    </w:p>
    <w:p>
      <w:pPr>
        <w:pStyle w:val="704"/>
        <w:ind w:left="0" w:right="0" w:firstLine="567"/>
        <w:jc w:val="center"/>
        <w:spacing w:before="0" w:after="0" w:line="240" w:lineRule="auto"/>
        <w:rPr>
          <w:b w:val="0"/>
          <w:highlight w:val="none"/>
        </w:rPr>
      </w:pPr>
      <w:r>
        <w:rPr>
          <w:b w:val="0"/>
          <w:sz w:val="16"/>
        </w:rPr>
        <w:t xml:space="preserve">Фамилия, имя, отчество (при наличии) заявителя</w:t>
      </w:r>
      <w:r>
        <w:rPr>
          <w:b w:val="0"/>
          <w:highlight w:val="none"/>
        </w:rPr>
      </w:r>
    </w:p>
    <w:p>
      <w:pPr>
        <w:pStyle w:val="704"/>
        <w:ind w:left="0" w:right="0" w:firstLine="0"/>
        <w:jc w:val="both"/>
        <w:spacing w:before="0" w:after="0" w:line="240" w:lineRule="auto"/>
        <w:rPr>
          <w:b w:val="0"/>
          <w:highlight w:val="none"/>
        </w:rPr>
      </w:pPr>
      <w:r>
        <w:rPr>
          <w:b w:val="0"/>
        </w:rPr>
        <w:t xml:space="preserve">паспорт серия ________ номер ______________ выдан _____________________</w:t>
      </w:r>
      <w:r>
        <w:rPr>
          <w:b w:val="0"/>
          <w:highlight w:val="none"/>
        </w:rPr>
      </w:r>
    </w:p>
    <w:p>
      <w:pPr>
        <w:pStyle w:val="704"/>
        <w:ind w:left="0" w:right="0" w:firstLine="0"/>
        <w:jc w:val="both"/>
        <w:spacing w:before="0" w:after="0" w:line="240" w:lineRule="auto"/>
        <w:rPr>
          <w:b w:val="0"/>
          <w:highlight w:val="none"/>
        </w:rPr>
      </w:pPr>
      <w:r>
        <w:rPr>
          <w:b w:val="0"/>
        </w:rPr>
        <w:t xml:space="preserve">_______________________________________________ «___» ________ _____ г. </w:t>
      </w:r>
      <w:r>
        <w:rPr>
          <w:b w:val="0"/>
          <w:highlight w:val="none"/>
        </w:rPr>
      </w:r>
    </w:p>
    <w:p>
      <w:pPr>
        <w:pStyle w:val="704"/>
        <w:ind w:left="0" w:right="0" w:firstLine="0"/>
        <w:jc w:val="center"/>
        <w:spacing w:before="0" w:after="0" w:line="240" w:lineRule="auto"/>
        <w:rPr>
          <w:b w:val="0"/>
          <w:highlight w:val="none"/>
        </w:rPr>
      </w:pPr>
      <w:r>
        <w:rPr>
          <w:b w:val="0"/>
          <w:sz w:val="16"/>
        </w:rPr>
        <w:t xml:space="preserve">кем и когда выдан</w:t>
      </w:r>
      <w:r>
        <w:rPr>
          <w:b w:val="0"/>
          <w:highlight w:val="none"/>
        </w:rPr>
      </w:r>
    </w:p>
    <w:p>
      <w:pPr>
        <w:pStyle w:val="704"/>
        <w:ind w:left="0" w:right="0" w:firstLine="0"/>
        <w:jc w:val="both"/>
        <w:spacing w:before="0" w:after="0" w:line="240" w:lineRule="auto"/>
        <w:rPr>
          <w:b w:val="0"/>
          <w:highlight w:val="none"/>
        </w:rPr>
      </w:pPr>
      <w:r>
        <w:rPr>
          <w:b w:val="0"/>
        </w:rPr>
        <w:t xml:space="preserve">прошу включить меня в число присутствующих на заседании земского собрания </w:t>
      </w:r>
      <w:r>
        <w:rPr>
          <w:b w:val="0"/>
          <w:shd w:val="clear" w:color="auto" w:fill="auto"/>
        </w:rPr>
        <w:t xml:space="preserve">Лубянского</w:t>
      </w:r>
      <w:r>
        <w:rPr>
          <w:b w:val="0"/>
        </w:rPr>
        <w:t xml:space="preserve">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r>
        <w:rPr>
          <w:b w:val="0"/>
          <w:highlight w:val="none"/>
        </w:rPr>
      </w:r>
    </w:p>
    <w:p>
      <w:pPr>
        <w:pStyle w:val="704"/>
        <w:ind w:left="0" w:right="0" w:firstLine="0"/>
        <w:jc w:val="both"/>
        <w:spacing w:before="0" w:after="0" w:line="240" w:lineRule="auto"/>
        <w:rPr>
          <w:b w:val="0"/>
          <w:highlight w:val="none"/>
        </w:rPr>
      </w:pPr>
      <w:r>
        <w:rPr>
          <w:b w:val="0"/>
        </w:rPr>
        <w:t xml:space="preserve">____________________________________________________________________</w:t>
      </w:r>
      <w:r>
        <w:rPr>
          <w:b w:val="0"/>
          <w:highlight w:val="none"/>
        </w:rPr>
      </w:r>
    </w:p>
    <w:p>
      <w:pPr>
        <w:pStyle w:val="704"/>
        <w:ind w:left="0" w:right="0" w:firstLine="0"/>
        <w:jc w:val="center"/>
        <w:spacing w:before="0" w:after="0" w:line="240" w:lineRule="auto"/>
        <w:rPr>
          <w:b w:val="0"/>
          <w:sz w:val="16"/>
          <w:highlight w:val="none"/>
        </w:rPr>
      </w:pPr>
      <w:r>
        <w:rPr>
          <w:b w:val="0"/>
          <w:sz w:val="16"/>
        </w:rPr>
        <w:t xml:space="preserve">указать вопрос из повестки дня заседания земского собрания сельского поселения, если присутствие предполагается только </w:t>
      </w:r>
      <w:r>
        <w:rPr>
          <w:b w:val="0"/>
          <w:sz w:val="16"/>
          <w:highlight w:val="none"/>
        </w:rPr>
      </w:r>
    </w:p>
    <w:p>
      <w:pPr>
        <w:pStyle w:val="704"/>
        <w:ind w:left="0" w:right="0" w:firstLine="0"/>
        <w:jc w:val="center"/>
        <w:spacing w:before="0" w:after="0" w:line="240" w:lineRule="auto"/>
        <w:rPr>
          <w:b w:val="0"/>
          <w:highlight w:val="none"/>
        </w:rPr>
      </w:pPr>
      <w:r>
        <w:rPr>
          <w:b w:val="0"/>
          <w:sz w:val="16"/>
        </w:rPr>
        <w:t xml:space="preserve">на обсуждении конкретного вопроса</w:t>
      </w:r>
      <w:r>
        <w:rPr>
          <w:b w:val="0"/>
          <w:highlight w:val="none"/>
        </w:rPr>
      </w:r>
    </w:p>
    <w:p>
      <w:pPr>
        <w:pStyle w:val="704"/>
        <w:ind w:left="0" w:right="0" w:firstLine="567"/>
        <w:jc w:val="both"/>
        <w:spacing w:before="0" w:after="0" w:line="240" w:lineRule="auto"/>
        <w:rPr>
          <w:b w:val="0"/>
          <w:highlight w:val="none"/>
        </w:rPr>
      </w:pPr>
      <w:r>
        <w:rPr>
          <w:b w:val="0"/>
        </w:rPr>
        <w:t xml:space="preserve">О себе сообщаю следующие контактные данные:</w:t>
      </w:r>
      <w:r>
        <w:rPr>
          <w:b w:val="0"/>
          <w:highlight w:val="none"/>
        </w:rPr>
      </w:r>
    </w:p>
    <w:p>
      <w:pPr>
        <w:pStyle w:val="704"/>
        <w:ind w:left="0" w:right="0" w:firstLine="0"/>
        <w:jc w:val="both"/>
        <w:spacing w:before="0" w:after="0" w:line="240" w:lineRule="auto"/>
        <w:rPr>
          <w:b w:val="0"/>
          <w:highlight w:val="none"/>
        </w:rPr>
      </w:pPr>
      <w:r>
        <w:rPr>
          <w:b w:val="0"/>
        </w:rPr>
        <w:t xml:space="preserve">Телефон и (или) адрес электронной почты _______________________________,</w:t>
      </w:r>
      <w:r>
        <w:rPr>
          <w:b w:val="0"/>
          <w:highlight w:val="none"/>
        </w:rPr>
      </w:r>
    </w:p>
    <w:p>
      <w:pPr>
        <w:pStyle w:val="704"/>
        <w:ind w:left="0" w:right="0" w:firstLine="0"/>
        <w:jc w:val="both"/>
        <w:spacing w:before="0" w:after="0" w:line="240" w:lineRule="auto"/>
        <w:rPr>
          <w:b w:val="0"/>
          <w:highlight w:val="none"/>
        </w:rPr>
      </w:pPr>
      <w:r>
        <w:rPr>
          <w:b w:val="0"/>
        </w:rPr>
        <w:t xml:space="preserve">Адрес проживания ____________________________________________________</w:t>
      </w:r>
      <w:r>
        <w:rPr>
          <w:b w:val="0"/>
          <w:highlight w:val="none"/>
        </w:rPr>
      </w:r>
    </w:p>
    <w:p>
      <w:pPr>
        <w:pStyle w:val="704"/>
        <w:ind w:left="0" w:right="0" w:firstLine="0"/>
        <w:jc w:val="both"/>
        <w:spacing w:before="0" w:after="0" w:line="240" w:lineRule="auto"/>
        <w:rPr>
          <w:b w:val="0"/>
          <w:highlight w:val="none"/>
        </w:rPr>
      </w:pPr>
      <w:r>
        <w:rPr>
          <w:b w:val="0"/>
        </w:rPr>
        <w:t xml:space="preserve">____________________________________________________________________.</w:t>
      </w:r>
      <w:r>
        <w:rPr>
          <w:b w:val="0"/>
          <w:highlight w:val="none"/>
        </w:rPr>
      </w:r>
    </w:p>
    <w:p>
      <w:pPr>
        <w:pStyle w:val="704"/>
        <w:ind w:left="0" w:right="0" w:firstLine="0"/>
        <w:jc w:val="both"/>
        <w:spacing w:before="0" w:after="0" w:line="240" w:lineRule="auto"/>
        <w:rPr>
          <w:b w:val="0"/>
          <w:highlight w:val="none"/>
        </w:rPr>
      </w:pPr>
      <w:r>
        <w:rPr>
          <w:b w:val="0"/>
        </w:rPr>
      </w:r>
      <w:r>
        <w:rPr>
          <w:b w:val="0"/>
          <w:highlight w:val="none"/>
        </w:rPr>
      </w:r>
    </w:p>
    <w:p>
      <w:pPr>
        <w:pStyle w:val="704"/>
        <w:ind w:left="0" w:right="0" w:firstLine="567"/>
        <w:jc w:val="both"/>
        <w:spacing w:before="0" w:after="0" w:line="240" w:lineRule="auto"/>
        <w:rPr>
          <w:b w:val="0"/>
          <w:highlight w:val="none"/>
        </w:rPr>
      </w:pPr>
      <w:r>
        <w:rPr>
          <w:b w:val="0"/>
        </w:rPr>
        <w:t xml:space="preserve">Уведомляю, что в ходе заседания земского собрания Лубянского сельского поселения муниципального райо</w:t>
      </w:r>
      <w:r>
        <w:rPr>
          <w:b w:val="0"/>
        </w:rPr>
        <w:t xml:space="preserve">на «Чернянский район» Белгородской области намериваюсь/не намериваюсь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Pr>
          <w:b w:val="0"/>
          <w:highlight w:val="none"/>
        </w:rPr>
      </w:r>
    </w:p>
    <w:p>
      <w:pPr>
        <w:pStyle w:val="704"/>
        <w:ind w:left="0" w:right="0" w:firstLine="567"/>
        <w:jc w:val="both"/>
        <w:spacing w:before="0" w:after="0" w:line="240" w:lineRule="auto"/>
        <w:rPr>
          <w:b w:val="0"/>
          <w:highlight w:val="none"/>
        </w:rPr>
      </w:pPr>
      <w:r>
        <w:rPr>
          <w:b w:val="0"/>
        </w:rPr>
        <w:t xml:space="preserve">Являюсь представителем _________________________________________</w:t>
      </w:r>
      <w:r>
        <w:rPr>
          <w:b w:val="0"/>
          <w:highlight w:val="none"/>
        </w:rPr>
      </w:r>
    </w:p>
    <w:p>
      <w:pPr>
        <w:pStyle w:val="704"/>
        <w:ind w:left="0" w:right="0" w:firstLine="0"/>
        <w:jc w:val="both"/>
        <w:spacing w:before="0" w:after="0" w:line="240" w:lineRule="auto"/>
        <w:rPr>
          <w:b w:val="0"/>
          <w:highlight w:val="none"/>
        </w:rPr>
      </w:pPr>
      <w:r>
        <w:rPr>
          <w:b w:val="0"/>
        </w:rPr>
        <w:t xml:space="preserve">________________________________________________________________________________________________________________________________________</w:t>
      </w:r>
      <w:r>
        <w:rPr>
          <w:b w:val="0"/>
          <w:highlight w:val="none"/>
        </w:rPr>
      </w:r>
    </w:p>
    <w:p>
      <w:pPr>
        <w:pStyle w:val="704"/>
        <w:ind w:left="0" w:right="0" w:firstLine="0"/>
        <w:jc w:val="center"/>
        <w:spacing w:before="0" w:after="0" w:line="240" w:lineRule="auto"/>
        <w:rPr>
          <w:b w:val="0"/>
          <w:sz w:val="16"/>
          <w:highlight w:val="none"/>
        </w:rPr>
      </w:pPr>
      <w:r>
        <w:rPr>
          <w:b w:val="0"/>
          <w:sz w:val="16"/>
        </w:rPr>
        <w:t xml:space="preserve">наименование организации (юридического лица), общественного объединения, представителем, которого является гражданин</w:t>
      </w:r>
      <w:r>
        <w:rPr>
          <w:b w:val="0"/>
          <w:sz w:val="16"/>
          <w:highlight w:val="none"/>
        </w:rPr>
      </w:r>
    </w:p>
    <w:p>
      <w:pPr>
        <w:pStyle w:val="704"/>
        <w:ind w:left="0" w:right="0" w:firstLine="0"/>
        <w:jc w:val="both"/>
        <w:spacing w:before="0" w:after="0" w:line="240" w:lineRule="auto"/>
        <w:rPr>
          <w:b w:val="0"/>
          <w:highlight w:val="none"/>
        </w:rPr>
      </w:pPr>
      <w:r>
        <w:rPr>
          <w:b w:val="0"/>
        </w:rPr>
      </w:r>
      <w:r>
        <w:rPr>
          <w:b w:val="0"/>
          <w:highlight w:val="none"/>
        </w:rPr>
      </w:r>
    </w:p>
    <w:p>
      <w:pPr>
        <w:pStyle w:val="704"/>
        <w:ind w:left="0" w:right="0" w:firstLine="0"/>
        <w:jc w:val="both"/>
        <w:spacing w:before="0" w:after="0" w:line="240" w:lineRule="auto"/>
        <w:rPr>
          <w:b w:val="0"/>
          <w:highlight w:val="none"/>
        </w:rPr>
      </w:pPr>
      <w:r>
        <w:rPr>
          <w:b w:val="0"/>
        </w:rPr>
        <w:t xml:space="preserve">на основании ________________________________________________________</w:t>
      </w:r>
      <w:r>
        <w:rPr>
          <w:b w:val="0"/>
          <w:highlight w:val="none"/>
        </w:rPr>
      </w:r>
    </w:p>
    <w:p>
      <w:pPr>
        <w:pStyle w:val="704"/>
        <w:ind w:left="0" w:right="0" w:firstLine="0"/>
        <w:jc w:val="both"/>
        <w:spacing w:before="0" w:after="0" w:line="240" w:lineRule="auto"/>
        <w:rPr>
          <w:b w:val="0"/>
          <w:highlight w:val="none"/>
        </w:rPr>
      </w:pPr>
      <w:r>
        <w:rPr>
          <w:b w:val="0"/>
        </w:rPr>
        <w:t xml:space="preserve">____________________________________________________________________</w:t>
      </w:r>
      <w:r>
        <w:rPr>
          <w:b w:val="0"/>
          <w:highlight w:val="none"/>
        </w:rPr>
      </w:r>
    </w:p>
    <w:p>
      <w:pPr>
        <w:pStyle w:val="704"/>
        <w:ind w:left="0" w:right="0" w:firstLine="0"/>
        <w:jc w:val="center"/>
        <w:spacing w:before="0" w:after="0" w:line="240" w:lineRule="auto"/>
        <w:rPr>
          <w:b w:val="0"/>
          <w:highlight w:val="none"/>
        </w:rPr>
      </w:pPr>
      <w:r>
        <w:rPr>
          <w:b w:val="0"/>
          <w:sz w:val="16"/>
        </w:rPr>
        <w:t xml:space="preserve">документ или иное основание</w:t>
      </w:r>
      <w:r>
        <w:rPr>
          <w:b w:val="0"/>
          <w:highlight w:val="none"/>
        </w:rPr>
      </w:r>
    </w:p>
    <w:p>
      <w:pPr>
        <w:pStyle w:val="704"/>
        <w:ind w:left="0" w:right="0" w:firstLine="0"/>
        <w:jc w:val="both"/>
        <w:spacing w:before="0" w:after="0" w:line="240" w:lineRule="auto"/>
        <w:rPr>
          <w:b w:val="0"/>
          <w:highlight w:val="none"/>
        </w:rPr>
      </w:pPr>
      <w:r>
        <w:rPr>
          <w:b w:val="0"/>
        </w:rPr>
      </w:r>
      <w:r>
        <w:rPr>
          <w:b w:val="0"/>
          <w:highlight w:val="none"/>
        </w:rPr>
      </w:r>
    </w:p>
    <w:p>
      <w:pPr>
        <w:pStyle w:val="704"/>
        <w:ind w:left="0" w:right="0" w:firstLine="0"/>
        <w:jc w:val="both"/>
        <w:spacing w:before="0" w:after="0" w:line="240" w:lineRule="auto"/>
        <w:rPr>
          <w:b w:val="0"/>
          <w:highlight w:val="none"/>
        </w:rPr>
      </w:pPr>
      <w:r>
        <w:rPr>
          <w:b w:val="0"/>
        </w:rPr>
        <w:t xml:space="preserve">Дата _____________ </w:t>
        <w:tab/>
        <w:tab/>
        <w:t xml:space="preserve">Заявитель ________________________________</w:t>
      </w:r>
      <w:r>
        <w:rPr>
          <w:b w:val="0"/>
          <w:highlight w:val="none"/>
        </w:rPr>
      </w:r>
    </w:p>
    <w:p>
      <w:pPr>
        <w:pStyle w:val="704"/>
        <w:ind w:left="5664" w:right="0" w:firstLine="708"/>
        <w:jc w:val="both"/>
        <w:spacing w:before="0" w:after="0" w:line="240" w:lineRule="auto"/>
        <w:rPr>
          <w:b w:val="0"/>
          <w:highlight w:val="none"/>
        </w:rPr>
      </w:pPr>
      <w:r>
        <w:rPr>
          <w:b w:val="0"/>
          <w:sz w:val="16"/>
        </w:rPr>
        <w:t xml:space="preserve">подпись</w:t>
      </w:r>
      <w:r>
        <w:rPr>
          <w:b w:val="0"/>
          <w:highlight w:val="none"/>
        </w:rPr>
      </w:r>
    </w:p>
    <w:sectPr>
      <w:headerReference w:type="default" r:id="rId8"/>
      <w:footerReference w:type="default" r:id="rId9"/>
      <w:footnotePr/>
      <w:endnotePr/>
      <w:type w:val="nextPage"/>
      <w:pgSz w:w="11906" w:h="16838" w:orient="portrait"/>
      <w:pgMar w:top="850" w:right="567" w:bottom="850" w:left="1701" w:header="283" w:footer="283"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SC">
    <w:panose1 w:val="020B0502040504020204"/>
  </w:font>
  <w:font w:name="Noto Sans Devanagari">
    <w:panose1 w:val="020B0502040504020204"/>
  </w:font>
  <w:font w:name="Liberation San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9"/>
      <w:spacing w:before="0" w:after="20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8"/>
      <w:ind w:left="0" w:right="0" w:firstLine="0"/>
      <w:jc w:val="center"/>
      <w:spacing w:before="0" w:after="200"/>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7" w:default="1">
    <w:name w:val="Normal"/>
    <w:qFormat/>
    <w:pPr>
      <w:jc w:val="left"/>
      <w:spacing w:before="0" w:after="0"/>
      <w:widowControl/>
    </w:pPr>
    <w:rPr>
      <w:rFonts w:ascii="Calibri" w:hAnsi="Calibri" w:eastAsia="Calibri" w:cs="Times New Roman"/>
      <w:color w:val="auto"/>
      <w:sz w:val="20"/>
      <w:szCs w:val="20"/>
      <w:lang w:val="ru-RU" w:eastAsia="zh-CN" w:bidi="ar-SA"/>
    </w:rPr>
  </w:style>
  <w:style w:type="paragraph" w:styleId="638">
    <w:name w:val="Heading 1"/>
    <w:basedOn w:val="676"/>
    <w:uiPriority w:val="9"/>
    <w:qFormat/>
    <w:pPr>
      <w:keepLines/>
      <w:keepNext/>
      <w:spacing w:before="480" w:after="200"/>
      <w:outlineLvl w:val="0"/>
    </w:pPr>
    <w:rPr>
      <w:rFonts w:ascii="Arial" w:hAnsi="Arial" w:eastAsia="Arial" w:cs="Arial"/>
      <w:sz w:val="40"/>
      <w:szCs w:val="40"/>
    </w:rPr>
  </w:style>
  <w:style w:type="paragraph" w:styleId="639">
    <w:name w:val="Heading 2"/>
    <w:basedOn w:val="676"/>
    <w:uiPriority w:val="9"/>
    <w:unhideWhenUsed/>
    <w:qFormat/>
    <w:pPr>
      <w:keepLines/>
      <w:keepNext/>
      <w:spacing w:before="360" w:after="200"/>
      <w:outlineLvl w:val="1"/>
    </w:pPr>
    <w:rPr>
      <w:rFonts w:ascii="Arial" w:hAnsi="Arial" w:eastAsia="Arial" w:cs="Arial"/>
      <w:sz w:val="34"/>
    </w:rPr>
  </w:style>
  <w:style w:type="paragraph" w:styleId="640">
    <w:name w:val="Heading 3"/>
    <w:basedOn w:val="676"/>
    <w:uiPriority w:val="9"/>
    <w:unhideWhenUsed/>
    <w:qFormat/>
    <w:pPr>
      <w:keepLines/>
      <w:keepNext/>
      <w:spacing w:before="320" w:after="200"/>
      <w:outlineLvl w:val="2"/>
    </w:pPr>
    <w:rPr>
      <w:rFonts w:ascii="Arial" w:hAnsi="Arial" w:eastAsia="Arial" w:cs="Arial"/>
      <w:sz w:val="30"/>
      <w:szCs w:val="30"/>
    </w:rPr>
  </w:style>
  <w:style w:type="paragraph" w:styleId="641">
    <w:name w:val="Heading 4"/>
    <w:basedOn w:val="676"/>
    <w:uiPriority w:val="9"/>
    <w:unhideWhenUsed/>
    <w:qFormat/>
    <w:pPr>
      <w:keepLines/>
      <w:keepNext/>
      <w:spacing w:before="320" w:after="200"/>
      <w:outlineLvl w:val="3"/>
    </w:pPr>
    <w:rPr>
      <w:rFonts w:ascii="Arial" w:hAnsi="Arial" w:eastAsia="Arial" w:cs="Arial"/>
      <w:b/>
      <w:bCs/>
      <w:sz w:val="26"/>
      <w:szCs w:val="26"/>
    </w:rPr>
  </w:style>
  <w:style w:type="paragraph" w:styleId="642">
    <w:name w:val="Heading 5"/>
    <w:basedOn w:val="676"/>
    <w:uiPriority w:val="9"/>
    <w:unhideWhenUsed/>
    <w:qFormat/>
    <w:pPr>
      <w:keepLines/>
      <w:keepNext/>
      <w:spacing w:before="320" w:after="200"/>
      <w:outlineLvl w:val="4"/>
    </w:pPr>
    <w:rPr>
      <w:rFonts w:ascii="Arial" w:hAnsi="Arial" w:eastAsia="Arial" w:cs="Arial"/>
      <w:b/>
      <w:bCs/>
      <w:sz w:val="24"/>
      <w:szCs w:val="24"/>
    </w:rPr>
  </w:style>
  <w:style w:type="paragraph" w:styleId="643">
    <w:name w:val="Heading 6"/>
    <w:basedOn w:val="676"/>
    <w:uiPriority w:val="9"/>
    <w:unhideWhenUsed/>
    <w:qFormat/>
    <w:pPr>
      <w:keepLines/>
      <w:keepNext/>
      <w:spacing w:before="320" w:after="200"/>
      <w:outlineLvl w:val="5"/>
    </w:pPr>
    <w:rPr>
      <w:rFonts w:ascii="Arial" w:hAnsi="Arial" w:eastAsia="Arial" w:cs="Arial"/>
      <w:b/>
      <w:bCs/>
      <w:sz w:val="22"/>
      <w:szCs w:val="22"/>
    </w:rPr>
  </w:style>
  <w:style w:type="paragraph" w:styleId="644">
    <w:name w:val="Heading 7"/>
    <w:basedOn w:val="676"/>
    <w:uiPriority w:val="9"/>
    <w:unhideWhenUsed/>
    <w:qFormat/>
    <w:pPr>
      <w:keepLines/>
      <w:keepNext/>
      <w:spacing w:before="320" w:after="200"/>
      <w:outlineLvl w:val="6"/>
    </w:pPr>
    <w:rPr>
      <w:rFonts w:ascii="Arial" w:hAnsi="Arial" w:eastAsia="Arial" w:cs="Arial"/>
      <w:b/>
      <w:bCs/>
      <w:i/>
      <w:iCs/>
      <w:sz w:val="22"/>
      <w:szCs w:val="22"/>
    </w:rPr>
  </w:style>
  <w:style w:type="paragraph" w:styleId="645">
    <w:name w:val="Heading 8"/>
    <w:basedOn w:val="676"/>
    <w:uiPriority w:val="9"/>
    <w:unhideWhenUsed/>
    <w:qFormat/>
    <w:pPr>
      <w:keepLines/>
      <w:keepNext/>
      <w:spacing w:before="320" w:after="200"/>
      <w:outlineLvl w:val="7"/>
    </w:pPr>
    <w:rPr>
      <w:rFonts w:ascii="Arial" w:hAnsi="Arial" w:eastAsia="Arial" w:cs="Arial"/>
      <w:i/>
      <w:iCs/>
      <w:sz w:val="22"/>
      <w:szCs w:val="22"/>
    </w:rPr>
  </w:style>
  <w:style w:type="paragraph" w:styleId="646">
    <w:name w:val="Heading 9"/>
    <w:basedOn w:val="676"/>
    <w:uiPriority w:val="9"/>
    <w:unhideWhenUsed/>
    <w:qFormat/>
    <w:pPr>
      <w:keepLines/>
      <w:keepNext/>
      <w:spacing w:before="320" w:after="200"/>
      <w:outlineLvl w:val="8"/>
    </w:pPr>
    <w:rPr>
      <w:rFonts w:ascii="Arial" w:hAnsi="Arial" w:eastAsia="Arial" w:cs="Arial"/>
      <w:i/>
      <w:iCs/>
      <w:sz w:val="21"/>
      <w:szCs w:val="21"/>
    </w:rPr>
  </w:style>
  <w:style w:type="character" w:styleId="647">
    <w:name w:val="Hyperlink"/>
    <w:uiPriority w:val="99"/>
    <w:unhideWhenUsed/>
    <w:rPr>
      <w:color w:val="0000ff" w:themeColor="hyperlink"/>
      <w:u w:val="single"/>
    </w:rPr>
  </w:style>
  <w:style w:type="character" w:styleId="648">
    <w:name w:val="Символ сноски"/>
    <w:basedOn w:val="675"/>
    <w:uiPriority w:val="99"/>
    <w:unhideWhenUsed/>
    <w:qFormat/>
    <w:rPr>
      <w:vertAlign w:val="superscript"/>
    </w:rPr>
  </w:style>
  <w:style w:type="character" w:styleId="649">
    <w:name w:val="footnote reference"/>
    <w:rPr>
      <w:vertAlign w:val="superscript"/>
    </w:rPr>
  </w:style>
  <w:style w:type="character" w:styleId="650">
    <w:name w:val="Символ концевой сноски"/>
    <w:basedOn w:val="675"/>
    <w:uiPriority w:val="99"/>
    <w:semiHidden/>
    <w:unhideWhenUsed/>
    <w:qFormat/>
    <w:rPr>
      <w:vertAlign w:val="superscript"/>
    </w:rPr>
  </w:style>
  <w:style w:type="character" w:styleId="651">
    <w:name w:val="endnote reference"/>
    <w:rPr>
      <w:vertAlign w:val="superscript"/>
    </w:rPr>
  </w:style>
  <w:style w:type="character" w:styleId="652">
    <w:name w:val="Heading 1 Char"/>
    <w:uiPriority w:val="9"/>
    <w:qFormat/>
    <w:rPr>
      <w:rFonts w:ascii="Arial" w:hAnsi="Arial" w:eastAsia="Arial" w:cs="Arial"/>
      <w:sz w:val="40"/>
      <w:szCs w:val="40"/>
    </w:rPr>
  </w:style>
  <w:style w:type="character" w:styleId="653">
    <w:name w:val="Heading 2 Char"/>
    <w:uiPriority w:val="9"/>
    <w:qFormat/>
    <w:rPr>
      <w:rFonts w:ascii="Arial" w:hAnsi="Arial" w:eastAsia="Arial" w:cs="Arial"/>
      <w:sz w:val="34"/>
    </w:rPr>
  </w:style>
  <w:style w:type="character" w:styleId="654">
    <w:name w:val="Heading 3 Char"/>
    <w:uiPriority w:val="9"/>
    <w:qFormat/>
    <w:rPr>
      <w:rFonts w:ascii="Arial" w:hAnsi="Arial" w:eastAsia="Arial" w:cs="Arial"/>
      <w:sz w:val="30"/>
      <w:szCs w:val="30"/>
    </w:rPr>
  </w:style>
  <w:style w:type="character" w:styleId="655">
    <w:name w:val="Heading 4 Char"/>
    <w:uiPriority w:val="9"/>
    <w:qFormat/>
    <w:rPr>
      <w:rFonts w:ascii="Arial" w:hAnsi="Arial" w:eastAsia="Arial" w:cs="Arial"/>
      <w:b/>
      <w:bCs/>
      <w:sz w:val="26"/>
      <w:szCs w:val="26"/>
    </w:rPr>
  </w:style>
  <w:style w:type="character" w:styleId="656">
    <w:name w:val="Heading 5 Char"/>
    <w:uiPriority w:val="9"/>
    <w:qFormat/>
    <w:rPr>
      <w:rFonts w:ascii="Arial" w:hAnsi="Arial" w:eastAsia="Arial" w:cs="Arial"/>
      <w:b/>
      <w:bCs/>
      <w:sz w:val="24"/>
      <w:szCs w:val="24"/>
    </w:rPr>
  </w:style>
  <w:style w:type="character" w:styleId="657">
    <w:name w:val="Heading 6 Char"/>
    <w:uiPriority w:val="9"/>
    <w:qFormat/>
    <w:rPr>
      <w:rFonts w:ascii="Arial" w:hAnsi="Arial" w:eastAsia="Arial" w:cs="Arial"/>
      <w:b/>
      <w:bCs/>
      <w:sz w:val="22"/>
      <w:szCs w:val="22"/>
    </w:rPr>
  </w:style>
  <w:style w:type="character" w:styleId="658">
    <w:name w:val="Heading 7 Char"/>
    <w:uiPriority w:val="9"/>
    <w:qFormat/>
    <w:rPr>
      <w:rFonts w:ascii="Arial" w:hAnsi="Arial" w:eastAsia="Arial" w:cs="Arial"/>
      <w:b/>
      <w:bCs/>
      <w:i/>
      <w:iCs/>
      <w:sz w:val="22"/>
      <w:szCs w:val="22"/>
    </w:rPr>
  </w:style>
  <w:style w:type="character" w:styleId="659">
    <w:name w:val="Heading 8 Char"/>
    <w:uiPriority w:val="9"/>
    <w:qFormat/>
    <w:rPr>
      <w:rFonts w:ascii="Arial" w:hAnsi="Arial" w:eastAsia="Arial" w:cs="Arial"/>
      <w:i/>
      <w:iCs/>
      <w:sz w:val="22"/>
      <w:szCs w:val="22"/>
    </w:rPr>
  </w:style>
  <w:style w:type="character" w:styleId="660">
    <w:name w:val="Heading 9 Char"/>
    <w:uiPriority w:val="9"/>
    <w:qFormat/>
    <w:rPr>
      <w:rFonts w:ascii="Arial" w:hAnsi="Arial" w:eastAsia="Arial" w:cs="Arial"/>
      <w:i/>
      <w:iCs/>
      <w:sz w:val="21"/>
      <w:szCs w:val="21"/>
    </w:rPr>
  </w:style>
  <w:style w:type="character" w:styleId="661">
    <w:name w:val="Title Char"/>
    <w:uiPriority w:val="10"/>
    <w:qFormat/>
    <w:rPr>
      <w:sz w:val="48"/>
      <w:szCs w:val="48"/>
    </w:rPr>
  </w:style>
  <w:style w:type="character" w:styleId="662">
    <w:name w:val="Subtitle Char"/>
    <w:uiPriority w:val="11"/>
    <w:qFormat/>
    <w:rPr>
      <w:sz w:val="24"/>
      <w:szCs w:val="24"/>
    </w:rPr>
  </w:style>
  <w:style w:type="character" w:styleId="663">
    <w:name w:val="Quote Char"/>
    <w:uiPriority w:val="29"/>
    <w:qFormat/>
    <w:rPr>
      <w:i/>
    </w:rPr>
  </w:style>
  <w:style w:type="character" w:styleId="664">
    <w:name w:val="Intense Quote Char"/>
    <w:uiPriority w:val="30"/>
    <w:qFormat/>
    <w:rPr>
      <w:i/>
    </w:rPr>
  </w:style>
  <w:style w:type="character" w:styleId="665">
    <w:name w:val="Header Char"/>
    <w:uiPriority w:val="99"/>
    <w:qFormat/>
  </w:style>
  <w:style w:type="character" w:styleId="666">
    <w:name w:val="Footer Char"/>
    <w:uiPriority w:val="99"/>
    <w:qFormat/>
  </w:style>
  <w:style w:type="character" w:styleId="667">
    <w:name w:val="Caption Char"/>
    <w:uiPriority w:val="99"/>
    <w:qFormat/>
  </w:style>
  <w:style w:type="character" w:styleId="668">
    <w:name w:val="Footnote Text Char"/>
    <w:uiPriority w:val="99"/>
    <w:qFormat/>
    <w:rPr>
      <w:sz w:val="18"/>
    </w:rPr>
  </w:style>
  <w:style w:type="character" w:styleId="669">
    <w:name w:val="Footnote Characters"/>
    <w:uiPriority w:val="99"/>
    <w:unhideWhenUsed/>
    <w:qFormat/>
    <w:rPr>
      <w:vertAlign w:val="superscript"/>
    </w:rPr>
  </w:style>
  <w:style w:type="character" w:styleId="670">
    <w:name w:val="Endnote Text Char"/>
    <w:uiPriority w:val="99"/>
    <w:qFormat/>
    <w:rPr>
      <w:sz w:val="20"/>
    </w:rPr>
  </w:style>
  <w:style w:type="character" w:styleId="671">
    <w:name w:val="Endnote Characters"/>
    <w:uiPriority w:val="99"/>
    <w:semiHidden/>
    <w:unhideWhenUsed/>
    <w:qFormat/>
    <w:rPr>
      <w:vertAlign w:val="superscript"/>
    </w:rPr>
  </w:style>
  <w:style w:type="character" w:styleId="672">
    <w:name w:val="Основной шрифт абзаца"/>
    <w:semiHidden/>
    <w:qFormat/>
  </w:style>
  <w:style w:type="character" w:styleId="673">
    <w:name w:val="Верхний колонтитул Знак"/>
    <w:qFormat/>
    <w:rPr>
      <w:rFonts w:ascii="Times New Roman" w:hAnsi="Times New Roman"/>
      <w:sz w:val="28"/>
      <w:szCs w:val="22"/>
      <w:lang w:eastAsia="en-US"/>
    </w:rPr>
  </w:style>
  <w:style w:type="character" w:styleId="674">
    <w:name w:val="Нижний колонтитул Знак"/>
    <w:semiHidden/>
    <w:qFormat/>
    <w:rPr>
      <w:rFonts w:ascii="Times New Roman" w:hAnsi="Times New Roman"/>
      <w:sz w:val="28"/>
      <w:szCs w:val="22"/>
      <w:lang w:eastAsia="en-US"/>
    </w:rPr>
  </w:style>
  <w:style w:type="character" w:styleId="675" w:default="1">
    <w:name w:val="Default Paragraph Font"/>
    <w:uiPriority w:val="1"/>
    <w:semiHidden/>
    <w:unhideWhenUsed/>
    <w:qFormat/>
  </w:style>
  <w:style w:type="paragraph" w:styleId="676">
    <w:name w:val="Заголовок"/>
    <w:basedOn w:val="637"/>
    <w:next w:val="677"/>
    <w:qFormat/>
    <w:pPr>
      <w:keepNext/>
      <w:spacing w:before="240" w:after="120"/>
    </w:pPr>
    <w:rPr>
      <w:rFonts w:ascii="Liberation Sans" w:hAnsi="Liberation Sans" w:eastAsia="Noto Sans CJK SC" w:cs="Noto Sans Devanagari"/>
      <w:sz w:val="28"/>
      <w:szCs w:val="28"/>
    </w:rPr>
  </w:style>
  <w:style w:type="paragraph" w:styleId="677">
    <w:name w:val="Body Text"/>
    <w:basedOn w:val="637"/>
    <w:pPr>
      <w:spacing w:before="0" w:after="140" w:line="276" w:lineRule="auto"/>
    </w:pPr>
  </w:style>
  <w:style w:type="paragraph" w:styleId="678">
    <w:name w:val="List"/>
    <w:basedOn w:val="677"/>
    <w:rPr>
      <w:rFonts w:cs="Noto Sans Devanagari"/>
    </w:rPr>
  </w:style>
  <w:style w:type="paragraph" w:styleId="679">
    <w:name w:val="Caption"/>
    <w:basedOn w:val="637"/>
    <w:uiPriority w:val="35"/>
    <w:semiHidden/>
    <w:unhideWhenUsed/>
    <w:qFormat/>
    <w:pPr>
      <w:spacing w:line="276" w:lineRule="auto"/>
    </w:pPr>
    <w:rPr>
      <w:b/>
      <w:bCs/>
      <w:color w:val="4f81bd" w:themeColor="accent1"/>
      <w:sz w:val="18"/>
      <w:szCs w:val="18"/>
    </w:rPr>
  </w:style>
  <w:style w:type="paragraph" w:styleId="680">
    <w:name w:val="Указатель"/>
    <w:basedOn w:val="637"/>
    <w:qFormat/>
    <w:pPr>
      <w:suppressLineNumbers/>
    </w:pPr>
    <w:rPr>
      <w:rFonts w:cs="Noto Sans Devanagari"/>
    </w:rPr>
  </w:style>
  <w:style w:type="paragraph" w:styleId="681">
    <w:name w:val="List Paragraph"/>
    <w:uiPriority w:val="34"/>
    <w:qFormat/>
    <w:pPr>
      <w:contextualSpacing/>
      <w:ind w:left="720" w:firstLine="0"/>
      <w:jc w:val="left"/>
      <w:spacing w:before="0" w:after="0"/>
      <w:widowControl/>
    </w:pPr>
    <w:rPr>
      <w:rFonts w:ascii="Calibri" w:hAnsi="Calibri" w:eastAsia="Calibri" w:cs="Times New Roman"/>
      <w:color w:val="auto"/>
      <w:sz w:val="20"/>
      <w:szCs w:val="20"/>
      <w:lang w:val="ru-RU" w:eastAsia="zh-CN" w:bidi="ar-SA"/>
    </w:rPr>
  </w:style>
  <w:style w:type="paragraph" w:styleId="682">
    <w:name w:val="No Spacing"/>
    <w:uiPriority w:val="1"/>
    <w:qFormat/>
    <w:pPr>
      <w:jc w:val="left"/>
      <w:spacing w:before="0" w:after="0" w:line="240" w:lineRule="auto"/>
      <w:widowControl/>
    </w:pPr>
    <w:rPr>
      <w:rFonts w:ascii="Calibri" w:hAnsi="Calibri" w:eastAsia="Calibri" w:cs="Times New Roman"/>
      <w:color w:val="auto"/>
      <w:sz w:val="20"/>
      <w:szCs w:val="20"/>
      <w:lang w:val="ru-RU" w:eastAsia="zh-CN" w:bidi="ar-SA"/>
    </w:rPr>
  </w:style>
  <w:style w:type="paragraph" w:styleId="683">
    <w:name w:val="Title"/>
    <w:basedOn w:val="676"/>
    <w:uiPriority w:val="10"/>
    <w:qFormat/>
    <w:pPr>
      <w:contextualSpacing/>
      <w:spacing w:before="300" w:after="200"/>
    </w:pPr>
    <w:rPr>
      <w:sz w:val="48"/>
      <w:szCs w:val="48"/>
    </w:rPr>
  </w:style>
  <w:style w:type="paragraph" w:styleId="684">
    <w:name w:val="Subtitle"/>
    <w:basedOn w:val="676"/>
    <w:uiPriority w:val="11"/>
    <w:qFormat/>
    <w:pPr>
      <w:spacing w:before="200" w:after="200"/>
    </w:pPr>
    <w:rPr>
      <w:sz w:val="24"/>
      <w:szCs w:val="24"/>
    </w:rPr>
  </w:style>
  <w:style w:type="paragraph" w:styleId="685">
    <w:name w:val="Quote"/>
    <w:uiPriority w:val="29"/>
    <w:qFormat/>
    <w:pPr>
      <w:ind w:left="720" w:right="720" w:firstLine="0"/>
      <w:jc w:val="left"/>
      <w:spacing w:before="0" w:after="0"/>
      <w:widowControl/>
    </w:pPr>
    <w:rPr>
      <w:rFonts w:ascii="Calibri" w:hAnsi="Calibri" w:eastAsia="Calibri" w:cs="Times New Roman"/>
      <w:i/>
      <w:color w:val="auto"/>
      <w:sz w:val="20"/>
      <w:szCs w:val="20"/>
      <w:lang w:val="ru-RU" w:eastAsia="zh-CN" w:bidi="ar-SA"/>
    </w:rPr>
  </w:style>
  <w:style w:type="paragraph" w:styleId="686">
    <w:name w:val="Intense Quote"/>
    <w:uiPriority w:val="30"/>
    <w:qFormat/>
    <w:pPr>
      <w:ind w:left="720" w:right="720" w:firstLine="0"/>
      <w:jc w:val="left"/>
      <w:spacing w:before="0" w:after="0"/>
      <w:shd w:val="clear" w:color="auto" w:fill="f2f2f2"/>
      <w:widowControl/>
      <w:pBdr>
        <w:top w:val="single" w:color="FFFFFF" w:sz="4" w:space="5"/>
        <w:left w:val="single" w:color="FFFFFF" w:sz="4" w:space="10"/>
        <w:bottom w:val="single" w:color="FFFFFF" w:sz="4" w:space="5"/>
        <w:right w:val="single" w:color="FFFFFF" w:sz="4" w:space="10"/>
      </w:pBdr>
    </w:pPr>
    <w:rPr>
      <w:rFonts w:ascii="Calibri" w:hAnsi="Calibri" w:eastAsia="Calibri" w:cs="Times New Roman"/>
      <w:i/>
      <w:color w:val="auto"/>
      <w:sz w:val="20"/>
      <w:szCs w:val="20"/>
      <w:lang w:val="ru-RU" w:eastAsia="zh-CN" w:bidi="ar-SA"/>
    </w:rPr>
  </w:style>
  <w:style w:type="paragraph" w:styleId="687">
    <w:name w:val="Колонтитул"/>
    <w:basedOn w:val="637"/>
    <w:qFormat/>
  </w:style>
  <w:style w:type="paragraph" w:styleId="688">
    <w:name w:val="Header"/>
    <w:basedOn w:val="704"/>
    <w:pPr>
      <w:tabs>
        <w:tab w:val="clear" w:pos="708" w:leader="none"/>
        <w:tab w:val="center" w:pos="4677" w:leader="none"/>
        <w:tab w:val="right" w:pos="9355" w:leader="none"/>
      </w:tabs>
    </w:pPr>
    <w:rPr>
      <w:lang w:val="en-US"/>
    </w:rPr>
  </w:style>
  <w:style w:type="paragraph" w:styleId="689">
    <w:name w:val="Footer"/>
    <w:basedOn w:val="704"/>
    <w:semiHidden/>
    <w:pPr>
      <w:tabs>
        <w:tab w:val="clear" w:pos="708" w:leader="none"/>
        <w:tab w:val="center" w:pos="4677" w:leader="none"/>
        <w:tab w:val="right" w:pos="9355" w:leader="none"/>
      </w:tabs>
    </w:pPr>
    <w:rPr>
      <w:lang w:val="en-US"/>
    </w:rPr>
  </w:style>
  <w:style w:type="paragraph" w:styleId="690">
    <w:name w:val="footnote text"/>
    <w:basedOn w:val="637"/>
    <w:uiPriority w:val="99"/>
    <w:semiHidden/>
    <w:unhideWhenUsed/>
    <w:pPr>
      <w:spacing w:before="0" w:after="40" w:line="240" w:lineRule="auto"/>
    </w:pPr>
    <w:rPr>
      <w:sz w:val="18"/>
    </w:rPr>
  </w:style>
  <w:style w:type="paragraph" w:styleId="691">
    <w:name w:val="endnote text"/>
    <w:basedOn w:val="637"/>
    <w:uiPriority w:val="99"/>
    <w:semiHidden/>
    <w:unhideWhenUsed/>
    <w:pPr>
      <w:spacing w:before="0" w:after="0" w:line="240" w:lineRule="auto"/>
    </w:pPr>
    <w:rPr>
      <w:sz w:val="20"/>
    </w:rPr>
  </w:style>
  <w:style w:type="paragraph" w:styleId="692">
    <w:name w:val="toc 1"/>
    <w:basedOn w:val="680"/>
    <w:uiPriority w:val="39"/>
    <w:unhideWhenUsed/>
    <w:pPr>
      <w:ind w:left="0" w:right="0" w:firstLine="0"/>
      <w:spacing w:before="0" w:after="57"/>
    </w:pPr>
  </w:style>
  <w:style w:type="paragraph" w:styleId="693">
    <w:name w:val="toc 2"/>
    <w:basedOn w:val="680"/>
    <w:uiPriority w:val="39"/>
    <w:unhideWhenUsed/>
    <w:pPr>
      <w:ind w:left="283" w:right="0" w:firstLine="0"/>
      <w:spacing w:before="0" w:after="57"/>
    </w:pPr>
  </w:style>
  <w:style w:type="paragraph" w:styleId="694">
    <w:name w:val="toc 3"/>
    <w:basedOn w:val="680"/>
    <w:uiPriority w:val="39"/>
    <w:unhideWhenUsed/>
    <w:pPr>
      <w:ind w:left="567" w:right="0" w:firstLine="0"/>
      <w:spacing w:before="0" w:after="57"/>
    </w:pPr>
  </w:style>
  <w:style w:type="paragraph" w:styleId="695">
    <w:name w:val="toc 4"/>
    <w:basedOn w:val="680"/>
    <w:uiPriority w:val="39"/>
    <w:unhideWhenUsed/>
    <w:pPr>
      <w:ind w:left="850" w:right="0" w:firstLine="0"/>
      <w:spacing w:before="0" w:after="57"/>
    </w:pPr>
  </w:style>
  <w:style w:type="paragraph" w:styleId="696">
    <w:name w:val="toc 5"/>
    <w:basedOn w:val="680"/>
    <w:uiPriority w:val="39"/>
    <w:unhideWhenUsed/>
    <w:pPr>
      <w:ind w:left="1134" w:right="0" w:firstLine="0"/>
      <w:spacing w:before="0" w:after="57"/>
    </w:pPr>
  </w:style>
  <w:style w:type="paragraph" w:styleId="697">
    <w:name w:val="toc 6"/>
    <w:basedOn w:val="680"/>
    <w:uiPriority w:val="39"/>
    <w:unhideWhenUsed/>
    <w:pPr>
      <w:ind w:left="1417" w:right="0" w:firstLine="0"/>
      <w:spacing w:before="0" w:after="57"/>
    </w:pPr>
  </w:style>
  <w:style w:type="paragraph" w:styleId="698">
    <w:name w:val="toc 7"/>
    <w:basedOn w:val="680"/>
    <w:uiPriority w:val="39"/>
    <w:unhideWhenUsed/>
    <w:pPr>
      <w:ind w:left="1701" w:right="0" w:firstLine="0"/>
      <w:spacing w:before="0" w:after="57"/>
    </w:pPr>
  </w:style>
  <w:style w:type="paragraph" w:styleId="699">
    <w:name w:val="toc 8"/>
    <w:basedOn w:val="680"/>
    <w:uiPriority w:val="39"/>
    <w:unhideWhenUsed/>
    <w:pPr>
      <w:ind w:left="1984" w:right="0" w:firstLine="0"/>
      <w:spacing w:before="0" w:after="57"/>
    </w:pPr>
  </w:style>
  <w:style w:type="paragraph" w:styleId="700">
    <w:name w:val="toc 9"/>
    <w:basedOn w:val="680"/>
    <w:uiPriority w:val="39"/>
    <w:unhideWhenUsed/>
    <w:pPr>
      <w:ind w:left="2268" w:right="0" w:firstLine="0"/>
      <w:spacing w:before="0" w:after="57"/>
    </w:pPr>
  </w:style>
  <w:style w:type="paragraph" w:styleId="701">
    <w:name w:val="Index Heading"/>
    <w:basedOn w:val="676"/>
  </w:style>
  <w:style w:type="paragraph" w:styleId="702">
    <w:name w:val="TOC Heading"/>
    <w:uiPriority w:val="39"/>
    <w:unhideWhenUsed/>
    <w:pPr>
      <w:jc w:val="left"/>
      <w:spacing w:before="0" w:after="0"/>
      <w:widowControl/>
    </w:pPr>
    <w:rPr>
      <w:rFonts w:ascii="Calibri" w:hAnsi="Calibri" w:eastAsia="Calibri" w:cs="Times New Roman"/>
      <w:color w:val="auto"/>
      <w:sz w:val="20"/>
      <w:szCs w:val="20"/>
      <w:lang w:val="ru-RU" w:eastAsia="zh-CN" w:bidi="ar-SA"/>
    </w:rPr>
  </w:style>
  <w:style w:type="paragraph" w:styleId="703">
    <w:name w:val="table of figures"/>
    <w:uiPriority w:val="99"/>
    <w:unhideWhenUsed/>
    <w:qFormat/>
    <w:pPr>
      <w:jc w:val="left"/>
      <w:spacing w:before="0" w:after="0" w:afterAutospacing="0"/>
      <w:widowControl/>
    </w:pPr>
    <w:rPr>
      <w:rFonts w:ascii="Calibri" w:hAnsi="Calibri" w:eastAsia="Calibri" w:cs="Times New Roman"/>
      <w:color w:val="auto"/>
      <w:sz w:val="20"/>
      <w:szCs w:val="20"/>
      <w:lang w:val="ru-RU" w:eastAsia="zh-CN" w:bidi="ar-SA"/>
    </w:rPr>
  </w:style>
  <w:style w:type="paragraph" w:styleId="704">
    <w:name w:val="Обычный"/>
    <w:qFormat/>
    <w:pPr>
      <w:ind w:firstLine="709"/>
      <w:jc w:val="both"/>
      <w:spacing w:before="0" w:after="200" w:line="276" w:lineRule="auto"/>
      <w:widowControl/>
    </w:pPr>
    <w:rPr>
      <w:rFonts w:ascii="Times New Roman" w:hAnsi="Times New Roman" w:eastAsia="Calibri" w:cs="Times New Roman"/>
      <w:color w:val="auto"/>
      <w:sz w:val="28"/>
      <w:szCs w:val="22"/>
      <w:lang w:val="ru-RU" w:eastAsia="en-US" w:bidi="ar-SA"/>
    </w:rPr>
  </w:style>
  <w:style w:type="paragraph" w:styleId="705">
    <w:name w:val="ConsTitle"/>
    <w:qFormat/>
    <w:pPr>
      <w:ind w:right="19772" w:firstLine="0"/>
      <w:jc w:val="left"/>
      <w:spacing w:before="0" w:after="0"/>
      <w:widowControl w:val="off"/>
    </w:pPr>
    <w:rPr>
      <w:rFonts w:ascii="Arial" w:hAnsi="Arial" w:eastAsia="Times New Roman" w:cs="Times New Roman"/>
      <w:b/>
      <w:bCs/>
      <w:color w:val="auto"/>
      <w:sz w:val="16"/>
      <w:szCs w:val="16"/>
      <w:lang w:val="ru-RU" w:eastAsia="en-US" w:bidi="ar-SA"/>
    </w:rPr>
  </w:style>
  <w:style w:type="paragraph" w:styleId="706">
    <w:name w:val="ConsPlusTitle"/>
    <w:qFormat/>
    <w:pPr>
      <w:jc w:val="left"/>
      <w:spacing w:before="0" w:after="0"/>
      <w:widowControl w:val="off"/>
    </w:pPr>
    <w:rPr>
      <w:rFonts w:ascii="Times New Roman" w:hAnsi="Times New Roman" w:eastAsia="Times New Roman" w:cs="Times New Roman"/>
      <w:b/>
      <w:bCs/>
      <w:color w:val="auto"/>
      <w:sz w:val="28"/>
      <w:szCs w:val="28"/>
      <w:lang w:val="ru-RU" w:eastAsia="ru-RU" w:bidi="ar-SA"/>
    </w:rPr>
  </w:style>
  <w:style w:type="paragraph" w:styleId="707">
    <w:name w:val="Обычный (веб)"/>
    <w:basedOn w:val="704"/>
    <w:qFormat/>
    <w:pPr>
      <w:ind w:firstLine="0"/>
      <w:jc w:val="left"/>
      <w:spacing w:beforeAutospacing="1" w:afterAutospacing="1" w:line="240" w:lineRule="auto"/>
    </w:pPr>
    <w:rPr>
      <w:rFonts w:eastAsia="Times New Roman"/>
      <w:sz w:val="24"/>
      <w:szCs w:val="24"/>
      <w:lang w:eastAsia="ru-RU"/>
    </w:rPr>
  </w:style>
  <w:style w:type="paragraph" w:styleId="708">
    <w:name w:val="ConsPlusNormal"/>
    <w:qFormat/>
    <w:pPr>
      <w:ind w:firstLine="720"/>
      <w:jc w:val="left"/>
      <w:spacing w:before="0" w:after="0"/>
      <w:widowControl w:val="off"/>
    </w:pPr>
    <w:rPr>
      <w:rFonts w:ascii="Times New Roman" w:hAnsi="Times New Roman" w:eastAsia="Times New Roman" w:cs="Times New Roman"/>
      <w:color w:val="auto"/>
      <w:sz w:val="20"/>
      <w:szCs w:val="20"/>
      <w:lang w:val="ru-RU" w:eastAsia="ru-RU" w:bidi="ar-SA"/>
    </w:rPr>
  </w:style>
  <w:style w:type="paragraph" w:styleId="709">
    <w:name w:val="ConsNormal"/>
    <w:qFormat/>
    <w:pPr>
      <w:ind w:right="19772" w:firstLine="720"/>
      <w:jc w:val="left"/>
      <w:spacing w:before="0" w:after="0"/>
      <w:widowControl w:val="off"/>
    </w:pPr>
    <w:rPr>
      <w:rFonts w:ascii="Arial" w:hAnsi="Arial" w:eastAsia="Times New Roman" w:cs="Times New Roman"/>
      <w:color w:val="auto"/>
      <w:sz w:val="20"/>
      <w:szCs w:val="20"/>
      <w:lang w:val="ru-RU" w:eastAsia="ru-RU" w:bidi="ar-SA"/>
    </w:rPr>
  </w:style>
  <w:style w:type="paragraph" w:styleId="710">
    <w:name w:val="Абзац списка"/>
    <w:basedOn w:val="704"/>
    <w:qFormat/>
    <w:pPr>
      <w:contextualSpacing/>
      <w:ind w:left="720" w:firstLine="709"/>
      <w:spacing w:before="0" w:after="200"/>
    </w:pPr>
  </w:style>
  <w:style w:type="numbering" w:styleId="711">
    <w:name w:val="Нет списка"/>
    <w:semiHidden/>
    <w:qFormat/>
  </w:style>
  <w:style w:type="numbering" w:styleId="712" w:default="1">
    <w:name w:val="No List"/>
    <w:uiPriority w:val="99"/>
    <w:semiHidden/>
    <w:unhideWhenUsed/>
    <w:qFormat/>
  </w:style>
  <w:style w:type="table" w:styleId="713">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4">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5">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2f2f2" w:themeFill="text1" w:themeFillTint="00"/>
      </w:tcPr>
    </w:tblStylePr>
    <w:tblStylePr w:type="band1Vert">
      <w:tcPr>
        <w:shd w:val="clear" w:color="ffffff" w:fill="f2f2f2" w:themeFill="text1" w:themeFillTint="00"/>
      </w:tcPr>
    </w:tblStylePr>
    <w:tblStylePr w:type="firstCol">
      <w:rPr>
        <w:b/>
        <w:color w:val="404040"/>
        <w:sz w:val="22"/>
      </w:rPr>
    </w:tblStylePr>
    <w:tblStylePr w:type="firstRow">
      <w:rPr>
        <w:b/>
        <w:color w:val="404040"/>
        <w:sz w:val="22"/>
      </w:rPr>
    </w:tblStylePr>
    <w:tblStylePr w:type="lastCol">
      <w:rPr>
        <w:b/>
        <w:color w:val="404040"/>
        <w:sz w:val="22"/>
      </w:rPr>
    </w:tblStylePr>
    <w:tblStylePr w:type="lastRow">
      <w:rPr>
        <w:b/>
        <w:color w:val="404040"/>
        <w:sz w:val="22"/>
      </w:rPr>
    </w:tblStylePr>
  </w:style>
  <w:style w:type="table" w:styleId="71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color w:val="404040"/>
        <w:sz w:val="22"/>
      </w:rPr>
    </w:tblStylePr>
    <w:tblStylePr w:type="firstRow">
      <w:rPr>
        <w:b/>
        <w:color w:val="404040"/>
        <w:sz w:val="22"/>
      </w:rPr>
      <w:tcPr>
        <w:tcBorders>
          <w:top w:val="single" w:color="000000" w:themeColor="text1" w:sz="4" w:space="0"/>
          <w:bottom w:val="single" w:color="000000" w:themeColor="text1" w:sz="4" w:space="0"/>
        </w:tcBorders>
      </w:tcPr>
    </w:tblStylePr>
    <w:tblStylePr w:type="lastCol">
      <w:rPr>
        <w:b/>
        <w:color w:val="404040"/>
        <w:sz w:val="22"/>
      </w:rPr>
    </w:tblStylePr>
    <w:tblStylePr w:type="lastRow">
      <w:rPr>
        <w:b/>
        <w:color w:val="404040"/>
        <w:sz w:val="22"/>
      </w:rPr>
    </w:tblStylePr>
  </w:style>
  <w:style w:type="table" w:styleId="717">
    <w:name w:val="Plain Table 3"/>
    <w:uiPriority w:val="99"/>
    <w:pPr>
      <w:spacing w:after="0" w:line="240" w:lineRule="auto"/>
    </w:pPr>
    <w:tblPr>
      <w:tblStyleRowBandSize w:val="1"/>
      <w:tblStyleColBandSize w:val="1"/>
    </w:tblPr>
    <w:tblStylePr w:type="band1Horz">
      <w:rPr>
        <w:color w:val="404040"/>
        <w:sz w:val="22"/>
      </w:rPr>
      <w:tcPr>
        <w:shd w:val="clear" w:color="ffffff" w:fill="f2f2f2" w:themeFill="text1" w:themeFillTint="00"/>
      </w:tcPr>
    </w:tblStylePr>
    <w:tblStylePr w:type="band1Vert">
      <w:rPr>
        <w:color w:val="404040"/>
        <w:sz w:val="22"/>
      </w:rPr>
      <w:tcPr>
        <w:shd w:val="clear" w:color="ffffff" w:fill="f2f2f2" w:themeFill="text1" w:themeFillTint="00"/>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8">
    <w:name w:val="Plain Table 4"/>
    <w:uiPriority w:val="99"/>
    <w:pPr>
      <w:spacing w:after="0" w:line="240" w:lineRule="auto"/>
    </w:pPr>
    <w:tblPr>
      <w:tblStyleRowBandSize w:val="1"/>
      <w:tblStyleColBandSize w:val="1"/>
    </w:tblPr>
    <w:tblStylePr w:type="band1Horz">
      <w:rPr>
        <w:color w:val="404040"/>
        <w:sz w:val="22"/>
      </w:rPr>
      <w:tcPr>
        <w:shd w:val="clear" w:color="ffffff" w:fill="f2f2f2" w:themeFill="text1" w:themeFillTint="00"/>
      </w:tcPr>
    </w:tblStylePr>
    <w:tblStylePr w:type="band1Vert">
      <w:rPr>
        <w:color w:val="404040"/>
        <w:sz w:val="22"/>
      </w:rPr>
      <w:tcPr>
        <w:shd w:val="clear" w:color="ffffff" w:fill="f2f2f2" w:themeFill="text1" w:themeFillTint="00"/>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9">
    <w:name w:val="Plain Table 5"/>
    <w:uiPriority w:val="99"/>
    <w:pPr>
      <w:spacing w:after="0" w:line="240" w:lineRule="auto"/>
    </w:pPr>
    <w:tblPr>
      <w:tblStyleRowBandSize w:val="1"/>
      <w:tblStyleColBandSize w:val="1"/>
    </w:tblPr>
    <w:tblStylePr w:type="band1Horz">
      <w:rPr>
        <w:color w:val="404040"/>
        <w:sz w:val="22"/>
      </w:rPr>
      <w:tcPr>
        <w:shd w:val="clear" w:color="ffffff" w:fill="f2f2f2" w:themeFill="text1" w:themeFillTint="00"/>
      </w:tcPr>
    </w:tblStylePr>
    <w:tblStylePr w:type="band1Vert">
      <w:rPr>
        <w:color w:val="404040"/>
        <w:sz w:val="22"/>
      </w:rPr>
      <w:tcPr>
        <w:shd w:val="clear" w:color="ffffff" w:fill="f2f2f2" w:themeFill="text1" w:themeFillTint="00"/>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0">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StylePr>
    <w:tblStylePr w:type="firstRow">
      <w:rPr>
        <w:b/>
        <w:color w:val="404040"/>
      </w:rPr>
      <w:tcPr>
        <w:tcBorders>
          <w:bottom w:val="single" w:color="000000" w:themeColor="text1" w:sz="12" w:space="0"/>
        </w:tcBorders>
      </w:tcPr>
    </w:tblStylePr>
    <w:tblStylePr w:type="lastCol">
      <w:rPr>
        <w:b/>
        <w:color w:val="404040"/>
      </w:rPr>
    </w:tblStylePr>
    <w:tblStylePr w:type="lastRow">
      <w:rPr>
        <w:b/>
        <w:color w:val="404040"/>
      </w:rPr>
    </w:tblStylePr>
  </w:style>
  <w:style w:type="table" w:styleId="721">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StylePr>
    <w:tblStylePr w:type="firstRow">
      <w:rPr>
        <w:b/>
        <w:color w:val="404040"/>
      </w:rPr>
      <w:tcPr>
        <w:tcBorders>
          <w:bottom w:val="single" w:color="000000" w:themeColor="accent1" w:sz="12" w:space="0"/>
        </w:tcBorders>
      </w:tcPr>
    </w:tblStylePr>
    <w:tblStylePr w:type="lastCol">
      <w:rPr>
        <w:b/>
        <w:color w:val="404040"/>
      </w:rPr>
    </w:tblStylePr>
    <w:tblStylePr w:type="lastRow">
      <w:rPr>
        <w:b/>
        <w:color w:val="404040"/>
      </w:rPr>
    </w:tblStylePr>
  </w:style>
  <w:style w:type="table" w:styleId="722">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StylePr>
    <w:tblStylePr w:type="firstRow">
      <w:rPr>
        <w:b/>
        <w:color w:val="404040"/>
      </w:rPr>
      <w:tcPr>
        <w:tcBorders>
          <w:bottom w:val="single" w:color="000000" w:themeColor="accent2" w:sz="12" w:space="0"/>
        </w:tcBorders>
      </w:tcPr>
    </w:tblStylePr>
    <w:tblStylePr w:type="lastCol">
      <w:rPr>
        <w:b/>
        <w:color w:val="404040"/>
      </w:rPr>
    </w:tblStylePr>
    <w:tblStylePr w:type="lastRow">
      <w:rPr>
        <w:b/>
        <w:color w:val="404040"/>
      </w:rPr>
    </w:tblStylePr>
  </w:style>
  <w:style w:type="table" w:styleId="723">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StylePr>
    <w:tblStylePr w:type="firstRow">
      <w:rPr>
        <w:b/>
        <w:color w:val="404040"/>
      </w:rPr>
      <w:tcPr>
        <w:tcBorders>
          <w:bottom w:val="single" w:color="000000" w:themeColor="accent3" w:sz="12" w:space="0"/>
        </w:tcBorders>
      </w:tcPr>
    </w:tblStylePr>
    <w:tblStylePr w:type="lastCol">
      <w:rPr>
        <w:b/>
        <w:color w:val="404040"/>
      </w:rPr>
    </w:tblStylePr>
    <w:tblStylePr w:type="lastRow">
      <w:rPr>
        <w:b/>
        <w:color w:val="404040"/>
      </w:rPr>
    </w:tblStylePr>
  </w:style>
  <w:style w:type="table" w:styleId="724">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StylePr>
    <w:tblStylePr w:type="firstRow">
      <w:rPr>
        <w:b/>
        <w:color w:val="404040"/>
      </w:rPr>
      <w:tcPr>
        <w:tcBorders>
          <w:bottom w:val="single" w:color="000000" w:themeColor="accent4" w:sz="12" w:space="0"/>
        </w:tcBorders>
      </w:tcPr>
    </w:tblStylePr>
    <w:tblStylePr w:type="lastCol">
      <w:rPr>
        <w:b/>
        <w:color w:val="404040"/>
      </w:rPr>
    </w:tblStylePr>
    <w:tblStylePr w:type="lastRow">
      <w:rPr>
        <w:b/>
        <w:color w:val="404040"/>
      </w:rPr>
    </w:tblStylePr>
  </w:style>
  <w:style w:type="table" w:styleId="725">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StylePr>
    <w:tblStylePr w:type="firstRow">
      <w:rPr>
        <w:b/>
        <w:color w:val="404040"/>
      </w:rPr>
      <w:tcPr>
        <w:tcBorders>
          <w:bottom w:val="single" w:color="000000" w:themeColor="accent5" w:sz="12" w:space="0"/>
        </w:tcBorders>
      </w:tcPr>
    </w:tblStylePr>
    <w:tblStylePr w:type="lastCol">
      <w:rPr>
        <w:b/>
        <w:color w:val="404040"/>
      </w:rPr>
    </w:tblStylePr>
    <w:tblStylePr w:type="lastRow">
      <w:rPr>
        <w:b/>
        <w:color w:val="404040"/>
      </w:rPr>
    </w:tblStylePr>
  </w:style>
  <w:style w:type="table" w:styleId="726">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StylePr>
    <w:tblStylePr w:type="firstRow">
      <w:rPr>
        <w:b/>
        <w:color w:val="404040"/>
      </w:rPr>
      <w:tcPr>
        <w:tcBorders>
          <w:bottom w:val="single" w:color="000000" w:themeColor="accent6" w:sz="12" w:space="0"/>
        </w:tcBorders>
      </w:tcPr>
    </w:tblStylePr>
    <w:tblStylePr w:type="lastCol">
      <w:rPr>
        <w:b/>
        <w:color w:val="404040"/>
      </w:rPr>
    </w:tblStylePr>
    <w:tblStylePr w:type="lastRow">
      <w:rPr>
        <w:b/>
        <w:color w:val="404040"/>
      </w:rPr>
    </w:tblStylePr>
  </w:style>
  <w:style w:type="table" w:styleId="727">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sz="4" w:space="0"/>
          <w:left w:val="none" w:color="000000" w:sz="4" w:space="0"/>
          <w:bottom w:val="none" w:color="000000" w:sz="4" w:space="0"/>
          <w:right w:val="none" w:color="000000" w:sz="4" w:space="0"/>
        </w:tcBorders>
      </w:tcPr>
    </w:tblStylePr>
  </w:style>
  <w:style w:type="table" w:styleId="728">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cPr>
        <w:shd w:val="clear" w:color="ffffff" w:fill="dae5f1" w:themeFill="accent1" w:themeFillTint="34"/>
      </w:tcPr>
    </w:tblStylePr>
    <w:tblStylePr w:type="band1Vert">
      <w:rPr>
        <w:color w:val="404040"/>
        <w:sz w:val="22"/>
      </w:rPr>
      <w:tcPr>
        <w:shd w:val="clear" w:color="ffffff"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sz="4" w:space="0"/>
          <w:left w:val="none" w:color="000000" w:sz="4" w:space="0"/>
          <w:bottom w:val="none" w:color="000000" w:sz="4" w:space="0"/>
          <w:right w:val="none" w:color="000000" w:sz="4" w:space="0"/>
        </w:tcBorders>
      </w:tcPr>
    </w:tblStylePr>
  </w:style>
  <w:style w:type="table" w:styleId="729">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cPr>
        <w:shd w:val="clear" w:color="ffffff" w:fill="f2dcdb" w:themeFill="accent2" w:themeFillTint="32"/>
      </w:tcPr>
    </w:tblStylePr>
    <w:tblStylePr w:type="band1Vert">
      <w:rPr>
        <w:color w:val="404040"/>
        <w:sz w:val="22"/>
      </w:rPr>
      <w:tcPr>
        <w:shd w:val="clear" w:color="ffffff"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sz="4" w:space="0"/>
          <w:left w:val="none" w:color="000000" w:sz="4" w:space="0"/>
          <w:bottom w:val="none" w:color="000000" w:sz="4" w:space="0"/>
          <w:right w:val="none" w:color="000000" w:sz="4" w:space="0"/>
        </w:tcBorders>
      </w:tcPr>
    </w:tblStylePr>
  </w:style>
  <w:style w:type="table" w:styleId="730">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cPr>
        <w:shd w:val="clear" w:color="ffffff" w:fill="eaf0dd" w:themeFill="accent3" w:themeFillTint="34"/>
      </w:tcPr>
    </w:tblStylePr>
    <w:tblStylePr w:type="band1Vert">
      <w:rPr>
        <w:color w:val="404040"/>
        <w:sz w:val="22"/>
      </w:rPr>
      <w:tcPr>
        <w:shd w:val="clear" w:color="ffffff"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sz="4" w:space="0"/>
          <w:left w:val="none" w:color="000000" w:sz="4" w:space="0"/>
          <w:bottom w:val="none" w:color="000000" w:sz="4" w:space="0"/>
          <w:right w:val="none" w:color="000000" w:sz="4" w:space="0"/>
        </w:tcBorders>
      </w:tcPr>
    </w:tblStylePr>
  </w:style>
  <w:style w:type="table" w:styleId="731">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sz="4" w:space="0"/>
          <w:left w:val="none" w:color="000000" w:sz="4" w:space="0"/>
          <w:bottom w:val="none" w:color="000000" w:sz="4" w:space="0"/>
          <w:right w:val="none" w:color="000000" w:sz="4" w:space="0"/>
        </w:tcBorders>
      </w:tcPr>
    </w:tblStylePr>
  </w:style>
  <w:style w:type="table" w:styleId="732">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3">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4">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cPr>
        <w:shd w:val="clear" w:color="ffffff" w:fill="dae5f1" w:themeFill="accent1" w:themeFillTint="34"/>
      </w:tcPr>
    </w:tblStylePr>
    <w:tblStylePr w:type="band1Vert">
      <w:rPr>
        <w:color w:val="404040"/>
        <w:sz w:val="22"/>
      </w:rPr>
      <w:tcPr>
        <w:shd w:val="clear" w:color="ffffff"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cPr>
        <w:shd w:val="clear" w:color="ffffff" w:fill="f2dcdb" w:themeFill="accent2" w:themeFillTint="32"/>
      </w:tcPr>
    </w:tblStylePr>
    <w:tblStylePr w:type="band1Vert">
      <w:rPr>
        <w:color w:val="404040"/>
        <w:sz w:val="22"/>
      </w:rPr>
      <w:tcPr>
        <w:shd w:val="clear" w:color="ffffff"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cPr>
        <w:shd w:val="clear" w:color="ffffff" w:fill="eaf0dd" w:themeFill="accent3" w:themeFillTint="34"/>
      </w:tcPr>
    </w:tblStylePr>
    <w:tblStylePr w:type="band1Vert">
      <w:rPr>
        <w:color w:val="404040"/>
        <w:sz w:val="22"/>
      </w:rPr>
      <w:tcPr>
        <w:shd w:val="clear" w:color="ffffff"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cPr>
        <w:shd w:val="clear" w:color="ffffff" w:fill="cbcbcb" w:themeFill="text1" w:themeFillTint="34"/>
      </w:tcPr>
    </w:tblStylePr>
    <w:tblStylePr w:type="band1Vert">
      <w:rPr>
        <w:color w:val="404040"/>
        <w:sz w:val="22"/>
      </w:rPr>
      <w:tcPr>
        <w:shd w:val="clear" w:color="ffffff" w:fill="cbcbcb" w:themeFill="text1" w:themeFillTint="34"/>
      </w:tcPr>
    </w:tblStylePr>
    <w:tblStylePr w:type="firstCol">
      <w:rPr>
        <w:b/>
        <w:color w:val="404040"/>
      </w:rPr>
    </w:tblStylePr>
    <w:tblStylePr w:type="firstRow">
      <w:rPr>
        <w:b/>
        <w:color w:val="ffffff"/>
        <w:sz w:val="22"/>
      </w:r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2">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cPr>
        <w:shd w:val="clear" w:color="ffffff" w:fill="dce6f1" w:themeFill="accent1" w:themeFillTint="32"/>
      </w:tcPr>
    </w:tblStylePr>
    <w:tblStylePr w:type="band1Vert">
      <w:rPr>
        <w:color w:val="404040"/>
        <w:sz w:val="22"/>
      </w:rPr>
      <w:tcPr>
        <w:shd w:val="clear" w:color="ffffff" w:fill="dce6f1" w:themeFill="accent1" w:themeFillTint="32"/>
      </w:tcPr>
    </w:tblStylePr>
    <w:tblStylePr w:type="firstCol">
      <w:rPr>
        <w:b/>
        <w:color w:val="404040"/>
      </w:rPr>
    </w:tblStylePr>
    <w:tblStylePr w:type="firstRow">
      <w:rPr>
        <w:b/>
        <w:color w:val="ffffff"/>
        <w:sz w:val="22"/>
      </w:rPr>
      <w:tcPr>
        <w:shd w:val="clear" w:color="ffffff" w:fill="5d8dc2"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color w:val="404040"/>
      </w:rPr>
    </w:tblStylePr>
    <w:tblStylePr w:type="lastRow">
      <w:rPr>
        <w:b/>
        <w:color w:val="404040"/>
      </w:rPr>
      <w:tcPr>
        <w:tcBorders>
          <w:top w:val="single" w:color="000000" w:themeColor="accent1" w:sz="4" w:space="0"/>
        </w:tcBorders>
      </w:tcPr>
    </w:tblStylePr>
  </w:style>
  <w:style w:type="table" w:styleId="743">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cPr>
        <w:shd w:val="clear" w:color="ffffff" w:fill="f2dcdb" w:themeFill="accent2" w:themeFillTint="32"/>
      </w:tcPr>
    </w:tblStylePr>
    <w:tblStylePr w:type="band1Vert">
      <w:rPr>
        <w:color w:val="404040"/>
        <w:sz w:val="22"/>
      </w:rPr>
      <w:tcPr>
        <w:shd w:val="clear" w:color="ffffff" w:fill="f2dcdb" w:themeFill="accent2" w:themeFillTint="32"/>
      </w:tcPr>
    </w:tblStylePr>
    <w:tblStylePr w:type="firstCol">
      <w:rPr>
        <w:b/>
        <w:color w:val="404040"/>
      </w:rPr>
    </w:tblStylePr>
    <w:tblStylePr w:type="firstRow">
      <w:rPr>
        <w:b/>
        <w:color w:val="ffffff"/>
        <w:sz w:val="22"/>
      </w:rPr>
      <w:tcPr>
        <w:shd w:val="clear" w:color="ffffff" w:fill="d99694"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color w:val="404040"/>
      </w:rPr>
    </w:tblStylePr>
    <w:tblStylePr w:type="lastRow">
      <w:rPr>
        <w:b/>
        <w:color w:val="404040"/>
      </w:rPr>
      <w:tcPr>
        <w:tcBorders>
          <w:top w:val="single" w:color="000000" w:themeColor="accent2" w:sz="4" w:space="0"/>
        </w:tcBorders>
      </w:tcPr>
    </w:tblStylePr>
  </w:style>
  <w:style w:type="table" w:styleId="744">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cPr>
        <w:shd w:val="clear" w:color="ffffff" w:fill="eaf0dd" w:themeFill="accent3" w:themeFillTint="34"/>
      </w:tcPr>
    </w:tblStylePr>
    <w:tblStylePr w:type="band1Vert">
      <w:rPr>
        <w:color w:val="404040"/>
        <w:sz w:val="22"/>
      </w:rPr>
      <w:tcPr>
        <w:shd w:val="clear" w:color="ffffff" w:fill="eaf0dd" w:themeFill="accent3" w:themeFillTint="34"/>
      </w:tcPr>
    </w:tblStylePr>
    <w:tblStylePr w:type="firstCol">
      <w:rPr>
        <w:b/>
        <w:color w:val="404040"/>
      </w:rPr>
    </w:tblStylePr>
    <w:tblStylePr w:type="firstRow">
      <w:rPr>
        <w:b/>
        <w:color w:val="ffffff"/>
        <w:sz w:val="22"/>
      </w:rPr>
      <w:tcPr>
        <w:shd w:val="clear" w:color="ffffff" w:fill="9bba59"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color w:val="404040"/>
      </w:rPr>
    </w:tblStylePr>
    <w:tblStylePr w:type="lastRow">
      <w:rPr>
        <w:b/>
        <w:color w:val="404040"/>
      </w:rPr>
      <w:tcPr>
        <w:tcBorders>
          <w:top w:val="single" w:color="000000" w:themeColor="accent3" w:sz="4" w:space="0"/>
        </w:tcBorders>
      </w:tcPr>
    </w:tblStylePr>
  </w:style>
  <w:style w:type="table" w:styleId="745">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cPr>
        <w:shd w:val="clear" w:color="ffffff" w:fill="e5dfec" w:themeFill="accent4" w:themeFillTint="34"/>
      </w:tcPr>
    </w:tblStylePr>
    <w:tblStylePr w:type="band1Vert">
      <w:rPr>
        <w:color w:val="404040"/>
        <w:sz w:val="22"/>
      </w:rPr>
      <w:tcPr>
        <w:shd w:val="clear" w:color="ffffff" w:fill="e5dfec" w:themeFill="accent4" w:themeFillTint="34"/>
      </w:tcPr>
    </w:tblStylePr>
    <w:tblStylePr w:type="firstCol">
      <w:rPr>
        <w:b/>
        <w:color w:val="404040"/>
      </w:rPr>
    </w:tblStylePr>
    <w:tblStylePr w:type="firstRow">
      <w:rPr>
        <w:b/>
        <w:color w:val="ffffff"/>
        <w:sz w:val="22"/>
      </w:rPr>
      <w:tcPr>
        <w:shd w:val="clear" w:color="ffffff" w:fill="b2a1c6"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color w:val="404040"/>
      </w:rPr>
    </w:tblStylePr>
    <w:tblStylePr w:type="lastRow">
      <w:rPr>
        <w:b/>
        <w:color w:val="404040"/>
      </w:rPr>
      <w:tcPr>
        <w:tcBorders>
          <w:top w:val="single" w:color="000000" w:themeColor="accent4" w:sz="4" w:space="0"/>
        </w:tcBorders>
      </w:tcPr>
    </w:tblStylePr>
  </w:style>
  <w:style w:type="table" w:styleId="746">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cPr>
        <w:shd w:val="clear" w:color="ffffff" w:fill="daeef3" w:themeFill="accent5" w:themeFillTint="34"/>
      </w:tcPr>
    </w:tblStylePr>
    <w:tblStylePr w:type="band1Vert">
      <w:rPr>
        <w:color w:val="404040"/>
        <w:sz w:val="22"/>
      </w:rPr>
      <w:tcPr>
        <w:shd w:val="clear" w:color="ffffff" w:fill="daeef3" w:themeFill="accent5" w:themeFillTint="34"/>
      </w:tcPr>
    </w:tblStylePr>
    <w:tblStylePr w:type="firstCol">
      <w:rPr>
        <w:b/>
        <w:color w:val="404040"/>
      </w:rPr>
    </w:tblStylePr>
    <w:tblStylePr w:type="firstRow">
      <w:rPr>
        <w:b/>
        <w:color w:val="ffffff"/>
        <w:sz w:val="22"/>
      </w:rPr>
      <w:tcPr>
        <w:shd w:val="clear" w:color="ffffff"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7">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cPr>
        <w:shd w:val="clear" w:color="ffffff" w:fill="fde9d8" w:themeFill="accent6" w:themeFillTint="34"/>
      </w:tcPr>
    </w:tblStylePr>
    <w:tblStylePr w:type="band1Vert">
      <w:rPr>
        <w:color w:val="404040"/>
        <w:sz w:val="22"/>
      </w:rPr>
      <w:tcPr>
        <w:shd w:val="clear" w:color="ffffff" w:fill="fde9d8" w:themeFill="accent6" w:themeFillTint="34"/>
      </w:tcPr>
    </w:tblStylePr>
    <w:tblStylePr w:type="firstCol">
      <w:rPr>
        <w:b/>
        <w:color w:val="404040"/>
      </w:rPr>
    </w:tblStylePr>
    <w:tblStylePr w:type="firstRow">
      <w:rPr>
        <w:b/>
        <w:color w:val="ffffff"/>
        <w:sz w:val="22"/>
      </w:rPr>
      <w:tcPr>
        <w:shd w:val="clear" w:color="ffffff"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8">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8a8a8a" w:themeFill="text1" w:themeFillTint="75"/>
      </w:tcPr>
    </w:tblStylePr>
    <w:tblStylePr w:type="band1Vert">
      <w:tcPr>
        <w:shd w:val="clear" w:color="ffffff" w:fill="8a8a8a" w:themeFill="text1" w:themeFillTint="75"/>
      </w:tcPr>
    </w:tblStylePr>
    <w:tblStylePr w:type="firstCol">
      <w:rPr>
        <w:b/>
        <w:color w:val="ffffff"/>
        <w:sz w:val="22"/>
      </w:rPr>
      <w:tcPr>
        <w:shd w:val="clear" w:color="ffffff" w:fill="000000" w:themeFill="text1"/>
      </w:tcPr>
    </w:tblStylePr>
    <w:tblStylePr w:type="firstRow">
      <w:rPr>
        <w:b/>
        <w:color w:val="ffffff"/>
        <w:sz w:val="22"/>
      </w:rPr>
      <w:tcPr>
        <w:shd w:val="clear" w:color="ffffff" w:fill="000000" w:themeFill="text1"/>
      </w:tcPr>
    </w:tblStylePr>
    <w:tblStylePr w:type="lastCol">
      <w:rPr>
        <w:b/>
        <w:color w:val="ffffff"/>
        <w:sz w:val="22"/>
      </w:rPr>
      <w:tcPr>
        <w:shd w:val="clear" w:color="ffffff" w:fill="000000" w:themeFill="text1"/>
      </w:tcPr>
    </w:tblStylePr>
    <w:tblStylePr w:type="lastRow">
      <w:rPr>
        <w:b/>
        <w:color w:val="ffffff"/>
        <w:sz w:val="22"/>
      </w:rPr>
      <w:tcPr>
        <w:shd w:val="clear" w:color="ffffff" w:fill="000000" w:themeFill="text1"/>
        <w:tcBorders>
          <w:top w:val="single" w:color="000000" w:themeColor="light1" w:sz="4" w:space="0"/>
        </w:tcBorders>
      </w:tcPr>
    </w:tblStylePr>
  </w:style>
  <w:style w:type="table" w:styleId="749">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adc5e0" w:themeFill="accent1" w:themeFillTint="75"/>
      </w:tcPr>
    </w:tblStylePr>
    <w:tblStylePr w:type="band1Vert">
      <w:tcPr>
        <w:shd w:val="clear" w:color="ffffff" w:fill="adc5e0" w:themeFill="accent1" w:themeFillTint="75"/>
      </w:tcPr>
    </w:tblStylePr>
    <w:tblStylePr w:type="firstCol">
      <w:rPr>
        <w:b/>
        <w:color w:val="ffffff"/>
        <w:sz w:val="22"/>
      </w:rPr>
      <w:tcPr>
        <w:shd w:val="clear" w:color="ffffff" w:fill="4f81bd" w:themeFill="accent1"/>
      </w:tcPr>
    </w:tblStylePr>
    <w:tblStylePr w:type="firstRow">
      <w:rPr>
        <w:b/>
        <w:color w:val="ffffff"/>
        <w:sz w:val="22"/>
      </w:rPr>
      <w:tcPr>
        <w:shd w:val="clear" w:color="ffffff" w:fill="4f81bd" w:themeFill="accent1"/>
      </w:tcPr>
    </w:tblStylePr>
    <w:tblStylePr w:type="lastCol">
      <w:rPr>
        <w:b/>
        <w:color w:val="ffffff"/>
        <w:sz w:val="22"/>
      </w:rPr>
      <w:tcPr>
        <w:shd w:val="clear" w:color="ffffff" w:fill="4f81bd" w:themeFill="accent1"/>
      </w:tcPr>
    </w:tblStylePr>
    <w:tblStylePr w:type="lastRow">
      <w:rPr>
        <w:b/>
        <w:color w:val="ffffff"/>
        <w:sz w:val="22"/>
      </w:rPr>
      <w:tcPr>
        <w:shd w:val="clear" w:color="ffffff" w:fill="4f81bd" w:themeFill="accent1"/>
        <w:tcBorders>
          <w:top w:val="single" w:color="000000" w:themeColor="light1" w:sz="4" w:space="0"/>
        </w:tcBorders>
      </w:tcPr>
    </w:tblStylePr>
  </w:style>
  <w:style w:type="table" w:styleId="750">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e1adac" w:themeFill="accent2" w:themeFillTint="75"/>
      </w:tcPr>
    </w:tblStylePr>
    <w:tblStylePr w:type="band1Vert">
      <w:tcPr>
        <w:shd w:val="clear" w:color="ffffff" w:fill="e1adac" w:themeFill="accent2" w:themeFillTint="75"/>
      </w:tcPr>
    </w:tblStylePr>
    <w:tblStylePr w:type="firstCol">
      <w:rPr>
        <w:b/>
        <w:color w:val="ffffff"/>
        <w:sz w:val="22"/>
      </w:rPr>
      <w:tcPr>
        <w:shd w:val="clear" w:color="ffffff" w:fill="c0504d" w:themeFill="accent2"/>
      </w:tcPr>
    </w:tblStylePr>
    <w:tblStylePr w:type="firstRow">
      <w:rPr>
        <w:b/>
        <w:color w:val="ffffff"/>
        <w:sz w:val="22"/>
      </w:rPr>
      <w:tcPr>
        <w:shd w:val="clear" w:color="ffffff" w:fill="c0504d" w:themeFill="accent2"/>
      </w:tcPr>
    </w:tblStylePr>
    <w:tblStylePr w:type="lastCol">
      <w:rPr>
        <w:b/>
        <w:color w:val="ffffff"/>
        <w:sz w:val="22"/>
      </w:rPr>
      <w:tcPr>
        <w:shd w:val="clear" w:color="ffffff" w:fill="c0504d" w:themeFill="accent2"/>
      </w:tcPr>
    </w:tblStylePr>
    <w:tblStylePr w:type="lastRow">
      <w:rPr>
        <w:b/>
        <w:color w:val="ffffff"/>
        <w:sz w:val="22"/>
      </w:rPr>
      <w:tcPr>
        <w:shd w:val="clear" w:color="ffffff" w:fill="c0504d" w:themeFill="accent2"/>
        <w:tcBorders>
          <w:top w:val="single" w:color="000000" w:themeColor="light1" w:sz="4" w:space="0"/>
        </w:tcBorders>
      </w:tcPr>
    </w:tblStylePr>
  </w:style>
  <w:style w:type="table" w:styleId="751">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d1dfb2" w:themeFill="accent3" w:themeFillTint="75"/>
      </w:tcPr>
    </w:tblStylePr>
    <w:tblStylePr w:type="band1Vert">
      <w:tcPr>
        <w:shd w:val="clear" w:color="ffffff" w:fill="d1dfb2" w:themeFill="accent3" w:themeFillTint="75"/>
      </w:tcPr>
    </w:tblStylePr>
    <w:tblStylePr w:type="firstCol">
      <w:rPr>
        <w:b/>
        <w:color w:val="ffffff"/>
        <w:sz w:val="22"/>
      </w:rPr>
      <w:tcPr>
        <w:shd w:val="clear" w:color="ffffff" w:fill="9bbb59" w:themeFill="accent3"/>
      </w:tcPr>
    </w:tblStylePr>
    <w:tblStylePr w:type="firstRow">
      <w:rPr>
        <w:b/>
        <w:color w:val="ffffff"/>
        <w:sz w:val="22"/>
      </w:rPr>
      <w:tcPr>
        <w:shd w:val="clear" w:color="ffffff" w:fill="9bbb59" w:themeFill="accent3"/>
      </w:tcPr>
    </w:tblStylePr>
    <w:tblStylePr w:type="lastCol">
      <w:rPr>
        <w:b/>
        <w:color w:val="ffffff"/>
        <w:sz w:val="22"/>
      </w:rPr>
      <w:tcPr>
        <w:shd w:val="clear" w:color="ffffff" w:fill="9bbb59" w:themeFill="accent3"/>
      </w:tcPr>
    </w:tblStylePr>
    <w:tblStylePr w:type="lastRow">
      <w:rPr>
        <w:b/>
        <w:color w:val="ffffff"/>
        <w:sz w:val="22"/>
      </w:rPr>
      <w:tcPr>
        <w:shd w:val="clear" w:color="ffffff" w:fill="9bbb59" w:themeFill="accent3"/>
        <w:tcBorders>
          <w:top w:val="single" w:color="000000" w:themeColor="light1" w:sz="4" w:space="0"/>
        </w:tcBorders>
      </w:tcPr>
    </w:tblStylePr>
  </w:style>
  <w:style w:type="table" w:styleId="752">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c4b7d4" w:themeFill="accent4" w:themeFillTint="75"/>
      </w:tcPr>
    </w:tblStylePr>
    <w:tblStylePr w:type="band1Vert">
      <w:tcPr>
        <w:shd w:val="clear" w:color="ffffff" w:fill="c4b7d4" w:themeFill="accent4" w:themeFillTint="75"/>
      </w:tcPr>
    </w:tblStylePr>
    <w:tblStylePr w:type="firstCol">
      <w:rPr>
        <w:b/>
        <w:color w:val="ffffff"/>
        <w:sz w:val="22"/>
      </w:rPr>
      <w:tcPr>
        <w:shd w:val="clear" w:color="ffffff" w:fill="8064a2" w:themeFill="accent4"/>
      </w:tcPr>
    </w:tblStylePr>
    <w:tblStylePr w:type="firstRow">
      <w:rPr>
        <w:b/>
        <w:color w:val="ffffff"/>
        <w:sz w:val="22"/>
      </w:rPr>
      <w:tcPr>
        <w:shd w:val="clear" w:color="ffffff" w:fill="8064a2" w:themeFill="accent4"/>
      </w:tcPr>
    </w:tblStylePr>
    <w:tblStylePr w:type="lastCol">
      <w:rPr>
        <w:b/>
        <w:color w:val="ffffff"/>
        <w:sz w:val="22"/>
      </w:rPr>
      <w:tcPr>
        <w:shd w:val="clear" w:color="ffffff" w:fill="8064a2" w:themeFill="accent4"/>
      </w:tcPr>
    </w:tblStylePr>
    <w:tblStylePr w:type="lastRow">
      <w:rPr>
        <w:b/>
        <w:color w:val="ffffff"/>
        <w:sz w:val="22"/>
      </w:rPr>
      <w:tcPr>
        <w:shd w:val="clear" w:color="ffffff" w:fill="8064a2" w:themeFill="accent4"/>
        <w:tcBorders>
          <w:top w:val="single" w:color="000000" w:themeColor="light1" w:sz="4" w:space="0"/>
        </w:tcBorders>
      </w:tcPr>
    </w:tblStylePr>
  </w:style>
  <w:style w:type="table" w:styleId="753">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abd9e4" w:themeFill="accent5" w:themeFillTint="75"/>
      </w:tcPr>
    </w:tblStylePr>
    <w:tblStylePr w:type="band1Vert">
      <w:tcPr>
        <w:shd w:val="clear" w:color="ffffff" w:fill="abd9e4" w:themeFill="accent5" w:themeFillTint="75"/>
      </w:tcPr>
    </w:tblStylePr>
    <w:tblStylePr w:type="firstCol">
      <w:rPr>
        <w:b/>
        <w:color w:val="ffffff"/>
        <w:sz w:val="22"/>
      </w:rPr>
      <w:tcPr>
        <w:shd w:val="clear" w:color="ffffff" w:fill="4bacc6" w:themeFill="accent5"/>
      </w:tcPr>
    </w:tblStylePr>
    <w:tblStylePr w:type="firstRow">
      <w:rPr>
        <w:b/>
        <w:color w:val="ffffff"/>
        <w:sz w:val="22"/>
      </w:rPr>
      <w:tcPr>
        <w:shd w:val="clear" w:color="ffffff" w:fill="4bacc6" w:themeFill="accent5"/>
      </w:tcPr>
    </w:tblStylePr>
    <w:tblStylePr w:type="lastCol">
      <w:rPr>
        <w:b/>
        <w:color w:val="ffffff"/>
        <w:sz w:val="22"/>
      </w:rPr>
      <w:tcPr>
        <w:shd w:val="clear" w:color="ffffff" w:fill="4bacc6" w:themeFill="accent5"/>
      </w:tcPr>
    </w:tblStylePr>
    <w:tblStylePr w:type="lastRow">
      <w:rPr>
        <w:b/>
        <w:color w:val="ffffff"/>
        <w:sz w:val="22"/>
      </w:rPr>
      <w:tcPr>
        <w:shd w:val="clear" w:color="ffffff" w:fill="4bacc6" w:themeFill="accent5"/>
        <w:tcBorders>
          <w:top w:val="single" w:color="000000" w:themeColor="light1" w:sz="4" w:space="0"/>
        </w:tcBorders>
      </w:tcPr>
    </w:tblStylePr>
  </w:style>
  <w:style w:type="table" w:styleId="754">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cPr>
        <w:shd w:val="clear" w:color="ffffff" w:fill="fbcda8" w:themeFill="accent6" w:themeFillTint="75"/>
      </w:tcPr>
    </w:tblStylePr>
    <w:tblStylePr w:type="band1Vert">
      <w:tcPr>
        <w:shd w:val="clear" w:color="ffffff" w:fill="fbcda8" w:themeFill="accent6" w:themeFillTint="75"/>
      </w:tcPr>
    </w:tblStylePr>
    <w:tblStylePr w:type="firstCol">
      <w:rPr>
        <w:b/>
        <w:color w:val="ffffff"/>
        <w:sz w:val="22"/>
      </w:rPr>
      <w:tcPr>
        <w:shd w:val="clear" w:color="ffffff" w:fill="f79646" w:themeFill="accent6"/>
      </w:tcPr>
    </w:tblStylePr>
    <w:tblStylePr w:type="firstRow">
      <w:rPr>
        <w:b/>
        <w:color w:val="ffffff"/>
        <w:sz w:val="22"/>
      </w:rPr>
      <w:tcPr>
        <w:shd w:val="clear" w:color="ffffff" w:fill="f79646" w:themeFill="accent6"/>
      </w:tcPr>
    </w:tblStylePr>
    <w:tblStylePr w:type="lastCol">
      <w:rPr>
        <w:b/>
        <w:color w:val="ffffff"/>
        <w:sz w:val="22"/>
      </w:rPr>
      <w:tcPr>
        <w:shd w:val="clear" w:color="ffffff" w:fill="f79646" w:themeFill="accent6"/>
      </w:tcPr>
    </w:tblStylePr>
    <w:tblStylePr w:type="lastRow">
      <w:rPr>
        <w:b/>
        <w:color w:val="ffffff"/>
        <w:sz w:val="22"/>
      </w:rPr>
      <w:tcPr>
        <w:shd w:val="clear" w:color="ffffff" w:fill="f79646" w:themeFill="accent6"/>
        <w:tcBorders>
          <w:top w:val="single" w:color="000000" w:themeColor="light1" w:sz="4" w:space="0"/>
        </w:tcBorders>
      </w:tcPr>
    </w:tblStylePr>
  </w:style>
  <w:style w:type="table" w:styleId="755">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cPr>
        <w:shd w:val="clear" w:color="ffffff" w:fill="cbcbcb" w:themeFill="text1" w:themeFillTint="34"/>
      </w:tcPr>
    </w:tblStylePr>
    <w:tblStylePr w:type="band1Vert">
      <w:tcPr>
        <w:shd w:val="clear" w:color="ffffff" w:fill="cbcbcb" w:themeFill="text1" w:themeFillTint="34"/>
      </w:tcPr>
    </w:tblStylePr>
    <w:tblStylePr w:type="band2Horz">
      <w:rPr>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color w:val="404040" w:themeColor="text1" w:themeTint="80" w:themeShade="95"/>
        <w:sz w:val="22"/>
      </w:rPr>
    </w:tblStylePr>
  </w:style>
  <w:style w:type="table" w:styleId="756">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color w:val="404040" w:themeColor="accent1" w:themeTint="80" w:themeShade="95"/>
        <w:sz w:val="22"/>
      </w:rPr>
    </w:tblStylePr>
  </w:style>
  <w:style w:type="table" w:styleId="757">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cPr>
        <w:shd w:val="clear" w:color="ffffff" w:fill="f2dcdb" w:themeFill="accent2" w:themeFillTint="32"/>
      </w:tcPr>
    </w:tblStylePr>
    <w:tblStylePr w:type="band1Vert">
      <w:tcPr>
        <w:shd w:val="clear" w:color="ffffff" w:fill="f2dcdb" w:themeFill="accent2" w:themeFillTint="32"/>
      </w:tcPr>
    </w:tblStylePr>
    <w:tblStylePr w:type="band2Horz">
      <w:rPr>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color w:val="404040" w:themeColor="accent2" w:themeTint="97" w:themeShade="95"/>
        <w:sz w:val="22"/>
      </w:rPr>
    </w:tblStylePr>
  </w:style>
  <w:style w:type="table" w:styleId="758">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cPr>
        <w:shd w:val="clear" w:color="ffffff" w:fill="eaf0dd" w:themeFill="accent3" w:themeFillTint="34"/>
      </w:tcPr>
    </w:tblStylePr>
    <w:tblStylePr w:type="band1Vert">
      <w:tcPr>
        <w:shd w:val="clear" w:color="ffffff" w:fill="eaf0dd" w:themeFill="accent3" w:themeFillTint="34"/>
      </w:tcPr>
    </w:tblStylePr>
    <w:tblStylePr w:type="band2Horz">
      <w:rPr>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color w:val="404040" w:themeColor="accent3" w:themeTint="FE" w:themeShade="95"/>
        <w:sz w:val="22"/>
      </w:rPr>
    </w:tblStylePr>
  </w:style>
  <w:style w:type="table" w:styleId="759">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color w:val="404040" w:themeColor="accent4" w:themeTint="9A" w:themeShade="95"/>
        <w:sz w:val="22"/>
      </w:rPr>
    </w:tblStylePr>
  </w:style>
  <w:style w:type="table" w:styleId="760">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color w:val="404040" w:themeColor="accent5" w:themeShade="95"/>
        <w:sz w:val="22"/>
      </w:rPr>
    </w:tblStylePr>
  </w:style>
  <w:style w:type="table" w:styleId="761">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color w:val="404040" w:themeColor="accent5" w:themeShade="95"/>
        <w:sz w:val="22"/>
      </w:rPr>
    </w:tblStylePr>
  </w:style>
  <w:style w:type="table" w:styleId="762">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cPr>
        <w:shd w:val="clear" w:color="ffffff" w:fill="f2f2f2" w:themeFill="text1" w:themeFillTint="00"/>
      </w:tcPr>
    </w:tblStylePr>
    <w:tblStylePr w:type="band1Vert">
      <w:tcPr>
        <w:shd w:val="clear" w:color="ffffff" w:fill="f2f2f2" w:themeFill="text1" w:themeFillTint="0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style>
  <w:style w:type="table" w:styleId="763">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cPr>
        <w:shd w:val="clear" w:color="ffffff" w:fill="dae5f1" w:themeFill="accent1" w:themeFillTint="34"/>
      </w:tcPr>
    </w:tblStylePr>
    <w:tblStylePr w:type="band1Vert">
      <w:tcPr>
        <w:shd w:val="clear" w:color="ffffff" w:fill="dae5f1" w:themeFill="accent1" w:themeFillTint="34"/>
      </w:tcPr>
    </w:tblStylePr>
    <w:tblStylePr w:type="band2Horz">
      <w:rPr>
        <w:color w:val="3e70a3" w:themeColor="accent1" w:themeTint="80" w:themeShade="95"/>
        <w:sz w:val="22"/>
      </w:rPr>
    </w:tblStylePr>
    <w:tblStylePr w:type="firstCol">
      <w:rPr>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e70a3" w:themeColor="accent1" w:themeTint="80"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e70a3" w:themeColor="accent1" w:themeTint="80"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e70a3" w:themeColor="accent1" w:themeTint="80"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style>
  <w:style w:type="table" w:styleId="764">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cPr>
        <w:shd w:val="clear" w:color="ffffff" w:fill="f2dcdb" w:themeFill="accent2" w:themeFillTint="32"/>
      </w:tcPr>
    </w:tblStylePr>
    <w:tblStylePr w:type="band1Vert">
      <w:tcPr>
        <w:shd w:val="clear" w:color="ffffff" w:fill="f2dcdb" w:themeFill="accent2" w:themeFillTint="32"/>
      </w:tcPr>
    </w:tblStylePr>
    <w:tblStylePr w:type="band2Horz">
      <w:rPr>
        <w:color w:val="9c3a37" w:themeColor="accent2" w:themeTint="97" w:themeShade="95"/>
        <w:sz w:val="22"/>
      </w:rPr>
    </w:tblStylePr>
    <w:tblStylePr w:type="firstCol">
      <w:rPr>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9c3a37"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c3a37"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9c3a37"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style>
  <w:style w:type="table" w:styleId="765">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cPr>
        <w:shd w:val="clear" w:color="ffffff" w:fill="eaf0dd" w:themeFill="accent3" w:themeFillTint="34"/>
      </w:tcPr>
    </w:tblStylePr>
    <w:tblStylePr w:type="band1Vert">
      <w:tcPr>
        <w:shd w:val="clear" w:color="ffffff" w:fill="eaf0dd" w:themeFill="accent3" w:themeFillTint="34"/>
      </w:tcPr>
    </w:tblStylePr>
    <w:tblStylePr w:type="band2Horz">
      <w:rPr>
        <w:color w:val="5c702f" w:themeColor="accent3" w:themeTint="FE" w:themeShade="95"/>
        <w:sz w:val="22"/>
      </w:rPr>
    </w:tblStylePr>
    <w:tblStylePr w:type="firstCol">
      <w:rPr>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5c702f" w:themeColor="accent3" w:themeTint="FE"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5c702f" w:themeColor="accent3" w:themeTint="FE"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5c702f" w:themeColor="accent3" w:themeTint="FE"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style>
  <w:style w:type="table" w:styleId="766">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cPr>
        <w:shd w:val="clear" w:color="ffffff" w:fill="e5dfec" w:themeFill="accent4" w:themeFillTint="34"/>
      </w:tcPr>
    </w:tblStylePr>
    <w:tblStylePr w:type="band1Vert">
      <w:tcPr>
        <w:shd w:val="clear" w:color="ffffff" w:fill="e5dfec" w:themeFill="accent4" w:themeFillTint="34"/>
      </w:tcPr>
    </w:tblStylePr>
    <w:tblStylePr w:type="band2Horz">
      <w:rPr>
        <w:color w:val="664f82" w:themeColor="accent4" w:themeTint="9A" w:themeShade="95"/>
        <w:sz w:val="22"/>
      </w:rPr>
    </w:tblStylePr>
    <w:tblStylePr w:type="firstCol">
      <w:rPr>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664f82"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2"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664f82"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style>
  <w:style w:type="table" w:styleId="767">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cPr>
        <w:shd w:val="clear" w:color="ffffff" w:fill="daeef3" w:themeFill="accent5" w:themeFillTint="34"/>
      </w:tcPr>
    </w:tblStylePr>
    <w:tblStylePr w:type="band1Vert">
      <w:tcPr>
        <w:shd w:val="clear" w:color="ffffff" w:fill="daeef3" w:themeFill="accent5" w:themeFillTint="34"/>
      </w:tcPr>
    </w:tblStylePr>
    <w:tblStylePr w:type="band2Horz">
      <w:rPr>
        <w:color w:val="266777" w:themeColor="accent5" w:themeShade="95"/>
        <w:sz w:val="22"/>
      </w:rPr>
    </w:tblStylePr>
    <w:tblStylePr w:type="firstCol">
      <w:rPr>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66777" w:themeColor="accent5"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66777" w:themeColor="accent5"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66777" w:themeColor="accent5"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style>
  <w:style w:type="table" w:styleId="768">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cPr>
        <w:shd w:val="clear" w:color="ffffff" w:fill="fde9d8" w:themeFill="accent6" w:themeFillTint="34"/>
      </w:tcPr>
    </w:tblStylePr>
    <w:tblStylePr w:type="band1Vert">
      <w:tcPr>
        <w:shd w:val="clear" w:color="ffffff" w:fill="fde9d8" w:themeFill="accent6" w:themeFillTint="34"/>
      </w:tcPr>
    </w:tblStylePr>
    <w:tblStylePr w:type="band2Horz">
      <w:rPr>
        <w:color w:val="b05307" w:themeColor="accent6" w:themeShade="95"/>
        <w:sz w:val="22"/>
      </w:rPr>
    </w:tblStylePr>
    <w:tblStylePr w:type="firstCol">
      <w:rPr>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b05307" w:themeColor="accent6"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b05307" w:themeColor="accent6"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b05307" w:themeColor="accent6"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style>
  <w:style w:type="table" w:styleId="769">
    <w:name w:val="List Table 1 Light"/>
    <w:uiPriority w:val="99"/>
    <w:pPr>
      <w:spacing w:after="0" w:line="240" w:lineRule="auto"/>
    </w:pPr>
    <w:tblPr>
      <w:tblStyleRowBandSize w:val="1"/>
      <w:tblStyleColBandSize w:val="1"/>
    </w:tblPr>
    <w:tblStylePr w:type="band1Horz">
      <w:tcPr>
        <w:shd w:val="clear" w:color="ffffff" w:fill="bfbfbf" w:themeFill="text1" w:themeFillTint="40"/>
      </w:tcPr>
    </w:tblStylePr>
    <w:tblStylePr w:type="band1Vert">
      <w:tcPr>
        <w:shd w:val="clear" w:color="ffffff"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0">
    <w:name w:val="List Table 1 Light - Accent 1"/>
    <w:uiPriority w:val="99"/>
    <w:pPr>
      <w:spacing w:after="0" w:line="240" w:lineRule="auto"/>
    </w:pPr>
    <w:tblPr>
      <w:tblStyleRowBandSize w:val="1"/>
      <w:tblStyleColBandSize w:val="1"/>
    </w:tblPr>
    <w:tblStylePr w:type="band1Horz">
      <w:tcPr>
        <w:shd w:val="clear" w:color="ffffff" w:fill="d3e0ee" w:themeFill="accent1" w:themeFillTint="40"/>
      </w:tcPr>
    </w:tblStylePr>
    <w:tblStylePr w:type="band1Vert">
      <w:tcPr>
        <w:shd w:val="clear" w:color="ffffff"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1">
    <w:name w:val="List Table 1 Light - Accent 2"/>
    <w:uiPriority w:val="99"/>
    <w:pPr>
      <w:spacing w:after="0" w:line="240" w:lineRule="auto"/>
    </w:pPr>
    <w:tblPr>
      <w:tblStyleRowBandSize w:val="1"/>
      <w:tblStyleColBandSize w:val="1"/>
    </w:tblPr>
    <w:tblStylePr w:type="band1Horz">
      <w:tcPr>
        <w:shd w:val="clear" w:color="ffffff" w:fill="efd3d2" w:themeFill="accent2" w:themeFillTint="40"/>
      </w:tcPr>
    </w:tblStylePr>
    <w:tblStylePr w:type="band1Vert">
      <w:tcPr>
        <w:shd w:val="clear" w:color="ffffff"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2">
    <w:name w:val="List Table 1 Light - Accent 3"/>
    <w:uiPriority w:val="99"/>
    <w:pPr>
      <w:spacing w:after="0" w:line="240" w:lineRule="auto"/>
    </w:pPr>
    <w:tblPr>
      <w:tblStyleRowBandSize w:val="1"/>
      <w:tblStyleColBandSize w:val="1"/>
    </w:tblPr>
    <w:tblStylePr w:type="band1Horz">
      <w:tcPr>
        <w:shd w:val="clear" w:color="ffffff" w:fill="e6eed5" w:themeFill="accent3" w:themeFillTint="40"/>
      </w:tcPr>
    </w:tblStylePr>
    <w:tblStylePr w:type="band1Vert">
      <w:tcPr>
        <w:shd w:val="clear" w:color="ffffff"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3">
    <w:name w:val="List Table 1 Light - Accent 4"/>
    <w:uiPriority w:val="99"/>
    <w:pPr>
      <w:spacing w:after="0" w:line="240" w:lineRule="auto"/>
    </w:pPr>
    <w:tblPr>
      <w:tblStyleRowBandSize w:val="1"/>
      <w:tblStyleColBandSize w:val="1"/>
    </w:tblPr>
    <w:tblStylePr w:type="band1Horz">
      <w:tcPr>
        <w:shd w:val="clear" w:color="ffffff" w:fill="dfd8e7" w:themeFill="accent4" w:themeFillTint="40"/>
      </w:tcPr>
    </w:tblStylePr>
    <w:tblStylePr w:type="band1Vert">
      <w:tcPr>
        <w:shd w:val="clear" w:color="ffffff"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4">
    <w:name w:val="List Table 1 Light - Accent 5"/>
    <w:uiPriority w:val="99"/>
    <w:pPr>
      <w:spacing w:after="0" w:line="240" w:lineRule="auto"/>
    </w:pPr>
    <w:tblPr>
      <w:tblStyleRowBandSize w:val="1"/>
      <w:tblStyleColBandSize w:val="1"/>
    </w:tblPr>
    <w:tblStylePr w:type="band1Horz">
      <w:tcPr>
        <w:shd w:val="clear" w:color="ffffff" w:fill="d1eaf0" w:themeFill="accent5" w:themeFillTint="40"/>
      </w:tcPr>
    </w:tblStylePr>
    <w:tblStylePr w:type="band1Vert">
      <w:tcPr>
        <w:shd w:val="clear" w:color="ffffff"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5">
    <w:name w:val="List Table 1 Light - Accent 6"/>
    <w:uiPriority w:val="99"/>
    <w:pPr>
      <w:spacing w:after="0" w:line="240" w:lineRule="auto"/>
    </w:pPr>
    <w:tblPr>
      <w:tblStyleRowBandSize w:val="1"/>
      <w:tblStyleColBandSize w:val="1"/>
    </w:tblPr>
    <w:tblStylePr w:type="band1Horz">
      <w:tcPr>
        <w:shd w:val="clear" w:color="ffffff" w:fill="fce4d1" w:themeFill="accent6" w:themeFillTint="40"/>
      </w:tcPr>
    </w:tblStylePr>
    <w:tblStylePr w:type="band1Vert">
      <w:tcPr>
        <w:shd w:val="clear" w:color="ffffff"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6">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sz w:val="22"/>
      </w:rPr>
    </w:tblStylePr>
    <w:tblStylePr w:type="fir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77">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cPr>
        <w:shd w:val="clear" w:color="ffffff" w:fill="d3e0ee" w:themeFill="accent1" w:themeFillTint="40"/>
      </w:tcPr>
    </w:tblStylePr>
    <w:tblStylePr w:type="band1Vert">
      <w:rPr>
        <w:color w:val="404040"/>
        <w:sz w:val="22"/>
      </w:rPr>
      <w:tcPr>
        <w:shd w:val="clear" w:color="ffffff" w:fill="d3e0ee" w:themeFill="accent1" w:themeFillTint="40"/>
      </w:tcPr>
    </w:tblStylePr>
    <w:tblStylePr w:type="firstCol">
      <w:rPr>
        <w:b/>
        <w:color w:val="404040"/>
        <w:sz w:val="22"/>
      </w:rPr>
    </w:tblStylePr>
    <w:tblStylePr w:type="firstRow">
      <w:rPr>
        <w:b/>
        <w:color w:val="404040"/>
        <w:sz w:val="22"/>
      </w:r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778">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cPr>
        <w:shd w:val="clear" w:color="ffffff" w:fill="efd3d2" w:themeFill="accent2" w:themeFillTint="40"/>
      </w:tcPr>
    </w:tblStylePr>
    <w:tblStylePr w:type="band1Vert">
      <w:rPr>
        <w:color w:val="404040"/>
        <w:sz w:val="22"/>
      </w:rPr>
      <w:tcPr>
        <w:shd w:val="clear" w:color="ffffff" w:fill="efd3d2" w:themeFill="accent2" w:themeFillTint="40"/>
      </w:tcPr>
    </w:tblStylePr>
    <w:tblStylePr w:type="firstCol">
      <w:rPr>
        <w:b/>
        <w:color w:val="404040"/>
        <w:sz w:val="22"/>
      </w:rPr>
    </w:tblStylePr>
    <w:tblStylePr w:type="firstRow">
      <w:rPr>
        <w:b/>
        <w:color w:val="404040"/>
        <w:sz w:val="22"/>
      </w:r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779">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cPr>
        <w:shd w:val="clear" w:color="ffffff" w:fill="e6eed5" w:themeFill="accent3" w:themeFillTint="40"/>
      </w:tcPr>
    </w:tblStylePr>
    <w:tblStylePr w:type="band1Vert">
      <w:rPr>
        <w:color w:val="404040"/>
        <w:sz w:val="22"/>
      </w:rPr>
      <w:tcPr>
        <w:shd w:val="clear" w:color="ffffff" w:fill="e6eed5" w:themeFill="accent3" w:themeFillTint="40"/>
      </w:tcPr>
    </w:tblStylePr>
    <w:tblStylePr w:type="firstCol">
      <w:rPr>
        <w:b/>
        <w:color w:val="404040"/>
        <w:sz w:val="22"/>
      </w:rPr>
    </w:tblStylePr>
    <w:tblStylePr w:type="firstRow">
      <w:rPr>
        <w:b/>
        <w:color w:val="404040"/>
        <w:sz w:val="22"/>
      </w:r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780">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cPr>
        <w:shd w:val="clear" w:color="ffffff" w:fill="dfd8e7" w:themeFill="accent4" w:themeFillTint="40"/>
      </w:tcPr>
    </w:tblStylePr>
    <w:tblStylePr w:type="band1Vert">
      <w:rPr>
        <w:color w:val="404040"/>
        <w:sz w:val="22"/>
      </w:rPr>
      <w:tcPr>
        <w:shd w:val="clear" w:color="ffffff" w:fill="dfd8e7" w:themeFill="accent4" w:themeFillTint="40"/>
      </w:tcPr>
    </w:tblStylePr>
    <w:tblStylePr w:type="firstCol">
      <w:rPr>
        <w:b/>
        <w:color w:val="404040"/>
        <w:sz w:val="22"/>
      </w:rPr>
    </w:tblStylePr>
    <w:tblStylePr w:type="firstRow">
      <w:rPr>
        <w:b/>
        <w:color w:val="404040"/>
        <w:sz w:val="22"/>
      </w:r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781">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cPr>
        <w:shd w:val="clear" w:color="ffffff" w:fill="d1eaf0" w:themeFill="accent5" w:themeFillTint="40"/>
      </w:tcPr>
    </w:tblStylePr>
    <w:tblStylePr w:type="band1Vert">
      <w:rPr>
        <w:color w:val="404040"/>
        <w:sz w:val="22"/>
      </w:rPr>
      <w:tcPr>
        <w:shd w:val="clear" w:color="ffffff" w:fill="d1eaf0" w:themeFill="accent5" w:themeFillTint="40"/>
      </w:tcPr>
    </w:tblStylePr>
    <w:tblStylePr w:type="firstCol">
      <w:rPr>
        <w:b/>
        <w:color w:val="404040"/>
        <w:sz w:val="22"/>
      </w:rPr>
    </w:tblStylePr>
    <w:tblStylePr w:type="firstRow">
      <w:rPr>
        <w:b/>
        <w:color w:val="404040"/>
        <w:sz w:val="22"/>
      </w:r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782">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cPr>
        <w:shd w:val="clear" w:color="ffffff" w:fill="fce4d1" w:themeFill="accent6" w:themeFillTint="40"/>
      </w:tcPr>
    </w:tblStylePr>
    <w:tblStylePr w:type="band1Vert">
      <w:rPr>
        <w:color w:val="404040"/>
        <w:sz w:val="22"/>
      </w:rPr>
      <w:tcPr>
        <w:shd w:val="clear" w:color="ffffff" w:fill="fce4d1" w:themeFill="accent6" w:themeFillTint="40"/>
      </w:tcPr>
    </w:tblStylePr>
    <w:tblStylePr w:type="firstCol">
      <w:rPr>
        <w:b/>
        <w:color w:val="404040"/>
        <w:sz w:val="22"/>
      </w:rPr>
    </w:tblStylePr>
    <w:tblStylePr w:type="firstRow">
      <w:rPr>
        <w:b/>
        <w:color w:val="404040"/>
        <w:sz w:val="22"/>
      </w:r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StylePr>
    <w:tblStylePr w:type="lastRow">
      <w:rPr>
        <w:b/>
        <w:color w:val="404040"/>
        <w:sz w:val="22"/>
      </w:r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783">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cPr>
        <w:tcBorders>
          <w:top w:val="single" w:color="000000" w:themeColor="text1" w:sz="4" w:space="0"/>
          <w:bottom w:val="single" w:color="000000" w:themeColor="text1" w:sz="4" w:space="0"/>
        </w:tcBorders>
      </w:tcPr>
    </w:tblStylePr>
    <w:tblStylePr w:type="band1Vert">
      <w:rPr>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784">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cPr>
        <w:tcBorders>
          <w:top w:val="single" w:color="000000" w:themeColor="accent1" w:sz="4" w:space="0"/>
          <w:bottom w:val="single" w:color="000000" w:themeColor="accent1" w:sz="4" w:space="0"/>
        </w:tcBorders>
      </w:tcPr>
    </w:tblStylePr>
    <w:tblStylePr w:type="band1Vert">
      <w:rPr>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b/>
        <w:color w:val="ffffff"/>
        <w:sz w:val="22"/>
      </w:rPr>
      <w:tcPr>
        <w:shd w:val="clear" w:color="ffffff" w:fill="4f81bd" w:themeFill="accent1"/>
      </w:tcPr>
    </w:tblStylePr>
    <w:tblStylePr w:type="lastCol">
      <w:rPr>
        <w:b/>
        <w:color w:val="404040"/>
      </w:rPr>
    </w:tblStylePr>
    <w:tblStylePr w:type="lastRow">
      <w:rPr>
        <w:b/>
        <w:color w:val="404040"/>
      </w:rPr>
    </w:tblStylePr>
  </w:style>
  <w:style w:type="table" w:styleId="785">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cPr>
        <w:tcBorders>
          <w:top w:val="single" w:color="000000" w:themeColor="accent2" w:sz="4" w:space="0"/>
          <w:bottom w:val="single" w:color="000000" w:themeColor="accent2" w:sz="4" w:space="0"/>
        </w:tcBorders>
      </w:tcPr>
    </w:tblStylePr>
    <w:tblStylePr w:type="band1Vert">
      <w:rPr>
        <w:color w:val="404040"/>
        <w:sz w:val="22"/>
      </w:rPr>
      <w:tcPr>
        <w:tcBorders>
          <w:left w:val="single" w:color="000000" w:themeColor="accent2" w:sz="4" w:space="0"/>
          <w:right w:val="single" w:color="000000" w:themeColor="accent2" w:sz="4" w:space="0"/>
        </w:tcBorders>
      </w:tcPr>
    </w:tblStylePr>
    <w:tblStylePr w:type="firstCol">
      <w:rPr>
        <w:b/>
        <w:color w:val="404040"/>
      </w:rPr>
    </w:tblStylePr>
    <w:tblStylePr w:type="firstRow">
      <w:rPr>
        <w:b/>
        <w:color w:val="ffffff"/>
        <w:sz w:val="22"/>
      </w:rPr>
      <w:tcPr>
        <w:shd w:val="clear" w:color="ffffff" w:fill="d99694" w:themeFill="accent2" w:themeFillTint="97"/>
      </w:tcPr>
    </w:tblStylePr>
    <w:tblStylePr w:type="lastCol">
      <w:rPr>
        <w:b/>
        <w:color w:val="404040"/>
      </w:rPr>
    </w:tblStylePr>
    <w:tblStylePr w:type="lastRow">
      <w:rPr>
        <w:b/>
        <w:color w:val="404040"/>
      </w:rPr>
    </w:tblStylePr>
  </w:style>
  <w:style w:type="table" w:styleId="786">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cPr>
        <w:tcBorders>
          <w:top w:val="single" w:color="000000" w:themeColor="accent3" w:sz="4" w:space="0"/>
          <w:bottom w:val="single" w:color="000000" w:themeColor="accent3" w:sz="4" w:space="0"/>
        </w:tcBorders>
      </w:tcPr>
    </w:tblStylePr>
    <w:tblStylePr w:type="band1Vert">
      <w:rPr>
        <w:color w:val="404040"/>
        <w:sz w:val="22"/>
      </w:rPr>
      <w:tcPr>
        <w:tcBorders>
          <w:left w:val="single" w:color="000000" w:themeColor="accent3" w:sz="4" w:space="0"/>
          <w:right w:val="single" w:color="000000" w:themeColor="accent3" w:sz="4" w:space="0"/>
        </w:tcBorders>
      </w:tcPr>
    </w:tblStylePr>
    <w:tblStylePr w:type="firstCol">
      <w:rPr>
        <w:b/>
        <w:color w:val="404040"/>
      </w:rPr>
    </w:tblStylePr>
    <w:tblStylePr w:type="firstRow">
      <w:rPr>
        <w:b/>
        <w:color w:val="ffffff"/>
        <w:sz w:val="22"/>
      </w:rPr>
      <w:tcPr>
        <w:shd w:val="clear" w:color="ffffff" w:fill="c3d69b" w:themeFill="accent3" w:themeFillTint="98"/>
      </w:tcPr>
    </w:tblStylePr>
    <w:tblStylePr w:type="lastCol">
      <w:rPr>
        <w:b/>
        <w:color w:val="404040"/>
      </w:rPr>
    </w:tblStylePr>
    <w:tblStylePr w:type="lastRow">
      <w:rPr>
        <w:b/>
        <w:color w:val="404040"/>
      </w:rPr>
    </w:tblStylePr>
  </w:style>
  <w:style w:type="table" w:styleId="787">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cPr>
        <w:tcBorders>
          <w:top w:val="single" w:color="000000" w:themeColor="accent4" w:sz="4" w:space="0"/>
          <w:bottom w:val="single" w:color="000000" w:themeColor="accent4" w:sz="4" w:space="0"/>
        </w:tcBorders>
      </w:tcPr>
    </w:tblStylePr>
    <w:tblStylePr w:type="band1Vert">
      <w:rPr>
        <w:color w:val="404040"/>
        <w:sz w:val="22"/>
      </w:rPr>
      <w:tcPr>
        <w:tcBorders>
          <w:left w:val="single" w:color="000000" w:themeColor="accent4" w:sz="4" w:space="0"/>
          <w:right w:val="single" w:color="000000" w:themeColor="accent4" w:sz="4" w:space="0"/>
        </w:tcBorders>
      </w:tcPr>
    </w:tblStylePr>
    <w:tblStylePr w:type="firstCol">
      <w:rPr>
        <w:b/>
        <w:color w:val="404040"/>
      </w:rPr>
    </w:tblStylePr>
    <w:tblStylePr w:type="firstRow">
      <w:rPr>
        <w:b/>
        <w:color w:val="ffffff"/>
        <w:sz w:val="22"/>
      </w:rPr>
      <w:tcPr>
        <w:shd w:val="clear" w:color="ffffff" w:fill="b2a1c6" w:themeFill="accent4" w:themeFillTint="9A"/>
      </w:tcPr>
    </w:tblStylePr>
    <w:tblStylePr w:type="lastCol">
      <w:rPr>
        <w:b/>
        <w:color w:val="404040"/>
      </w:rPr>
    </w:tblStylePr>
    <w:tblStylePr w:type="lastRow">
      <w:rPr>
        <w:b/>
        <w:color w:val="404040"/>
      </w:rPr>
    </w:tblStylePr>
  </w:style>
  <w:style w:type="table" w:styleId="788">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cPr>
        <w:tcBorders>
          <w:top w:val="single" w:color="000000" w:themeColor="accent5" w:sz="4" w:space="0"/>
          <w:bottom w:val="single" w:color="000000" w:themeColor="accent5" w:sz="4" w:space="0"/>
        </w:tcBorders>
      </w:tcPr>
    </w:tblStylePr>
    <w:tblStylePr w:type="band1Vert">
      <w:rPr>
        <w:color w:val="404040"/>
        <w:sz w:val="22"/>
      </w:rPr>
      <w:tcPr>
        <w:tcBorders>
          <w:left w:val="single" w:color="000000" w:themeColor="accent5" w:sz="4" w:space="0"/>
          <w:right w:val="single" w:color="000000" w:themeColor="accent5" w:sz="4" w:space="0"/>
        </w:tcBorders>
      </w:tcPr>
    </w:tblStylePr>
    <w:tblStylePr w:type="firstCol">
      <w:rPr>
        <w:b/>
        <w:color w:val="404040"/>
      </w:rPr>
    </w:tblStylePr>
    <w:tblStylePr w:type="firstRow">
      <w:rPr>
        <w:b/>
        <w:color w:val="ffffff"/>
        <w:sz w:val="22"/>
      </w:rPr>
      <w:tcPr>
        <w:shd w:val="clear" w:color="ffffff" w:fill="91cddc" w:themeFill="accent5" w:themeFillTint="9A"/>
      </w:tcPr>
    </w:tblStylePr>
    <w:tblStylePr w:type="lastCol">
      <w:rPr>
        <w:b/>
        <w:color w:val="404040"/>
      </w:rPr>
    </w:tblStylePr>
    <w:tblStylePr w:type="lastRow">
      <w:rPr>
        <w:b/>
        <w:color w:val="404040"/>
      </w:rPr>
    </w:tblStylePr>
  </w:style>
  <w:style w:type="table" w:styleId="789">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cPr>
        <w:tcBorders>
          <w:top w:val="single" w:color="000000" w:themeColor="accent6" w:sz="4" w:space="0"/>
          <w:bottom w:val="single" w:color="000000" w:themeColor="accent6" w:sz="4" w:space="0"/>
        </w:tcBorders>
      </w:tcPr>
    </w:tblStylePr>
    <w:tblStylePr w:type="band1Vert">
      <w:rPr>
        <w:color w:val="404040"/>
        <w:sz w:val="22"/>
      </w:rPr>
      <w:tcPr>
        <w:tcBorders>
          <w:left w:val="single" w:color="000000" w:themeColor="accent6" w:sz="4" w:space="0"/>
          <w:right w:val="single" w:color="000000" w:themeColor="accent6" w:sz="4" w:space="0"/>
        </w:tcBorders>
      </w:tcPr>
    </w:tblStylePr>
    <w:tblStylePr w:type="firstCol">
      <w:rPr>
        <w:b/>
        <w:color w:val="404040"/>
      </w:rPr>
    </w:tblStylePr>
    <w:tblStylePr w:type="firstRow">
      <w:rPr>
        <w:b/>
        <w:color w:val="ffffff"/>
        <w:sz w:val="22"/>
      </w:rPr>
      <w:tcPr>
        <w:shd w:val="clear" w:color="ffffff" w:fill="f9bf90" w:themeFill="accent6" w:themeFillTint="98"/>
      </w:tcPr>
    </w:tblStylePr>
    <w:tblStylePr w:type="lastCol">
      <w:rPr>
        <w:b/>
        <w:color w:val="404040"/>
      </w:rPr>
    </w:tblStylePr>
    <w:tblStylePr w:type="lastRow">
      <w:rPr>
        <w:b/>
        <w:color w:val="404040"/>
      </w:rPr>
    </w:tblStylePr>
  </w:style>
  <w:style w:type="table" w:styleId="790">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cPr>
        <w:shd w:val="clear" w:color="ffffff" w:fill="bfbfbf" w:themeFill="text1" w:themeFillTint="40"/>
      </w:tcPr>
    </w:tblStylePr>
    <w:tblStylePr w:type="band1Vert">
      <w:rPr>
        <w:color w:val="404040"/>
        <w:sz w:val="22"/>
      </w:rPr>
      <w:tcPr>
        <w:shd w:val="clear" w:color="ffffff" w:fill="bfbfbf" w:themeFill="text1" w:themeFillTint="40"/>
      </w:tcPr>
    </w:tblStylePr>
    <w:tblStylePr w:type="firstCol">
      <w:rPr>
        <w:b/>
        <w:color w:val="404040"/>
      </w:rPr>
    </w:tblStylePr>
    <w:tblStylePr w:type="firstRow">
      <w:rPr>
        <w:b/>
        <w:color w:val="ffffff"/>
        <w:sz w:val="22"/>
      </w:rPr>
      <w:tcPr>
        <w:shd w:val="clear" w:color="ffffff" w:fill="000000" w:themeFill="text1"/>
      </w:tcPr>
    </w:tblStylePr>
    <w:tblStylePr w:type="lastCol">
      <w:rPr>
        <w:b/>
        <w:color w:val="404040"/>
      </w:rPr>
    </w:tblStylePr>
    <w:tblStylePr w:type="lastRow">
      <w:rPr>
        <w:b/>
        <w:color w:val="404040"/>
      </w:rPr>
    </w:tblStylePr>
  </w:style>
  <w:style w:type="table" w:styleId="791">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cPr>
        <w:shd w:val="clear" w:color="ffffff" w:fill="d3e0ee" w:themeFill="accent1" w:themeFillTint="40"/>
      </w:tcPr>
    </w:tblStylePr>
    <w:tblStylePr w:type="band1Vert">
      <w:rPr>
        <w:color w:val="404040"/>
        <w:sz w:val="22"/>
      </w:rPr>
      <w:tcPr>
        <w:shd w:val="clear" w:color="ffffff" w:fill="d3e0ee" w:themeFill="accent1" w:themeFillTint="40"/>
      </w:tcPr>
    </w:tblStylePr>
    <w:tblStylePr w:type="firstCol">
      <w:rPr>
        <w:b/>
        <w:color w:val="404040"/>
      </w:rPr>
    </w:tblStylePr>
    <w:tblStylePr w:type="firstRow">
      <w:rPr>
        <w:b/>
        <w:color w:val="ffffff"/>
        <w:sz w:val="22"/>
      </w:rPr>
      <w:tcPr>
        <w:shd w:val="clear" w:color="ffffff" w:fill="4f81bd" w:themeFill="accent1"/>
      </w:tcPr>
    </w:tblStylePr>
    <w:tblStylePr w:type="lastCol">
      <w:rPr>
        <w:b/>
        <w:color w:val="404040"/>
      </w:rPr>
    </w:tblStylePr>
    <w:tblStylePr w:type="lastRow">
      <w:rPr>
        <w:b/>
        <w:color w:val="404040"/>
      </w:rPr>
    </w:tblStylePr>
  </w:style>
  <w:style w:type="table" w:styleId="792">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cPr>
        <w:shd w:val="clear" w:color="ffffff" w:fill="efd3d2" w:themeFill="accent2" w:themeFillTint="40"/>
      </w:tcPr>
    </w:tblStylePr>
    <w:tblStylePr w:type="band1Vert">
      <w:rPr>
        <w:color w:val="404040"/>
        <w:sz w:val="22"/>
      </w:rPr>
      <w:tcPr>
        <w:shd w:val="clear" w:color="ffffff" w:fill="efd3d2" w:themeFill="accent2" w:themeFillTint="40"/>
      </w:tcPr>
    </w:tblStylePr>
    <w:tblStylePr w:type="firstCol">
      <w:rPr>
        <w:b/>
        <w:color w:val="404040"/>
      </w:rPr>
    </w:tblStylePr>
    <w:tblStylePr w:type="firstRow">
      <w:rPr>
        <w:b/>
        <w:color w:val="ffffff"/>
        <w:sz w:val="22"/>
      </w:rPr>
      <w:tcPr>
        <w:shd w:val="clear" w:color="ffffff" w:fill="c0504d" w:themeFill="accent2"/>
      </w:tcPr>
    </w:tblStylePr>
    <w:tblStylePr w:type="lastCol">
      <w:rPr>
        <w:b/>
        <w:color w:val="404040"/>
      </w:rPr>
    </w:tblStylePr>
    <w:tblStylePr w:type="lastRow">
      <w:rPr>
        <w:b/>
        <w:color w:val="404040"/>
      </w:rPr>
    </w:tblStylePr>
  </w:style>
  <w:style w:type="table" w:styleId="793">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cPr>
        <w:shd w:val="clear" w:color="ffffff" w:fill="e6eed5" w:themeFill="accent3" w:themeFillTint="40"/>
      </w:tcPr>
    </w:tblStylePr>
    <w:tblStylePr w:type="band1Vert">
      <w:rPr>
        <w:color w:val="404040"/>
        <w:sz w:val="22"/>
      </w:rPr>
      <w:tcPr>
        <w:shd w:val="clear" w:color="ffffff" w:fill="e6eed5" w:themeFill="accent3" w:themeFillTint="40"/>
      </w:tcPr>
    </w:tblStylePr>
    <w:tblStylePr w:type="firstCol">
      <w:rPr>
        <w:b/>
        <w:color w:val="404040"/>
      </w:rPr>
    </w:tblStylePr>
    <w:tblStylePr w:type="firstRow">
      <w:rPr>
        <w:b/>
        <w:color w:val="ffffff"/>
        <w:sz w:val="22"/>
      </w:rPr>
      <w:tcPr>
        <w:shd w:val="clear" w:color="ffffff" w:fill="9bbb59" w:themeFill="accent3"/>
      </w:tcPr>
    </w:tblStylePr>
    <w:tblStylePr w:type="lastCol">
      <w:rPr>
        <w:b/>
        <w:color w:val="404040"/>
      </w:rPr>
    </w:tblStylePr>
    <w:tblStylePr w:type="lastRow">
      <w:rPr>
        <w:b/>
        <w:color w:val="404040"/>
      </w:rPr>
    </w:tblStylePr>
  </w:style>
  <w:style w:type="table" w:styleId="794">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cPr>
        <w:shd w:val="clear" w:color="ffffff" w:fill="dfd8e7" w:themeFill="accent4" w:themeFillTint="40"/>
      </w:tcPr>
    </w:tblStylePr>
    <w:tblStylePr w:type="band1Vert">
      <w:rPr>
        <w:color w:val="404040"/>
        <w:sz w:val="22"/>
      </w:rPr>
      <w:tcPr>
        <w:shd w:val="clear" w:color="ffffff" w:fill="dfd8e7" w:themeFill="accent4" w:themeFillTint="40"/>
      </w:tcPr>
    </w:tblStylePr>
    <w:tblStylePr w:type="firstCol">
      <w:rPr>
        <w:b/>
        <w:color w:val="404040"/>
      </w:rPr>
    </w:tblStylePr>
    <w:tblStylePr w:type="firstRow">
      <w:rPr>
        <w:b/>
        <w:color w:val="ffffff"/>
        <w:sz w:val="22"/>
      </w:rPr>
      <w:tcPr>
        <w:shd w:val="clear" w:color="ffffff" w:fill="8064a2" w:themeFill="accent4"/>
      </w:tcPr>
    </w:tblStylePr>
    <w:tblStylePr w:type="lastCol">
      <w:rPr>
        <w:b/>
        <w:color w:val="404040"/>
      </w:rPr>
    </w:tblStylePr>
    <w:tblStylePr w:type="lastRow">
      <w:rPr>
        <w:b/>
        <w:color w:val="404040"/>
      </w:rPr>
    </w:tblStylePr>
  </w:style>
  <w:style w:type="table" w:styleId="795">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cPr>
        <w:shd w:val="clear" w:color="ffffff" w:fill="d1eaf0" w:themeFill="accent5" w:themeFillTint="40"/>
      </w:tcPr>
    </w:tblStylePr>
    <w:tblStylePr w:type="band1Vert">
      <w:rPr>
        <w:color w:val="404040"/>
        <w:sz w:val="22"/>
      </w:rPr>
      <w:tcPr>
        <w:shd w:val="clear" w:color="ffffff" w:fill="d1eaf0" w:themeFill="accent5" w:themeFillTint="40"/>
      </w:tcPr>
    </w:tblStylePr>
    <w:tblStylePr w:type="firstCol">
      <w:rPr>
        <w:b/>
        <w:color w:val="404040"/>
      </w:rPr>
    </w:tblStylePr>
    <w:tblStylePr w:type="firstRow">
      <w:rPr>
        <w:b/>
        <w:color w:val="ffffff"/>
        <w:sz w:val="22"/>
      </w:rPr>
      <w:tcPr>
        <w:shd w:val="clear" w:color="ffffff" w:fill="4bacc6" w:themeFill="accent5"/>
      </w:tcPr>
    </w:tblStylePr>
    <w:tblStylePr w:type="lastCol">
      <w:rPr>
        <w:b/>
        <w:color w:val="404040"/>
      </w:rPr>
    </w:tblStylePr>
    <w:tblStylePr w:type="lastRow">
      <w:rPr>
        <w:b/>
        <w:color w:val="404040"/>
      </w:rPr>
    </w:tblStylePr>
  </w:style>
  <w:style w:type="table" w:styleId="796">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cPr>
        <w:shd w:val="clear" w:color="ffffff" w:fill="fce4d1" w:themeFill="accent6" w:themeFillTint="40"/>
      </w:tcPr>
    </w:tblStylePr>
    <w:tblStylePr w:type="band1Vert">
      <w:rPr>
        <w:color w:val="404040"/>
        <w:sz w:val="22"/>
      </w:rPr>
      <w:tcPr>
        <w:shd w:val="clear" w:color="ffffff" w:fill="fce4d1" w:themeFill="accent6" w:themeFillTint="40"/>
      </w:tcPr>
    </w:tblStylePr>
    <w:tblStylePr w:type="firstCol">
      <w:rPr>
        <w:b/>
        <w:color w:val="404040"/>
      </w:rPr>
    </w:tblStylePr>
    <w:tblStylePr w:type="firstRow">
      <w:rPr>
        <w:b/>
        <w:color w:val="ffffff"/>
        <w:sz w:val="22"/>
      </w:rPr>
      <w:tcPr>
        <w:shd w:val="clear" w:color="ffffff" w:fill="f79646" w:themeFill="accent6"/>
      </w:tcPr>
    </w:tblStylePr>
    <w:tblStylePr w:type="lastCol">
      <w:rPr>
        <w:b/>
        <w:color w:val="404040"/>
      </w:rPr>
    </w:tblStylePr>
    <w:tblStylePr w:type="lastRow">
      <w:rPr>
        <w:b/>
        <w:color w:val="404040"/>
      </w:rPr>
    </w:tblStylePr>
  </w:style>
  <w:style w:type="table" w:styleId="797">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cPr>
        <w:shd w:val="clear" w:color="ffffff" w:fill="7f7f7f" w:themeFill="text1" w:themeFillTint="80"/>
        <w:tcBorders>
          <w:top w:val="single" w:color="000000" w:themeColor="light1" w:sz="4" w:space="0"/>
          <w:bottom w:val="single" w:color="000000" w:themeColor="light1" w:sz="4" w:space="0"/>
        </w:tcBorders>
      </w:tcPr>
    </w:tblStylePr>
    <w:tblStylePr w:type="band1Vert">
      <w:tcPr>
        <w:shd w:val="clear" w:color="ffffff" w:fill="7f7f7f" w:themeFill="text1" w:themeFillTint="80"/>
        <w:tcBorders>
          <w:left w:val="single" w:color="000000" w:themeColor="light1" w:sz="4" w:space="0"/>
          <w:right w:val="single" w:color="000000" w:themeColor="light1" w:sz="4" w:space="0"/>
        </w:tcBorders>
      </w:tcPr>
    </w:tblStylePr>
    <w:tblStylePr w:type="band2Horz">
      <w:tcPr>
        <w:shd w:val="clear" w:color="ffffff"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text1" w:sz="32" w:space="0"/>
          <w:right w:val="single" w:color="000000" w:themeColor="light1" w:sz="4" w:space="0"/>
        </w:tcBorders>
      </w:tcPr>
    </w:tblStylePr>
    <w:tblStylePr w:type="firstRow">
      <w:rPr>
        <w:b/>
        <w:color w:val="ffffff" w:themeColor="light1"/>
        <w:sz w:val="22"/>
      </w:rPr>
      <w:tcPr>
        <w:shd w:val="clear" w:color="ffffff" w:fill="7f7f7f" w:themeFill="text1" w:themeFillTint="80"/>
        <w:tcBorders>
          <w:top w:val="single" w:color="000000" w:themeColor="text1" w:sz="32" w:space="0"/>
          <w:bottom w:val="single" w:color="000000" w:themeColor="light1" w:sz="12" w:space="0"/>
        </w:tcBorders>
      </w:tcPr>
    </w:tblStylePr>
    <w:tblStylePr w:type="lastCol">
      <w:tcPr>
        <w:tcBorders>
          <w:left w:val="single" w:color="000000" w:themeColor="light1" w:sz="4" w:space="0"/>
          <w:right w:val="single" w:color="000000" w:themeColor="text1" w:sz="32" w:space="0"/>
        </w:tcBorders>
      </w:tcPr>
    </w:tblStylePr>
    <w:tblStylePr w:type="lastRow">
      <w:rPr>
        <w:b/>
        <w:color w:val="ffffff" w:themeColor="light1"/>
        <w:sz w:val="22"/>
      </w:rPr>
    </w:tblStylePr>
    <w:tblStylePr w:type="wholeTable">
      <w:rPr>
        <w:color w:val="ffffff" w:themeColor="light1"/>
        <w:sz w:val="22"/>
      </w:rPr>
    </w:tblStylePr>
  </w:style>
  <w:style w:type="table" w:styleId="798">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cPr>
        <w:shd w:val="clear" w:color="ffffff" w:fill="4f81bd" w:themeFill="accent1"/>
        <w:tcBorders>
          <w:top w:val="single" w:color="000000" w:themeColor="light1" w:sz="4" w:space="0"/>
          <w:bottom w:val="single" w:color="000000" w:themeColor="light1" w:sz="4" w:space="0"/>
        </w:tcBorders>
      </w:tcPr>
    </w:tblStylePr>
    <w:tblStylePr w:type="band1Vert">
      <w:tcPr>
        <w:shd w:val="clear" w:color="ffffff" w:fill="4f81bd" w:themeFill="accent1"/>
        <w:tcBorders>
          <w:left w:val="single" w:color="000000" w:themeColor="light1" w:sz="4" w:space="0"/>
          <w:right w:val="single" w:color="000000" w:themeColor="light1" w:sz="4" w:space="0"/>
        </w:tcBorders>
      </w:tcPr>
    </w:tblStylePr>
    <w:tblStylePr w:type="band2Horz">
      <w:tcPr>
        <w:shd w:val="clear" w:color="ffffff"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1" w:sz="32" w:space="0"/>
          <w:right w:val="single" w:color="000000" w:themeColor="light1" w:sz="4" w:space="0"/>
        </w:tcBorders>
      </w:tcPr>
    </w:tblStylePr>
    <w:tblStylePr w:type="firstRow">
      <w:rPr>
        <w:b/>
        <w:color w:val="ffffff" w:themeColor="light1"/>
        <w:sz w:val="22"/>
      </w:rPr>
      <w:tcPr>
        <w:shd w:val="clear" w:color="ffffff"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b/>
        <w:color w:val="ffffff" w:themeColor="light1"/>
        <w:sz w:val="22"/>
      </w:rPr>
    </w:tblStylePr>
    <w:tblStylePr w:type="wholeTable">
      <w:rPr>
        <w:color w:val="ffffff" w:themeColor="light1"/>
        <w:sz w:val="22"/>
      </w:rPr>
    </w:tblStylePr>
  </w:style>
  <w:style w:type="table" w:styleId="799">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cPr>
        <w:shd w:val="clear" w:color="ffffff" w:fill="d99694" w:themeFill="accent2" w:themeFillTint="97"/>
        <w:tcBorders>
          <w:top w:val="single" w:color="000000" w:themeColor="light1" w:sz="4" w:space="0"/>
          <w:bottom w:val="single" w:color="000000" w:themeColor="light1" w:sz="4" w:space="0"/>
        </w:tcBorders>
      </w:tcPr>
    </w:tblStylePr>
    <w:tblStylePr w:type="band1Vert">
      <w:tcPr>
        <w:shd w:val="clear" w:color="ffffff" w:fill="d99694" w:themeFill="accent2" w:themeFillTint="97"/>
        <w:tcBorders>
          <w:left w:val="single" w:color="000000" w:themeColor="light1" w:sz="4" w:space="0"/>
          <w:right w:val="single" w:color="000000" w:themeColor="light1" w:sz="4" w:space="0"/>
        </w:tcBorders>
      </w:tcPr>
    </w:tblStylePr>
    <w:tblStylePr w:type="band2Horz">
      <w:tcPr>
        <w:shd w:val="clear" w:color="ffffff"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2" w:sz="32" w:space="0"/>
          <w:right w:val="single" w:color="000000" w:themeColor="light1" w:sz="4" w:space="0"/>
        </w:tcBorders>
      </w:tcPr>
    </w:tblStylePr>
    <w:tblStylePr w:type="firstRow">
      <w:rPr>
        <w:b/>
        <w:color w:val="ffffff" w:themeColor="light1"/>
        <w:sz w:val="22"/>
      </w:rPr>
      <w:tcPr>
        <w:shd w:val="clear" w:color="ffffff" w:fill="d99694" w:themeFill="accent2" w:themeFillTint="97"/>
        <w:tcBorders>
          <w:top w:val="single" w:color="000000" w:themeColor="accent2" w:sz="32" w:space="0"/>
          <w:bottom w:val="single" w:color="000000" w:themeColor="light1" w:sz="12" w:space="0"/>
        </w:tcBorders>
      </w:tcPr>
    </w:tblStylePr>
    <w:tblStylePr w:type="lastCol">
      <w:tcPr>
        <w:tcBorders>
          <w:left w:val="single" w:color="000000" w:themeColor="light1" w:sz="4" w:space="0"/>
          <w:right w:val="single" w:color="000000" w:themeColor="accent2" w:sz="32" w:space="0"/>
        </w:tcBorders>
      </w:tcPr>
    </w:tblStylePr>
    <w:tblStylePr w:type="lastRow">
      <w:rPr>
        <w:b/>
        <w:color w:val="ffffff" w:themeColor="light1"/>
        <w:sz w:val="22"/>
      </w:rPr>
    </w:tblStylePr>
    <w:tblStylePr w:type="wholeTable">
      <w:rPr>
        <w:color w:val="ffffff" w:themeColor="light1"/>
        <w:sz w:val="22"/>
      </w:rPr>
    </w:tblStylePr>
  </w:style>
  <w:style w:type="table" w:styleId="800">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cPr>
        <w:shd w:val="clear" w:color="ffffff" w:fill="c3d69b" w:themeFill="accent3" w:themeFillTint="98"/>
        <w:tcBorders>
          <w:top w:val="single" w:color="000000" w:themeColor="light1" w:sz="4" w:space="0"/>
          <w:bottom w:val="single" w:color="000000" w:themeColor="light1" w:sz="4" w:space="0"/>
        </w:tcBorders>
      </w:tcPr>
    </w:tblStylePr>
    <w:tblStylePr w:type="band1Vert">
      <w:tcPr>
        <w:shd w:val="clear" w:color="ffffff" w:fill="c3d69b" w:themeFill="accent3" w:themeFillTint="98"/>
        <w:tcBorders>
          <w:left w:val="single" w:color="000000" w:themeColor="light1" w:sz="4" w:space="0"/>
          <w:right w:val="single" w:color="000000" w:themeColor="light1" w:sz="4" w:space="0"/>
        </w:tcBorders>
      </w:tcPr>
    </w:tblStylePr>
    <w:tblStylePr w:type="band2Horz">
      <w:tcPr>
        <w:shd w:val="clear" w:color="ffffff"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3" w:sz="32" w:space="0"/>
          <w:right w:val="single" w:color="000000" w:themeColor="light1" w:sz="4" w:space="0"/>
        </w:tcBorders>
      </w:tcPr>
    </w:tblStylePr>
    <w:tblStylePr w:type="firstRow">
      <w:rPr>
        <w:b/>
        <w:color w:val="ffffff" w:themeColor="light1"/>
        <w:sz w:val="22"/>
      </w:rPr>
      <w:tcPr>
        <w:shd w:val="clear" w:color="ffffff" w:fill="c3d69b" w:themeFill="accent3" w:themeFillTint="98"/>
        <w:tcBorders>
          <w:top w:val="single" w:color="000000" w:themeColor="accent3" w:sz="32" w:space="0"/>
          <w:bottom w:val="single" w:color="000000" w:themeColor="light1" w:sz="12" w:space="0"/>
        </w:tcBorders>
      </w:tcPr>
    </w:tblStylePr>
    <w:tblStylePr w:type="lastCol">
      <w:tcPr>
        <w:tcBorders>
          <w:left w:val="single" w:color="000000" w:themeColor="light1" w:sz="4" w:space="0"/>
          <w:right w:val="single" w:color="000000" w:themeColor="accent3" w:sz="32" w:space="0"/>
        </w:tcBorders>
      </w:tcPr>
    </w:tblStylePr>
    <w:tblStylePr w:type="lastRow">
      <w:rPr>
        <w:b/>
        <w:color w:val="ffffff" w:themeColor="light1"/>
        <w:sz w:val="22"/>
      </w:rPr>
    </w:tblStylePr>
    <w:tblStylePr w:type="wholeTable">
      <w:rPr>
        <w:color w:val="ffffff" w:themeColor="light1"/>
        <w:sz w:val="22"/>
      </w:rPr>
    </w:tblStylePr>
  </w:style>
  <w:style w:type="table" w:styleId="801">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cPr>
        <w:shd w:val="clear" w:color="ffffff" w:fill="b2a1c6" w:themeFill="accent4" w:themeFillTint="9A"/>
        <w:tcBorders>
          <w:top w:val="single" w:color="000000" w:themeColor="light1" w:sz="4" w:space="0"/>
          <w:bottom w:val="single" w:color="000000" w:themeColor="light1" w:sz="4" w:space="0"/>
        </w:tcBorders>
      </w:tcPr>
    </w:tblStylePr>
    <w:tblStylePr w:type="band1Vert">
      <w:tcPr>
        <w:shd w:val="clear" w:color="ffffff" w:fill="b2a1c6" w:themeFill="accent4" w:themeFillTint="9A"/>
        <w:tcBorders>
          <w:left w:val="single" w:color="000000" w:themeColor="light1" w:sz="4" w:space="0"/>
          <w:right w:val="single" w:color="000000" w:themeColor="light1" w:sz="4" w:space="0"/>
        </w:tcBorders>
      </w:tcPr>
    </w:tblStylePr>
    <w:tblStylePr w:type="band2Horz">
      <w:tcPr>
        <w:shd w:val="clear" w:color="ffffff"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4" w:sz="32" w:space="0"/>
          <w:right w:val="single" w:color="000000" w:themeColor="light1" w:sz="4" w:space="0"/>
        </w:tcBorders>
      </w:tcPr>
    </w:tblStylePr>
    <w:tblStylePr w:type="firstRow">
      <w:rPr>
        <w:b/>
        <w:color w:val="ffffff" w:themeColor="light1"/>
        <w:sz w:val="22"/>
      </w:rPr>
      <w:tcPr>
        <w:shd w:val="clear" w:color="ffffff" w:fill="b2a1c6" w:themeFill="accent4" w:themeFillTint="9A"/>
        <w:tcBorders>
          <w:top w:val="single" w:color="000000" w:themeColor="accent4" w:sz="32" w:space="0"/>
          <w:bottom w:val="single" w:color="000000" w:themeColor="light1" w:sz="12" w:space="0"/>
        </w:tcBorders>
      </w:tcPr>
    </w:tblStylePr>
    <w:tblStylePr w:type="lastCol">
      <w:tcPr>
        <w:tcBorders>
          <w:left w:val="single" w:color="000000" w:themeColor="light1" w:sz="4" w:space="0"/>
          <w:right w:val="single" w:color="000000" w:themeColor="accent4" w:sz="32" w:space="0"/>
        </w:tcBorders>
      </w:tcPr>
    </w:tblStylePr>
    <w:tblStylePr w:type="lastRow">
      <w:rPr>
        <w:b/>
        <w:color w:val="ffffff" w:themeColor="light1"/>
        <w:sz w:val="22"/>
      </w:rPr>
    </w:tblStylePr>
    <w:tblStylePr w:type="wholeTable">
      <w:rPr>
        <w:color w:val="ffffff" w:themeColor="light1"/>
        <w:sz w:val="22"/>
      </w:rPr>
    </w:tblStylePr>
  </w:style>
  <w:style w:type="table" w:styleId="802">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cPr>
        <w:shd w:val="clear" w:color="ffffff" w:fill="91cddc" w:themeFill="accent5" w:themeFillTint="9A"/>
        <w:tcBorders>
          <w:top w:val="single" w:color="000000" w:themeColor="light1" w:sz="4" w:space="0"/>
          <w:bottom w:val="single" w:color="000000" w:themeColor="light1" w:sz="4" w:space="0"/>
        </w:tcBorders>
      </w:tcPr>
    </w:tblStylePr>
    <w:tblStylePr w:type="band1Vert">
      <w:tcPr>
        <w:shd w:val="clear" w:color="ffffff" w:fill="91cddc" w:themeFill="accent5" w:themeFillTint="9A"/>
        <w:tcBorders>
          <w:left w:val="single" w:color="000000" w:themeColor="light1" w:sz="4" w:space="0"/>
          <w:right w:val="single" w:color="000000" w:themeColor="light1" w:sz="4" w:space="0"/>
        </w:tcBorders>
      </w:tcPr>
    </w:tblStylePr>
    <w:tblStylePr w:type="band2Horz">
      <w:tcPr>
        <w:shd w:val="clear" w:color="ffffff"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5" w:sz="32" w:space="0"/>
          <w:right w:val="single" w:color="000000" w:themeColor="light1" w:sz="4" w:space="0"/>
        </w:tcBorders>
      </w:tcPr>
    </w:tblStylePr>
    <w:tblStylePr w:type="firstRow">
      <w:rPr>
        <w:b/>
        <w:color w:val="ffffff" w:themeColor="light1"/>
        <w:sz w:val="22"/>
      </w:rPr>
      <w:tcPr>
        <w:shd w:val="clear" w:color="ffffff" w:fill="91cddc" w:themeFill="accent5" w:themeFillTint="9A"/>
        <w:tcBorders>
          <w:top w:val="single" w:color="000000" w:themeColor="accent5" w:sz="32" w:space="0"/>
          <w:bottom w:val="single" w:color="000000" w:themeColor="light1" w:sz="12" w:space="0"/>
        </w:tcBorders>
      </w:tcPr>
    </w:tblStylePr>
    <w:tblStylePr w:type="lastCol">
      <w:tcPr>
        <w:tcBorders>
          <w:left w:val="single" w:color="000000" w:themeColor="light1" w:sz="4" w:space="0"/>
          <w:right w:val="single" w:color="000000" w:themeColor="accent5" w:sz="32" w:space="0"/>
        </w:tcBorders>
      </w:tcPr>
    </w:tblStylePr>
    <w:tblStylePr w:type="lastRow">
      <w:rPr>
        <w:b/>
        <w:color w:val="ffffff" w:themeColor="light1"/>
        <w:sz w:val="22"/>
      </w:rPr>
    </w:tblStylePr>
    <w:tblStylePr w:type="wholeTable">
      <w:rPr>
        <w:color w:val="ffffff" w:themeColor="light1"/>
        <w:sz w:val="22"/>
      </w:rPr>
    </w:tblStylePr>
  </w:style>
  <w:style w:type="table" w:styleId="803">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cPr>
        <w:shd w:val="clear" w:color="ffffff" w:fill="f9bf90" w:themeFill="accent6" w:themeFillTint="98"/>
        <w:tcBorders>
          <w:top w:val="single" w:color="000000" w:themeColor="light1" w:sz="4" w:space="0"/>
          <w:bottom w:val="single" w:color="000000" w:themeColor="light1" w:sz="4" w:space="0"/>
        </w:tcBorders>
      </w:tcPr>
    </w:tblStylePr>
    <w:tblStylePr w:type="band1Vert">
      <w:tcPr>
        <w:shd w:val="clear" w:color="ffffff" w:fill="f9bf90" w:themeFill="accent6" w:themeFillTint="98"/>
        <w:tcBorders>
          <w:left w:val="single" w:color="000000" w:themeColor="light1" w:sz="4" w:space="0"/>
          <w:right w:val="single" w:color="000000" w:themeColor="light1" w:sz="4" w:space="0"/>
        </w:tcBorders>
      </w:tcPr>
    </w:tblStylePr>
    <w:tblStylePr w:type="band2Horz">
      <w:tcPr>
        <w:shd w:val="clear" w:color="ffffff"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b/>
        <w:color w:val="ffffff" w:themeColor="light1"/>
        <w:sz w:val="22"/>
      </w:rPr>
      <w:tcPr>
        <w:tcBorders>
          <w:left w:val="single" w:color="000000" w:themeColor="accent6" w:sz="32" w:space="0"/>
          <w:right w:val="single" w:color="000000" w:themeColor="light1" w:sz="4" w:space="0"/>
        </w:tcBorders>
      </w:tcPr>
    </w:tblStylePr>
    <w:tblStylePr w:type="firstRow">
      <w:rPr>
        <w:b/>
        <w:color w:val="ffffff" w:themeColor="light1"/>
        <w:sz w:val="22"/>
      </w:rPr>
      <w:tcPr>
        <w:shd w:val="clear" w:color="ffffff" w:fill="f9bf90" w:themeFill="accent6" w:themeFillTint="98"/>
        <w:tcBorders>
          <w:top w:val="single" w:color="000000" w:themeColor="accent6" w:sz="32" w:space="0"/>
          <w:bottom w:val="single" w:color="000000" w:themeColor="light1" w:sz="12" w:space="0"/>
        </w:tcBorders>
      </w:tcPr>
    </w:tblStylePr>
    <w:tblStylePr w:type="lastCol">
      <w:tcPr>
        <w:tcBorders>
          <w:left w:val="single" w:color="000000" w:themeColor="light1" w:sz="4" w:space="0"/>
          <w:right w:val="single" w:color="000000" w:themeColor="accent6" w:sz="32" w:space="0"/>
        </w:tcBorders>
      </w:tcPr>
    </w:tblStylePr>
    <w:tblStylePr w:type="lastRow">
      <w:rPr>
        <w:b/>
        <w:color w:val="ffffff" w:themeColor="light1"/>
        <w:sz w:val="22"/>
      </w:rPr>
    </w:tblStylePr>
    <w:tblStylePr w:type="wholeTable">
      <w:rPr>
        <w:color w:val="ffffff" w:themeColor="light1"/>
        <w:sz w:val="22"/>
      </w:rPr>
    </w:tblStylePr>
  </w:style>
  <w:style w:type="table" w:styleId="804">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sz="4" w:space="0"/>
        </w:tcBorders>
      </w:tcPr>
    </w:tblStylePr>
    <w:tblStylePr w:type="lastCol">
      <w:rPr>
        <w:b/>
        <w:color w:val="000000" w:themeColor="text1"/>
      </w:rPr>
    </w:tblStylePr>
    <w:tblStylePr w:type="lastRow">
      <w:rPr>
        <w:b/>
        <w:color w:val="000000" w:themeColor="text1"/>
      </w:rPr>
      <w:tcPr>
        <w:tcBorders>
          <w:top w:val="single" w:color="000000" w:themeColor="text1" w:sz="4" w:space="0"/>
        </w:tcBorders>
      </w:tcPr>
    </w:tblStylePr>
  </w:style>
  <w:style w:type="table" w:styleId="805">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cPr>
        <w:shd w:val="clear" w:color="ffffff" w:fill="d3e0ee" w:themeFill="accent1" w:themeFillTint="40"/>
      </w:tcPr>
    </w:tblStylePr>
    <w:tblStylePr w:type="band1Vert">
      <w:tcPr>
        <w:shd w:val="clear" w:color="ffffff" w:fill="d3e0ee" w:themeFill="accent1" w:themeFillTint="40"/>
      </w:tcPr>
    </w:tblStylePr>
    <w:tblStylePr w:type="band2Horz">
      <w:rPr>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6">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cPr>
        <w:shd w:val="clear" w:color="ffffff" w:fill="efd3d2" w:themeFill="accent2" w:themeFillTint="40"/>
      </w:tcPr>
    </w:tblStylePr>
    <w:tblStylePr w:type="band1Vert">
      <w:tcPr>
        <w:shd w:val="clear" w:color="ffffff" w:fill="efd3d2" w:themeFill="accent2" w:themeFillTint="40"/>
      </w:tcPr>
    </w:tblStylePr>
    <w:tblStylePr w:type="band2Horz">
      <w:rPr>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sz="4" w:space="0"/>
        </w:tcBorders>
      </w:tcPr>
    </w:tblStylePr>
  </w:style>
  <w:style w:type="table" w:styleId="807">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cPr>
        <w:shd w:val="clear" w:color="ffffff" w:fill="e6eed5" w:themeFill="accent3" w:themeFillTint="40"/>
      </w:tcPr>
    </w:tblStylePr>
    <w:tblStylePr w:type="band1Vert">
      <w:tcPr>
        <w:shd w:val="clear" w:color="ffffff" w:fill="e6eed5" w:themeFill="accent3" w:themeFillTint="40"/>
      </w:tcPr>
    </w:tblStylePr>
    <w:tblStylePr w:type="band2Horz">
      <w:rPr>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sz="4" w:space="0"/>
        </w:tcBorders>
      </w:tcPr>
    </w:tblStylePr>
  </w:style>
  <w:style w:type="table" w:styleId="808">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sz="4" w:space="0"/>
        </w:tcBorders>
      </w:tcPr>
    </w:tblStylePr>
  </w:style>
  <w:style w:type="table" w:styleId="809">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sz="4" w:space="0"/>
        </w:tcBorders>
      </w:tcPr>
    </w:tblStylePr>
  </w:style>
  <w:style w:type="table" w:styleId="810">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cPr>
        <w:shd w:val="clear" w:color="ffffff" w:fill="fce4d1" w:themeFill="accent6" w:themeFillTint="40"/>
      </w:tcPr>
    </w:tblStylePr>
    <w:tblStylePr w:type="band1Vert">
      <w:tcPr>
        <w:shd w:val="clear" w:color="ffffff" w:fill="fce4d1" w:themeFill="accent6" w:themeFillTint="40"/>
      </w:tcPr>
    </w:tblStylePr>
    <w:tblStylePr w:type="band2Horz">
      <w:rPr>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sz="4" w:space="0"/>
        </w:tcBorders>
      </w:tcPr>
    </w:tblStylePr>
  </w:style>
  <w:style w:type="table" w:styleId="811">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cPr>
        <w:shd w:val="clear" w:color="ffffff" w:fill="bfbfbf" w:themeFill="text1" w:themeFillTint="40"/>
      </w:tcPr>
    </w:tblStylePr>
    <w:tblStylePr w:type="band1Vert">
      <w:tcPr>
        <w:shd w:val="clear" w:color="ffffff" w:fill="bfbfbf" w:themeFill="text1" w:themeFillTint="4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wholeTable">
      <w:rPr>
        <w:color w:val="4a4a4a" w:themeColor="text1" w:themeTint="80" w:themeShade="95"/>
        <w:sz w:val="22"/>
      </w:rPr>
    </w:tblStylePr>
  </w:style>
  <w:style w:type="table" w:styleId="812">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cPr>
        <w:shd w:val="clear" w:color="ffffff" w:fill="d3e0ee" w:themeFill="accent1" w:themeFillTint="40"/>
      </w:tcPr>
    </w:tblStylePr>
    <w:tblStylePr w:type="band1Vert">
      <w:tcPr>
        <w:shd w:val="clear" w:color="ffffff" w:fill="d3e0ee" w:themeFill="accent1" w:themeFillTint="40"/>
      </w:tcPr>
    </w:tblStylePr>
    <w:tblStylePr w:type="band2Horz">
      <w:rPr>
        <w:color w:val="2a4b71" w:themeColor="accent1" w:themeShade="95"/>
        <w:sz w:val="22"/>
      </w:rPr>
    </w:tblStylePr>
    <w:tblStylePr w:type="firstCol">
      <w:rPr>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a4b71" w:themeColor="accent1" w:themeShade="95"/>
        <w:sz w:val="22"/>
      </w:r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a4b71" w:themeColor="accent1" w:themeShade="95"/>
        <w:sz w:val="22"/>
      </w:r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color w:val="2a4b71" w:themeColor="accent1" w:themeShade="95"/>
        <w:sz w:val="22"/>
      </w:rPr>
    </w:tblStylePr>
  </w:style>
  <w:style w:type="table" w:styleId="813">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cPr>
        <w:shd w:val="clear" w:color="ffffff" w:fill="efd3d2" w:themeFill="accent2" w:themeFillTint="40"/>
      </w:tcPr>
    </w:tblStylePr>
    <w:tblStylePr w:type="band1Vert">
      <w:tcPr>
        <w:shd w:val="clear" w:color="ffffff" w:fill="efd3d2" w:themeFill="accent2" w:themeFillTint="40"/>
      </w:tcPr>
    </w:tblStylePr>
    <w:tblStylePr w:type="band2Horz">
      <w:rPr>
        <w:color w:val="9c3a37" w:themeColor="accent2" w:themeTint="97" w:themeShade="95"/>
        <w:sz w:val="22"/>
      </w:rPr>
    </w:tblStylePr>
    <w:tblStylePr w:type="firstCol">
      <w:rPr>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9c3a37" w:themeColor="accent2" w:themeTint="97" w:themeShade="95"/>
        <w:sz w:val="22"/>
      </w:r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c3a37" w:themeColor="accent2" w:themeTint="97" w:themeShade="95"/>
        <w:sz w:val="22"/>
      </w:r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9c3a37" w:themeColor="accent2" w:themeTint="97" w:themeShade="95"/>
        <w:sz w:val="22"/>
      </w:r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wholeTable">
      <w:rPr>
        <w:color w:val="9c3a37" w:themeColor="accent2" w:themeTint="97" w:themeShade="95"/>
        <w:sz w:val="22"/>
      </w:rPr>
    </w:tblStylePr>
  </w:style>
  <w:style w:type="table" w:styleId="814">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cPr>
        <w:shd w:val="clear" w:color="ffffff" w:fill="e6eed5" w:themeFill="accent3" w:themeFillTint="40"/>
      </w:tcPr>
    </w:tblStylePr>
    <w:tblStylePr w:type="band1Vert">
      <w:tcPr>
        <w:shd w:val="clear" w:color="ffffff" w:fill="e6eed5" w:themeFill="accent3" w:themeFillTint="40"/>
      </w:tcPr>
    </w:tblStylePr>
    <w:tblStylePr w:type="band2Horz">
      <w:rPr>
        <w:color w:val="7c983f" w:themeColor="accent3" w:themeTint="98" w:themeShade="95"/>
        <w:sz w:val="22"/>
      </w:rPr>
    </w:tblStylePr>
    <w:tblStylePr w:type="firstCol">
      <w:rPr>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c983f" w:themeColor="accent3" w:themeTint="98" w:themeShade="95"/>
        <w:sz w:val="22"/>
      </w:r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c983f" w:themeColor="accent3" w:themeTint="98" w:themeShade="95"/>
        <w:sz w:val="22"/>
      </w:r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c983f" w:themeColor="accent3" w:themeTint="98" w:themeShade="95"/>
        <w:sz w:val="22"/>
      </w:r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wholeTable">
      <w:rPr>
        <w:color w:val="7c983f" w:themeColor="accent3" w:themeTint="98" w:themeShade="95"/>
        <w:sz w:val="22"/>
      </w:rPr>
    </w:tblStylePr>
  </w:style>
  <w:style w:type="table" w:styleId="815">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cPr>
        <w:shd w:val="clear" w:color="ffffff" w:fill="dfd8e7" w:themeFill="accent4" w:themeFillTint="40"/>
      </w:tcPr>
    </w:tblStylePr>
    <w:tblStylePr w:type="band1Vert">
      <w:tcPr>
        <w:shd w:val="clear" w:color="ffffff" w:fill="dfd8e7" w:themeFill="accent4" w:themeFillTint="40"/>
      </w:tcPr>
    </w:tblStylePr>
    <w:tblStylePr w:type="band2Horz">
      <w:rPr>
        <w:color w:val="664f82" w:themeColor="accent4" w:themeTint="9A" w:themeShade="95"/>
        <w:sz w:val="22"/>
      </w:rPr>
    </w:tblStylePr>
    <w:tblStylePr w:type="firstCol">
      <w:rPr>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664f82" w:themeColor="accent4" w:themeTint="9A" w:themeShade="95"/>
        <w:sz w:val="22"/>
      </w:r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2" w:themeColor="accent4" w:themeTint="9A" w:themeShade="95"/>
        <w:sz w:val="22"/>
      </w:r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664f82" w:themeColor="accent4" w:themeTint="9A" w:themeShade="95"/>
        <w:sz w:val="22"/>
      </w:r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wholeTable">
      <w:rPr>
        <w:color w:val="664f82" w:themeColor="accent4" w:themeTint="9A" w:themeShade="95"/>
        <w:sz w:val="22"/>
      </w:rPr>
    </w:tblStylePr>
  </w:style>
  <w:style w:type="table" w:styleId="816">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cPr>
        <w:shd w:val="clear" w:color="ffffff" w:fill="d1eaf0" w:themeFill="accent5" w:themeFillTint="40"/>
      </w:tcPr>
    </w:tblStylePr>
    <w:tblStylePr w:type="band1Vert">
      <w:tcPr>
        <w:shd w:val="clear" w:color="ffffff" w:fill="d1eaf0" w:themeFill="accent5" w:themeFillTint="40"/>
      </w:tcPr>
    </w:tblStylePr>
    <w:tblStylePr w:type="band2Horz">
      <w:rPr>
        <w:color w:val="338aa0" w:themeColor="accent5" w:themeTint="9A" w:themeShade="95"/>
        <w:sz w:val="22"/>
      </w:rPr>
    </w:tblStylePr>
    <w:tblStylePr w:type="firstCol">
      <w:rPr>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8aa0" w:themeColor="accent5" w:themeTint="9A" w:themeShade="95"/>
        <w:sz w:val="22"/>
      </w:r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8aa0" w:themeColor="accent5" w:themeTint="9A" w:themeShade="95"/>
        <w:sz w:val="22"/>
      </w:r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8aa0" w:themeColor="accent5" w:themeTint="9A" w:themeShade="95"/>
        <w:sz w:val="22"/>
      </w:r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wholeTable">
      <w:rPr>
        <w:color w:val="338aa0" w:themeColor="accent5" w:themeTint="9A" w:themeShade="95"/>
        <w:sz w:val="22"/>
      </w:rPr>
    </w:tblStylePr>
  </w:style>
  <w:style w:type="table" w:styleId="817">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cPr>
        <w:shd w:val="clear" w:color="ffffff" w:fill="fce4d1" w:themeFill="accent6" w:themeFillTint="40"/>
      </w:tcPr>
    </w:tblStylePr>
    <w:tblStylePr w:type="band1Vert">
      <w:tcPr>
        <w:shd w:val="clear" w:color="ffffff" w:fill="fce4d1" w:themeFill="accent6" w:themeFillTint="40"/>
      </w:tcPr>
    </w:tblStylePr>
    <w:tblStylePr w:type="band2Horz">
      <w:rPr>
        <w:color w:val="d9680c" w:themeColor="accent6" w:themeTint="98" w:themeShade="95"/>
        <w:sz w:val="22"/>
      </w:rPr>
    </w:tblStylePr>
    <w:tblStylePr w:type="firstCol">
      <w:rPr>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d9680c" w:themeColor="accent6" w:themeTint="98" w:themeShade="95"/>
        <w:sz w:val="22"/>
      </w:r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d9680c" w:themeColor="accent6" w:themeTint="98" w:themeShade="95"/>
        <w:sz w:val="22"/>
      </w:r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d9680c" w:themeColor="accent6" w:themeTint="98" w:themeShade="95"/>
        <w:sz w:val="22"/>
      </w:r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wholeTable">
      <w:rPr>
        <w:color w:val="d9680c" w:themeColor="accent6" w:themeTint="98" w:themeShade="95"/>
        <w:sz w:val="22"/>
      </w:rPr>
    </w:tblStylePr>
  </w:style>
  <w:style w:type="table" w:styleId="818">
    <w:name w:val="Lined - Accent"/>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f2f2f2" w:themeFill="text1" w:themeFillTint="00"/>
      </w:tcPr>
    </w:tblStylePr>
    <w:tblStylePr w:type="band2Vert">
      <w:rPr>
        <w:color w:val="404040"/>
        <w:sz w:val="22"/>
      </w:rPr>
      <w:tcPr>
        <w:shd w:val="clear" w:color="ffffff" w:fill="f2f2f2"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19">
    <w:name w:val="Lined - Accent 1"/>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c7d7ea" w:themeFill="accent1" w:themeFillTint="50"/>
      </w:tcPr>
    </w:tblStylePr>
    <w:tblStylePr w:type="band2Vert">
      <w:rPr>
        <w:color w:val="404040"/>
        <w:sz w:val="22"/>
      </w:rPr>
      <w:tcPr>
        <w:shd w:val="clear" w:color="ffffff" w:fill="c7d7ea" w:themeFill="accent1" w:themeFillTint="50"/>
      </w:tcPr>
    </w:tblStylePr>
    <w:tblStylePr w:type="firstCol">
      <w:rPr>
        <w:color w:val="f2f2f2"/>
        <w:sz w:val="22"/>
      </w:rPr>
      <w:tcPr>
        <w:shd w:val="clear" w:color="ffffff" w:fill="5d8dc2" w:themeFill="accent1" w:themeFillTint="EA"/>
      </w:tcPr>
    </w:tblStylePr>
    <w:tblStylePr w:type="firstRow">
      <w:rPr>
        <w:color w:val="f2f2f2"/>
        <w:sz w:val="22"/>
      </w:rPr>
      <w:tcPr>
        <w:shd w:val="clear" w:color="ffffff" w:fill="5d8dc2" w:themeFill="accent1" w:themeFillTint="EA"/>
      </w:tcPr>
    </w:tblStylePr>
    <w:tblStylePr w:type="lastCol">
      <w:rPr>
        <w:color w:val="f2f2f2"/>
        <w:sz w:val="22"/>
      </w:rPr>
      <w:tcPr>
        <w:shd w:val="clear" w:color="ffffff" w:fill="5d8dc2" w:themeFill="accent1" w:themeFillTint="EA"/>
      </w:tcPr>
    </w:tblStylePr>
    <w:tblStylePr w:type="lastRow">
      <w:rPr>
        <w:color w:val="f2f2f2"/>
        <w:sz w:val="22"/>
      </w:rPr>
      <w:tcPr>
        <w:shd w:val="clear" w:color="ffffff" w:fill="5d8dc2" w:themeFill="accent1" w:themeFillTint="EA"/>
      </w:tcPr>
    </w:tblStylePr>
  </w:style>
  <w:style w:type="table" w:styleId="820">
    <w:name w:val="Lined - Accent 2"/>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f2dcdb" w:themeFill="accent2" w:themeFillTint="32"/>
      </w:tcPr>
    </w:tblStylePr>
    <w:tblStylePr w:type="band2Vert">
      <w:rPr>
        <w:color w:val="404040"/>
        <w:sz w:val="22"/>
      </w:rPr>
      <w:tcPr>
        <w:shd w:val="clear" w:color="ffffff" w:fill="f2dcdb" w:themeFill="accent2" w:themeFillTint="32"/>
      </w:tcPr>
    </w:tblStylePr>
    <w:tblStylePr w:type="firstCol">
      <w:rPr>
        <w:color w:val="f2f2f2"/>
        <w:sz w:val="22"/>
      </w:rPr>
      <w:tcPr>
        <w:shd w:val="clear" w:color="ffffff" w:fill="d99694" w:themeFill="accent2" w:themeFillTint="97"/>
      </w:tcPr>
    </w:tblStylePr>
    <w:tblStylePr w:type="firstRow">
      <w:rPr>
        <w:color w:val="f2f2f2"/>
        <w:sz w:val="22"/>
      </w:rPr>
      <w:tcPr>
        <w:shd w:val="clear" w:color="ffffff" w:fill="d99694" w:themeFill="accent2" w:themeFillTint="97"/>
      </w:tcPr>
    </w:tblStylePr>
    <w:tblStylePr w:type="lastCol">
      <w:rPr>
        <w:color w:val="f2f2f2"/>
        <w:sz w:val="22"/>
      </w:rPr>
      <w:tcPr>
        <w:shd w:val="clear" w:color="ffffff" w:fill="d99694" w:themeFill="accent2" w:themeFillTint="97"/>
      </w:tcPr>
    </w:tblStylePr>
    <w:tblStylePr w:type="lastRow">
      <w:rPr>
        <w:color w:val="f2f2f2"/>
        <w:sz w:val="22"/>
      </w:rPr>
      <w:tcPr>
        <w:shd w:val="clear" w:color="ffffff" w:fill="d99694" w:themeFill="accent2" w:themeFillTint="97"/>
      </w:tcPr>
    </w:tblStylePr>
  </w:style>
  <w:style w:type="table" w:styleId="821">
    <w:name w:val="Lined - Accent 3"/>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eaf0dd" w:themeFill="accent3" w:themeFillTint="34"/>
      </w:tcPr>
    </w:tblStylePr>
    <w:tblStylePr w:type="band2Vert">
      <w:rPr>
        <w:color w:val="404040"/>
        <w:sz w:val="22"/>
      </w:rPr>
      <w:tcPr>
        <w:shd w:val="clear" w:color="ffffff" w:fill="eaf0dd" w:themeFill="accent3" w:themeFillTint="34"/>
      </w:tcPr>
    </w:tblStylePr>
    <w:tblStylePr w:type="firstCol">
      <w:rPr>
        <w:color w:val="f2f2f2"/>
        <w:sz w:val="22"/>
      </w:rPr>
      <w:tcPr>
        <w:shd w:val="clear" w:color="ffffff" w:fill="9bba59" w:themeFill="accent3" w:themeFillTint="FE"/>
      </w:tcPr>
    </w:tblStylePr>
    <w:tblStylePr w:type="firstRow">
      <w:rPr>
        <w:color w:val="f2f2f2"/>
        <w:sz w:val="22"/>
      </w:rPr>
      <w:tcPr>
        <w:shd w:val="clear" w:color="ffffff" w:fill="9bba59" w:themeFill="accent3" w:themeFillTint="FE"/>
      </w:tcPr>
    </w:tblStylePr>
    <w:tblStylePr w:type="lastCol">
      <w:rPr>
        <w:color w:val="f2f2f2"/>
        <w:sz w:val="22"/>
      </w:rPr>
      <w:tcPr>
        <w:shd w:val="clear" w:color="ffffff" w:fill="9bba59" w:themeFill="accent3" w:themeFillTint="FE"/>
      </w:tcPr>
    </w:tblStylePr>
    <w:tblStylePr w:type="lastRow">
      <w:rPr>
        <w:color w:val="f2f2f2"/>
        <w:sz w:val="22"/>
      </w:rPr>
      <w:tcPr>
        <w:shd w:val="clear" w:color="ffffff" w:fill="9bba59" w:themeFill="accent3" w:themeFillTint="FE"/>
      </w:tcPr>
    </w:tblStylePr>
  </w:style>
  <w:style w:type="table" w:styleId="822">
    <w:name w:val="Lined - Accent 4"/>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e5dfec" w:themeFill="accent4" w:themeFillTint="34"/>
      </w:tcPr>
    </w:tblStylePr>
    <w:tblStylePr w:type="band2Vert">
      <w:rPr>
        <w:color w:val="404040"/>
        <w:sz w:val="22"/>
      </w:rPr>
      <w:tcPr>
        <w:shd w:val="clear" w:color="ffffff" w:fill="e5dfec" w:themeFill="accent4" w:themeFillTint="34"/>
      </w:tcPr>
    </w:tblStylePr>
    <w:tblStylePr w:type="firstCol">
      <w:rPr>
        <w:color w:val="f2f2f2"/>
        <w:sz w:val="22"/>
      </w:rPr>
      <w:tcPr>
        <w:shd w:val="clear" w:color="ffffff" w:fill="b2a1c6" w:themeFill="accent4" w:themeFillTint="9A"/>
      </w:tcPr>
    </w:tblStylePr>
    <w:tblStylePr w:type="firstRow">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style>
  <w:style w:type="table" w:styleId="823">
    <w:name w:val="Lined - Accent 5"/>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daeef3" w:themeFill="accent5" w:themeFillTint="34"/>
      </w:tcPr>
    </w:tblStylePr>
    <w:tblStylePr w:type="band2Vert">
      <w:rPr>
        <w:color w:val="404040"/>
        <w:sz w:val="22"/>
      </w:rPr>
      <w:tcPr>
        <w:shd w:val="clear" w:color="ffffff" w:fill="daeef3" w:themeFill="accent5" w:themeFillTint="34"/>
      </w:tcPr>
    </w:tblStylePr>
    <w:tblStylePr w:type="firstCol">
      <w:rPr>
        <w:color w:val="f2f2f2"/>
        <w:sz w:val="22"/>
      </w:rPr>
      <w:tcPr>
        <w:shd w:val="clear" w:color="ffffff" w:fill="4bacc6" w:themeFill="accent5"/>
      </w:tcPr>
    </w:tblStylePr>
    <w:tblStylePr w:type="firstRow">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lastRow">
      <w:rPr>
        <w:color w:val="f2f2f2"/>
        <w:sz w:val="22"/>
      </w:rPr>
      <w:tcPr>
        <w:shd w:val="clear" w:color="ffffff" w:fill="4bacc6" w:themeFill="accent5"/>
      </w:tcPr>
    </w:tblStylePr>
  </w:style>
  <w:style w:type="table" w:styleId="824">
    <w:name w:val="Lined - Accent 6"/>
    <w:uiPriority w:val="99"/>
    <w:pPr>
      <w:spacing w:after="0" w:line="240" w:lineRule="auto"/>
    </w:pPr>
    <w:rPr>
      <w:color w:val="404040"/>
    </w:rPr>
    <w:tblPr>
      <w:tblStyleRowBandSize w:val="1"/>
      <w:tblStyleColBandSize w:val="1"/>
    </w:tblPr>
    <w:tblStylePr w:type="band1Horz">
      <w:rPr>
        <w:color w:val="404040"/>
        <w:sz w:val="22"/>
      </w:rPr>
    </w:tblStylePr>
    <w:tblStylePr w:type="band1Vert">
      <w:rPr>
        <w:color w:val="404040"/>
        <w:sz w:val="22"/>
      </w:rPr>
    </w:tblStylePr>
    <w:tblStylePr w:type="band2Horz">
      <w:rPr>
        <w:color w:val="404040"/>
        <w:sz w:val="22"/>
      </w:rPr>
      <w:tcPr>
        <w:shd w:val="clear" w:color="ffffff" w:fill="fde9d8" w:themeFill="accent6" w:themeFillTint="34"/>
      </w:tcPr>
    </w:tblStylePr>
    <w:tblStylePr w:type="band2Vert">
      <w:rPr>
        <w:color w:val="404040"/>
        <w:sz w:val="22"/>
      </w:rPr>
      <w:tcPr>
        <w:shd w:val="clear" w:color="ffffff" w:fill="fde9d8" w:themeFill="accent6" w:themeFillTint="34"/>
      </w:tcPr>
    </w:tblStylePr>
    <w:tblStylePr w:type="firstCol">
      <w:rPr>
        <w:color w:val="f2f2f2"/>
        <w:sz w:val="22"/>
      </w:rPr>
      <w:tcPr>
        <w:shd w:val="clear" w:color="ffffff" w:fill="f79646" w:themeFill="accent6"/>
      </w:tcPr>
    </w:tblStylePr>
    <w:tblStylePr w:type="firstRow">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lastRow">
      <w:rPr>
        <w:color w:val="f2f2f2"/>
        <w:sz w:val="22"/>
      </w:rPr>
      <w:tcPr>
        <w:shd w:val="clear" w:color="ffffff" w:fill="f79646" w:themeFill="accent6"/>
      </w:tcPr>
    </w:tblStylePr>
  </w:style>
  <w:style w:type="table" w:styleId="825">
    <w:name w:val="Bordered &amp; Lined - Accent"/>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f2f2f2" w:themeFill="text1" w:themeFillTint="00"/>
      </w:tcPr>
    </w:tblStylePr>
    <w:tblStylePr w:type="band2Vert">
      <w:rPr>
        <w:color w:val="404040"/>
        <w:sz w:val="22"/>
      </w:rPr>
      <w:tcPr>
        <w:shd w:val="clear" w:color="ffffff" w:fill="f2f2f2" w:themeFill="text1" w:themeFillTint="00"/>
      </w:tcPr>
    </w:tblStylePr>
    <w:tblStylePr w:type="firstCol">
      <w:rPr>
        <w:color w:val="f2f2f2"/>
        <w:sz w:val="22"/>
      </w:rPr>
      <w:tcPr>
        <w:shd w:val="clear" w:color="ffffff" w:fill="7f7f7f" w:themeFill="text1" w:themeFillTint="80"/>
      </w:tcPr>
    </w:tblStylePr>
    <w:tblStylePr w:type="firstRow">
      <w:rPr>
        <w:color w:val="f2f2f2"/>
        <w:sz w:val="22"/>
      </w:rPr>
      <w:tcPr>
        <w:shd w:val="clear" w:color="ffffff" w:fill="7f7f7f" w:themeFill="text1" w:themeFillTint="80"/>
      </w:tcPr>
    </w:tblStylePr>
    <w:tblStylePr w:type="lastCol">
      <w:rPr>
        <w:color w:val="f2f2f2"/>
        <w:sz w:val="22"/>
      </w:rPr>
      <w:tcPr>
        <w:shd w:val="clear" w:color="ffffff" w:fill="7f7f7f" w:themeFill="text1" w:themeFillTint="80"/>
      </w:tcPr>
    </w:tblStylePr>
    <w:tblStylePr w:type="lastRow">
      <w:rPr>
        <w:color w:val="f2f2f2"/>
        <w:sz w:val="22"/>
      </w:rPr>
      <w:tcPr>
        <w:shd w:val="clear" w:color="ffffff" w:fill="7f7f7f" w:themeFill="text1" w:themeFillTint="80"/>
      </w:tcPr>
    </w:tblStylePr>
  </w:style>
  <w:style w:type="table" w:styleId="826">
    <w:name w:val="Bordered &amp; Lined - Accent 1"/>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c7d7ea" w:themeFill="accent1" w:themeFillTint="50"/>
      </w:tcPr>
    </w:tblStylePr>
    <w:tblStylePr w:type="band2Vert">
      <w:rPr>
        <w:color w:val="404040"/>
        <w:sz w:val="22"/>
      </w:rPr>
      <w:tcPr>
        <w:shd w:val="clear" w:color="ffffff" w:fill="c7d7ea" w:themeFill="accent1" w:themeFillTint="50"/>
      </w:tcPr>
    </w:tblStylePr>
    <w:tblStylePr w:type="firstCol">
      <w:rPr>
        <w:color w:val="f2f2f2"/>
        <w:sz w:val="22"/>
      </w:rPr>
      <w:tcPr>
        <w:shd w:val="clear" w:color="ffffff" w:fill="5d8dc2" w:themeFill="accent1" w:themeFillTint="EA"/>
      </w:tcPr>
    </w:tblStylePr>
    <w:tblStylePr w:type="firstRow">
      <w:rPr>
        <w:color w:val="f2f2f2"/>
        <w:sz w:val="22"/>
      </w:rPr>
      <w:tcPr>
        <w:shd w:val="clear" w:color="ffffff" w:fill="5d8dc2" w:themeFill="accent1" w:themeFillTint="EA"/>
      </w:tcPr>
    </w:tblStylePr>
    <w:tblStylePr w:type="lastCol">
      <w:rPr>
        <w:color w:val="f2f2f2"/>
        <w:sz w:val="22"/>
      </w:rPr>
      <w:tcPr>
        <w:shd w:val="clear" w:color="ffffff" w:fill="5d8dc2" w:themeFill="accent1" w:themeFillTint="EA"/>
      </w:tcPr>
    </w:tblStylePr>
    <w:tblStylePr w:type="lastRow">
      <w:rPr>
        <w:color w:val="f2f2f2"/>
        <w:sz w:val="22"/>
      </w:rPr>
      <w:tcPr>
        <w:shd w:val="clear" w:color="ffffff" w:fill="5d8dc2" w:themeFill="accent1" w:themeFillTint="EA"/>
      </w:tcPr>
    </w:tblStylePr>
  </w:style>
  <w:style w:type="table" w:styleId="827">
    <w:name w:val="Bordered &amp; Lined - Accent 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f2dcdb" w:themeFill="accent2" w:themeFillTint="32"/>
      </w:tcPr>
    </w:tblStylePr>
    <w:tblStylePr w:type="band2Vert">
      <w:rPr>
        <w:color w:val="404040"/>
        <w:sz w:val="22"/>
      </w:rPr>
      <w:tcPr>
        <w:shd w:val="clear" w:color="ffffff" w:fill="f2dcdb" w:themeFill="accent2" w:themeFillTint="32"/>
      </w:tcPr>
    </w:tblStylePr>
    <w:tblStylePr w:type="firstCol">
      <w:rPr>
        <w:color w:val="f2f2f2"/>
        <w:sz w:val="22"/>
      </w:rPr>
      <w:tcPr>
        <w:shd w:val="clear" w:color="ffffff" w:fill="d99694" w:themeFill="accent2" w:themeFillTint="97"/>
      </w:tcPr>
    </w:tblStylePr>
    <w:tblStylePr w:type="firstRow">
      <w:rPr>
        <w:color w:val="f2f2f2"/>
        <w:sz w:val="22"/>
      </w:rPr>
      <w:tcPr>
        <w:shd w:val="clear" w:color="ffffff" w:fill="d99694" w:themeFill="accent2" w:themeFillTint="97"/>
      </w:tcPr>
    </w:tblStylePr>
    <w:tblStylePr w:type="lastCol">
      <w:rPr>
        <w:color w:val="f2f2f2"/>
        <w:sz w:val="22"/>
      </w:rPr>
      <w:tcPr>
        <w:shd w:val="clear" w:color="ffffff" w:fill="d99694" w:themeFill="accent2" w:themeFillTint="97"/>
      </w:tcPr>
    </w:tblStylePr>
    <w:tblStylePr w:type="lastRow">
      <w:rPr>
        <w:color w:val="f2f2f2"/>
        <w:sz w:val="22"/>
      </w:rPr>
      <w:tcPr>
        <w:shd w:val="clear" w:color="ffffff" w:fill="d99694" w:themeFill="accent2" w:themeFillTint="97"/>
      </w:tcPr>
    </w:tblStylePr>
  </w:style>
  <w:style w:type="table" w:styleId="828">
    <w:name w:val="Bordered &amp; Lined - Accent 3"/>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eaf0dd" w:themeFill="accent3" w:themeFillTint="34"/>
      </w:tcPr>
    </w:tblStylePr>
    <w:tblStylePr w:type="band2Vert">
      <w:rPr>
        <w:color w:val="404040"/>
        <w:sz w:val="22"/>
      </w:rPr>
      <w:tcPr>
        <w:shd w:val="clear" w:color="ffffff" w:fill="eaf0dd" w:themeFill="accent3" w:themeFillTint="34"/>
      </w:tcPr>
    </w:tblStylePr>
    <w:tblStylePr w:type="firstCol">
      <w:rPr>
        <w:color w:val="f2f2f2"/>
        <w:sz w:val="22"/>
      </w:rPr>
      <w:tcPr>
        <w:shd w:val="clear" w:color="ffffff" w:fill="9bba59" w:themeFill="accent3" w:themeFillTint="FE"/>
      </w:tcPr>
    </w:tblStylePr>
    <w:tblStylePr w:type="firstRow">
      <w:rPr>
        <w:color w:val="f2f2f2"/>
        <w:sz w:val="22"/>
      </w:rPr>
      <w:tcPr>
        <w:shd w:val="clear" w:color="ffffff" w:fill="9bba59" w:themeFill="accent3" w:themeFillTint="FE"/>
      </w:tcPr>
    </w:tblStylePr>
    <w:tblStylePr w:type="lastCol">
      <w:rPr>
        <w:color w:val="f2f2f2"/>
        <w:sz w:val="22"/>
      </w:rPr>
      <w:tcPr>
        <w:shd w:val="clear" w:color="ffffff" w:fill="9bba59" w:themeFill="accent3" w:themeFillTint="FE"/>
      </w:tcPr>
    </w:tblStylePr>
    <w:tblStylePr w:type="lastRow">
      <w:rPr>
        <w:color w:val="f2f2f2"/>
        <w:sz w:val="22"/>
      </w:rPr>
      <w:tcPr>
        <w:shd w:val="clear" w:color="ffffff" w:fill="9bba59" w:themeFill="accent3" w:themeFillTint="FE"/>
      </w:tcPr>
    </w:tblStylePr>
  </w:style>
  <w:style w:type="table" w:styleId="829">
    <w:name w:val="Bordered &amp; Lined - Accent 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e5dfec" w:themeFill="accent4" w:themeFillTint="34"/>
      </w:tcPr>
    </w:tblStylePr>
    <w:tblStylePr w:type="band2Vert">
      <w:rPr>
        <w:color w:val="404040"/>
        <w:sz w:val="22"/>
      </w:rPr>
      <w:tcPr>
        <w:shd w:val="clear" w:color="ffffff" w:fill="e5dfec" w:themeFill="accent4" w:themeFillTint="34"/>
      </w:tcPr>
    </w:tblStylePr>
    <w:tblStylePr w:type="firstCol">
      <w:rPr>
        <w:color w:val="f2f2f2"/>
        <w:sz w:val="22"/>
      </w:rPr>
      <w:tcPr>
        <w:shd w:val="clear" w:color="ffffff" w:fill="b2a1c6" w:themeFill="accent4" w:themeFillTint="9A"/>
      </w:tcPr>
    </w:tblStylePr>
    <w:tblStylePr w:type="firstRow">
      <w:rPr>
        <w:color w:val="f2f2f2"/>
        <w:sz w:val="22"/>
      </w:rPr>
      <w:tcPr>
        <w:shd w:val="clear" w:color="ffffff" w:fill="b2a1c6" w:themeFill="accent4" w:themeFillTint="9A"/>
      </w:tcPr>
    </w:tblStylePr>
    <w:tblStylePr w:type="lastCol">
      <w:rPr>
        <w:color w:val="f2f2f2"/>
        <w:sz w:val="22"/>
      </w:rPr>
      <w:tcPr>
        <w:shd w:val="clear" w:color="ffffff" w:fill="b2a1c6" w:themeFill="accent4" w:themeFillTint="9A"/>
      </w:tcPr>
    </w:tblStylePr>
    <w:tblStylePr w:type="lastRow">
      <w:rPr>
        <w:color w:val="f2f2f2"/>
        <w:sz w:val="22"/>
      </w:rPr>
      <w:tcPr>
        <w:shd w:val="clear" w:color="ffffff" w:fill="b2a1c6" w:themeFill="accent4" w:themeFillTint="9A"/>
      </w:tcPr>
    </w:tblStylePr>
  </w:style>
  <w:style w:type="table" w:styleId="830">
    <w:name w:val="Bordered &amp; Lined - Accent 5"/>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daeef3" w:themeFill="accent5" w:themeFillTint="34"/>
      </w:tcPr>
    </w:tblStylePr>
    <w:tblStylePr w:type="band2Vert">
      <w:rPr>
        <w:color w:val="404040"/>
        <w:sz w:val="22"/>
      </w:rPr>
      <w:tcPr>
        <w:shd w:val="clear" w:color="ffffff" w:fill="daeef3" w:themeFill="accent5" w:themeFillTint="34"/>
      </w:tcPr>
    </w:tblStylePr>
    <w:tblStylePr w:type="firstCol">
      <w:rPr>
        <w:color w:val="f2f2f2"/>
        <w:sz w:val="22"/>
      </w:rPr>
      <w:tcPr>
        <w:shd w:val="clear" w:color="ffffff" w:fill="4bacc6" w:themeFill="accent5"/>
      </w:tcPr>
    </w:tblStylePr>
    <w:tblStylePr w:type="firstRow">
      <w:rPr>
        <w:color w:val="f2f2f2"/>
        <w:sz w:val="22"/>
      </w:rPr>
      <w:tcPr>
        <w:shd w:val="clear" w:color="ffffff" w:fill="4bacc6" w:themeFill="accent5"/>
      </w:tcPr>
    </w:tblStylePr>
    <w:tblStylePr w:type="lastCol">
      <w:rPr>
        <w:color w:val="f2f2f2"/>
        <w:sz w:val="22"/>
      </w:rPr>
      <w:tcPr>
        <w:shd w:val="clear" w:color="ffffff" w:fill="4bacc6" w:themeFill="accent5"/>
      </w:tcPr>
    </w:tblStylePr>
    <w:tblStylePr w:type="lastRow">
      <w:rPr>
        <w:color w:val="f2f2f2"/>
        <w:sz w:val="22"/>
      </w:rPr>
      <w:tcPr>
        <w:shd w:val="clear" w:color="ffffff" w:fill="4bacc6" w:themeFill="accent5"/>
      </w:tcPr>
    </w:tblStylePr>
  </w:style>
  <w:style w:type="table" w:styleId="831">
    <w:name w:val="Bordered &amp; Lined - Accent 6"/>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StylePr>
    <w:tblStylePr w:type="band1Vert">
      <w:rPr>
        <w:color w:val="404040"/>
        <w:sz w:val="22"/>
      </w:rPr>
    </w:tblStylePr>
    <w:tblStylePr w:type="band2Horz">
      <w:rPr>
        <w:color w:val="404040"/>
        <w:sz w:val="22"/>
      </w:rPr>
      <w:tcPr>
        <w:shd w:val="clear" w:color="ffffff" w:fill="fde9d8" w:themeFill="accent6" w:themeFillTint="34"/>
      </w:tcPr>
    </w:tblStylePr>
    <w:tblStylePr w:type="band2Vert">
      <w:rPr>
        <w:color w:val="404040"/>
        <w:sz w:val="22"/>
      </w:rPr>
      <w:tcPr>
        <w:shd w:val="clear" w:color="ffffff" w:fill="fde9d8" w:themeFill="accent6" w:themeFillTint="34"/>
      </w:tcPr>
    </w:tblStylePr>
    <w:tblStylePr w:type="firstCol">
      <w:rPr>
        <w:color w:val="f2f2f2"/>
        <w:sz w:val="22"/>
      </w:rPr>
      <w:tcPr>
        <w:shd w:val="clear" w:color="ffffff" w:fill="f79646" w:themeFill="accent6"/>
      </w:tcPr>
    </w:tblStylePr>
    <w:tblStylePr w:type="firstRow">
      <w:rPr>
        <w:color w:val="f2f2f2"/>
        <w:sz w:val="22"/>
      </w:rPr>
      <w:tcPr>
        <w:shd w:val="clear" w:color="ffffff" w:fill="f79646" w:themeFill="accent6"/>
      </w:tcPr>
    </w:tblStylePr>
    <w:tblStylePr w:type="lastCol">
      <w:rPr>
        <w:color w:val="f2f2f2"/>
        <w:sz w:val="22"/>
      </w:rPr>
      <w:tcPr>
        <w:shd w:val="clear" w:color="ffffff" w:fill="f79646" w:themeFill="accent6"/>
      </w:tcPr>
    </w:tblStylePr>
    <w:tblStylePr w:type="lastRow">
      <w:rPr>
        <w:color w:val="f2f2f2"/>
        <w:sz w:val="22"/>
      </w:rPr>
      <w:tcPr>
        <w:shd w:val="clear" w:color="ffffff" w:fill="f79646" w:themeFill="accent6"/>
      </w:tcPr>
    </w:tblStylePr>
  </w:style>
  <w:style w:type="table" w:styleId="832">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StylePr>
    <w:tblStylePr w:type="firstRow">
      <w:rPr>
        <w:color w:val="404040"/>
        <w:sz w:val="22"/>
      </w:rPr>
      <w:tcPr>
        <w:tcBorders>
          <w:bottom w:val="single" w:color="000000" w:themeColor="text1" w:sz="12" w:space="0"/>
        </w:tcBorders>
      </w:tcPr>
    </w:tblStylePr>
    <w:tblStylePr w:type="lastCol">
      <w:rPr>
        <w:color w:val="404040"/>
        <w:sz w:val="22"/>
      </w:rPr>
      <w:tcPr>
        <w:tcBorders>
          <w:left w:val="single" w:color="000000" w:themeColor="text1" w:sz="12" w:space="0"/>
        </w:tcBorders>
      </w:tcPr>
    </w:tblStylePr>
    <w:tblStylePr w:type="lastRow">
      <w:rPr>
        <w:color w:val="404040"/>
        <w:sz w:val="22"/>
      </w:rPr>
      <w:tcPr>
        <w:tcBorders>
          <w:top w:val="single" w:color="000000" w:themeColor="text1" w:sz="12" w:space="0"/>
        </w:tcBorders>
      </w:tcPr>
    </w:tblStylePr>
  </w:style>
  <w:style w:type="table" w:styleId="833">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StylePr>
    <w:tblStylePr w:type="firstRow">
      <w:rPr>
        <w:color w:val="404040"/>
        <w:sz w:val="22"/>
      </w:rPr>
      <w:tcPr>
        <w:tcBorders>
          <w:bottom w:val="single" w:color="000000" w:themeColor="accent1" w:sz="12" w:space="0"/>
        </w:tcBorders>
      </w:tcPr>
    </w:tblStylePr>
    <w:tblStylePr w:type="lastCol">
      <w:rPr>
        <w:color w:val="404040"/>
        <w:sz w:val="22"/>
      </w:rPr>
      <w:tcPr>
        <w:tcBorders>
          <w:left w:val="single" w:color="000000" w:themeColor="accent1" w:sz="12" w:space="0"/>
        </w:tcBorders>
      </w:tcPr>
    </w:tblStylePr>
    <w:tblStylePr w:type="lastRow">
      <w:rPr>
        <w:color w:val="404040"/>
        <w:sz w:val="22"/>
      </w:rPr>
      <w:tcPr>
        <w:tcBorders>
          <w:top w:val="single" w:color="000000" w:themeColor="accent1" w:sz="12" w:space="0"/>
        </w:tcBorders>
      </w:tcPr>
    </w:tblStylePr>
  </w:style>
  <w:style w:type="table" w:styleId="834">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StylePr>
    <w:tblStylePr w:type="firstRow">
      <w:rPr>
        <w:color w:val="404040"/>
        <w:sz w:val="22"/>
      </w:rPr>
      <w:tcPr>
        <w:tcBorders>
          <w:bottom w:val="single" w:color="000000" w:themeColor="accent2" w:sz="12" w:space="0"/>
        </w:tcBorders>
      </w:tcPr>
    </w:tblStylePr>
    <w:tblStylePr w:type="lastCol">
      <w:rPr>
        <w:color w:val="404040"/>
        <w:sz w:val="22"/>
      </w:rPr>
      <w:tcPr>
        <w:tcBorders>
          <w:left w:val="single" w:color="000000" w:themeColor="accent2" w:sz="12" w:space="0"/>
        </w:tcBorders>
      </w:tcPr>
    </w:tblStylePr>
    <w:tblStylePr w:type="lastRow">
      <w:rPr>
        <w:color w:val="404040"/>
        <w:sz w:val="22"/>
      </w:rPr>
      <w:tcPr>
        <w:tcBorders>
          <w:top w:val="single" w:color="000000" w:themeColor="accent2" w:sz="12" w:space="0"/>
        </w:tcBorders>
      </w:tcPr>
    </w:tblStylePr>
  </w:style>
  <w:style w:type="table" w:styleId="835">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StylePr>
    <w:tblStylePr w:type="firstRow">
      <w:rPr>
        <w:color w:val="404040"/>
        <w:sz w:val="22"/>
      </w:rPr>
      <w:tcPr>
        <w:tcBorders>
          <w:bottom w:val="single" w:color="000000" w:themeColor="accent3" w:sz="12" w:space="0"/>
        </w:tcBorders>
      </w:tcPr>
    </w:tblStylePr>
    <w:tblStylePr w:type="lastCol">
      <w:rPr>
        <w:color w:val="404040"/>
        <w:sz w:val="22"/>
      </w:rPr>
      <w:tcPr>
        <w:tcBorders>
          <w:left w:val="single" w:color="000000" w:themeColor="accent3" w:sz="12" w:space="0"/>
        </w:tcBorders>
      </w:tcPr>
    </w:tblStylePr>
    <w:tblStylePr w:type="lastRow">
      <w:rPr>
        <w:color w:val="404040"/>
        <w:sz w:val="22"/>
      </w:rPr>
      <w:tcPr>
        <w:tcBorders>
          <w:top w:val="single" w:color="000000" w:themeColor="accent3" w:sz="12" w:space="0"/>
        </w:tcBorders>
      </w:tcPr>
    </w:tblStylePr>
  </w:style>
  <w:style w:type="table" w:styleId="836">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StylePr>
    <w:tblStylePr w:type="firstRow">
      <w:rPr>
        <w:color w:val="404040"/>
        <w:sz w:val="22"/>
      </w:rPr>
      <w:tcPr>
        <w:tcBorders>
          <w:bottom w:val="single" w:color="000000" w:themeColor="accent4" w:sz="12" w:space="0"/>
        </w:tcBorders>
      </w:tcPr>
    </w:tblStylePr>
    <w:tblStylePr w:type="lastCol">
      <w:rPr>
        <w:color w:val="404040"/>
        <w:sz w:val="22"/>
      </w:rPr>
      <w:tcPr>
        <w:tcBorders>
          <w:left w:val="single" w:color="000000" w:themeColor="accent4" w:sz="12" w:space="0"/>
        </w:tcBorders>
      </w:tcPr>
    </w:tblStylePr>
    <w:tblStylePr w:type="lastRow">
      <w:rPr>
        <w:color w:val="404040"/>
        <w:sz w:val="22"/>
      </w:rPr>
      <w:tcPr>
        <w:tcBorders>
          <w:top w:val="single" w:color="000000" w:themeColor="accent4" w:sz="12" w:space="0"/>
        </w:tcBorders>
      </w:tcPr>
    </w:tblStylePr>
  </w:style>
  <w:style w:type="table" w:styleId="837">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StylePr>
    <w:tblStylePr w:type="firstRow">
      <w:rPr>
        <w:color w:val="404040"/>
        <w:sz w:val="22"/>
      </w:rPr>
      <w:tcPr>
        <w:tcBorders>
          <w:bottom w:val="single" w:color="000000" w:themeColor="accent5" w:sz="12" w:space="0"/>
        </w:tcBorders>
      </w:tcPr>
    </w:tblStylePr>
    <w:tblStylePr w:type="lastCol">
      <w:rPr>
        <w:color w:val="404040"/>
        <w:sz w:val="22"/>
      </w:rPr>
      <w:tcPr>
        <w:tcBorders>
          <w:left w:val="single" w:color="000000" w:themeColor="accent5" w:sz="12" w:space="0"/>
        </w:tcBorders>
      </w:tcPr>
    </w:tblStylePr>
    <w:tblStylePr w:type="lastRow">
      <w:rPr>
        <w:color w:val="404040"/>
        <w:sz w:val="22"/>
      </w:rPr>
      <w:tcPr>
        <w:tcBorders>
          <w:top w:val="single" w:color="000000" w:themeColor="accent5" w:sz="12" w:space="0"/>
        </w:tcBorders>
      </w:tcPr>
    </w:tblStylePr>
  </w:style>
  <w:style w:type="table" w:styleId="838">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StylePr>
    <w:tblStylePr w:type="firstRow">
      <w:rPr>
        <w:color w:val="404040"/>
        <w:sz w:val="22"/>
      </w:rPr>
      <w:tcPr>
        <w:tcBorders>
          <w:bottom w:val="single" w:color="000000" w:themeColor="accent6" w:sz="12" w:space="0"/>
        </w:tcBorders>
      </w:tcPr>
    </w:tblStylePr>
    <w:tblStylePr w:type="lastCol">
      <w:rPr>
        <w:color w:val="404040"/>
        <w:sz w:val="22"/>
      </w:rPr>
      <w:tcPr>
        <w:tcBorders>
          <w:left w:val="single" w:color="000000" w:themeColor="accent6" w:sz="12" w:space="0"/>
        </w:tcBorders>
      </w:tcPr>
    </w:tblStylePr>
    <w:tblStylePr w:type="lastRow">
      <w:rPr>
        <w:color w:val="404040"/>
        <w:sz w:val="22"/>
      </w:rPr>
      <w:tcPr>
        <w:tcBorders>
          <w:top w:val="single" w:color="000000" w:themeColor="accent6" w:sz="12" w:space="0"/>
        </w:tcBorders>
      </w:tcPr>
    </w:tblStylePr>
  </w:style>
  <w:style w:type="table" w:styleId="83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1.png"/><Relationship Id="rId11"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Р7-Офис/7.4.0.340</Application>
  <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ru-RU</dc:language>
  <cp:revision>40</cp:revision>
  <dcterms:modified xsi:type="dcterms:W3CDTF">2024-01-01T06:36:14Z</dcterms:modified>
</cp:coreProperties>
</file>

<file path=docProps/custom.xml><?xml version="1.0" encoding="utf-8"?>
<Properties xmlns="http://schemas.openxmlformats.org/officeDocument/2006/custom-properties" xmlns:vt="http://schemas.openxmlformats.org/officeDocument/2006/docPropsVTypes"/>
</file>