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page">
                  <wp:posOffset>3705225</wp:posOffset>
                </wp:positionH>
                <wp:positionV relativeFrom="page">
                  <wp:posOffset>1219200</wp:posOffset>
                </wp:positionV>
                <wp:extent cx="512445" cy="619125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1244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page;margin-left:291.75pt;mso-position-horizontal:absolute;mso-position-vertical-relative:page;margin-top:96.00pt;mso-position-vertical:absolute;width:40.35pt;height:48.75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  <w:br/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68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68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617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Style w:val="6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декабря</w:t>
      </w:r>
      <w:r>
        <w:rPr>
          <w:rFonts w:ascii="Times New Roman" w:hAnsi="Times New Roman"/>
          <w:b/>
          <w:sz w:val="28"/>
          <w:szCs w:val="28"/>
        </w:rPr>
        <w:t xml:space="preserve"> 2023 года                                                                         № 18 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плана  работы  земского  собрания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Лубянского  сельского поселения на  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ind w:left="0" w:right="0" w:firstLine="737"/>
        <w:spacing w:before="0" w:beforeAutospacing="0" w:after="0" w:afterAutospacing="0" w:line="240" w:lineRule="auto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ind w:left="0" w:right="0" w:firstLine="737"/>
        <w:jc w:val="both"/>
        <w:spacing w:before="0" w:beforeAutospacing="0" w:after="0" w:afterAutospacing="0" w:line="240" w:lineRule="auto"/>
        <w:widowControl/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соответствии с Федеральным законом Российской Федерации от 06.10.2003 года № 131-ФЗ « Об общих принципах   организации  местного  самоуправления Российской Федерац</w:t>
      </w:r>
      <w:r>
        <w:rPr>
          <w:rFonts w:ascii="Times New Roman" w:hAnsi="Times New Roman"/>
          <w:sz w:val="28"/>
          <w:szCs w:val="28"/>
        </w:rPr>
        <w:t xml:space="preserve">ии», Регламентом Земского собрания Лубянского сельского поселения, рассмотрев  предложения Лубянского сельского поселения с учетом  предложений  депутатов   Земского собрания Лубянского сельского поселения , земское собрание Лубянского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 е ш и ло: </w:t>
      </w:r>
      <w:r>
        <w:rPr>
          <w:rFonts w:ascii="Times New Roman" w:hAnsi="Times New Roman"/>
          <w:sz w:val="28"/>
          <w:szCs w:val="28"/>
        </w:rPr>
        <w:t xml:space="preserve">      </w:t>
      </w:r>
      <w:r/>
    </w:p>
    <w:p>
      <w:pPr>
        <w:pStyle w:val="685"/>
        <w:ind w:left="0" w:right="0" w:firstLine="737"/>
        <w:jc w:val="both"/>
        <w:spacing w:before="0" w:beforeAutospacing="0" w:after="0" w:afterAutospacing="0" w:line="240" w:lineRule="auto"/>
        <w:widowControl/>
      </w:pPr>
      <w:r>
        <w:rPr>
          <w:rFonts w:ascii="Times New Roman" w:hAnsi="Times New Roman"/>
          <w:sz w:val="28"/>
          <w:szCs w:val="28"/>
        </w:rPr>
        <w:t xml:space="preserve">       </w:t>
      </w:r>
      <w:r/>
    </w:p>
    <w:p>
      <w:pPr>
        <w:pStyle w:val="685"/>
        <w:ind w:left="0" w:right="0" w:firstLine="737"/>
        <w:jc w:val="both"/>
        <w:spacing w:before="0" w:beforeAutospacing="0" w:after="0" w:afterAutospacing="0" w:line="240" w:lineRule="auto"/>
        <w:widowControl/>
      </w:pPr>
      <w:r>
        <w:rPr>
          <w:rFonts w:ascii="Times New Roman" w:hAnsi="Times New Roman"/>
          <w:sz w:val="28"/>
          <w:szCs w:val="28"/>
        </w:rPr>
        <w:t xml:space="preserve">1. Утвердить план работы земского собрания Лубянского сельского поселения 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 (прилагается).</w:t>
      </w:r>
      <w:r/>
    </w:p>
    <w:p>
      <w:pPr>
        <w:pStyle w:val="692"/>
        <w:ind w:left="0" w:right="0" w:firstLine="737"/>
        <w:jc w:val="both"/>
        <w:spacing w:before="0" w:beforeAutospacing="0" w:after="0" w:afterAutospacing="0" w:line="240" w:lineRule="auto"/>
        <w:widowControl/>
      </w:pPr>
      <w:r>
        <w:rPr>
          <w:sz w:val="28"/>
          <w:szCs w:val="28"/>
        </w:rPr>
        <w:t xml:space="preserve">2. 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  <w:r/>
    </w:p>
    <w:p>
      <w:pPr>
        <w:pStyle w:val="617"/>
        <w:ind w:left="0" w:right="0" w:firstLine="737"/>
        <w:jc w:val="both"/>
        <w:spacing w:before="0" w:beforeAutospacing="0" w:after="0" w:afterAutospacing="0" w:line="240" w:lineRule="auto"/>
        <w:widowControl/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Обнародовать настоящее решение в порядке, предусмотренном Уставом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http: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8"/>
          <w:szCs w:val="28"/>
        </w:rPr>
        <w:t xml:space="preserve">//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lubyanoepervoe-r31.gosweb.gosuslugi.ru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pStyle w:val="617"/>
        <w:ind w:left="0" w:right="0" w:firstLine="737"/>
        <w:jc w:val="both"/>
        <w:spacing w:before="0" w:beforeAutospacing="0" w:after="0" w:afterAutospacing="0" w:line="240" w:lineRule="auto"/>
        <w:widowControl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 Контроль исполнения настоящего 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85"/>
        <w:ind w:left="0" w:right="0" w:firstLine="737"/>
        <w:jc w:val="both"/>
        <w:spacing w:before="0" w:beforeAutospacing="0" w:after="0" w:afterAutospacing="0" w:line="240" w:lineRule="auto"/>
        <w:widowControl/>
      </w:pPr>
      <w:r>
        <w:rPr>
          <w:rFonts w:ascii="Times New Roman" w:hAnsi="Times New Roman"/>
          <w:sz w:val="28"/>
          <w:szCs w:val="28"/>
        </w:rPr>
        <w:t xml:space="preserve">         </w:t>
      </w:r>
      <w:r/>
    </w:p>
    <w:p>
      <w:pPr>
        <w:pStyle w:val="685"/>
        <w:ind w:left="0" w:right="0" w:firstLine="737"/>
        <w:jc w:val="both"/>
        <w:spacing w:before="0" w:beforeAutospacing="0" w:after="0" w:afterAutospacing="0" w:line="240" w:lineRule="auto"/>
        <w:widowControl/>
      </w:pPr>
      <w:r>
        <w:rPr>
          <w:rFonts w:ascii="Times New Roman" w:hAnsi="Times New Roman"/>
          <w:b/>
          <w:sz w:val="28"/>
          <w:szCs w:val="28"/>
        </w:rPr>
        <w:t xml:space="preserve">Глава Лубянского </w:t>
      </w:r>
      <w:r/>
    </w:p>
    <w:p>
      <w:pPr>
        <w:pStyle w:val="685"/>
        <w:ind w:left="0" w:right="0" w:firstLine="737"/>
        <w:jc w:val="both"/>
        <w:spacing w:before="0" w:beforeAutospacing="0" w:after="0" w:afterAutospacing="0" w:line="240" w:lineRule="auto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 поселения                                                  М.М. Потапова 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/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/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/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</w:t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решениемземского собрания</w:t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Лубянского сельского поселения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декабря</w:t>
      </w:r>
      <w:r>
        <w:rPr>
          <w:rFonts w:ascii="Times New Roman" w:hAnsi="Times New Roman"/>
          <w:sz w:val="28"/>
          <w:szCs w:val="28"/>
        </w:rPr>
        <w:t xml:space="preserve">  2023 года № </w:t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земского собрания Лубянского сельского поселения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 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9780" w:type="dxa"/>
        <w:tblInd w:w="-45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650"/>
        <w:gridCol w:w="4937"/>
        <w:gridCol w:w="16"/>
        <w:gridCol w:w="1911"/>
        <w:gridCol w:w="2265"/>
      </w:tblGrid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п/н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Наименование вопроса (мероприятия)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W w:w="977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658"/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I. Организация деятельности Земского собрания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Проведение заседаний земского собрания Лубянского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года, не реже 1 раза в 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Вести личный прием граждан  и ежеквартально отчитываться перед населением по реализации наказов избирателей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по графику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приемов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Депутаты земского собрания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Представительство депутатов на мероприятиях, посвященных государственным праздникам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Депутаты земского собрания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Размещение информации о деятельности земского собрания на  официа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льном сайте органов местного самоуправления Лубянского  сельского поселения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Специалист администрации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W w:w="977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658"/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II. Взаимодействие с органами государственной власти, представительными и исполнительными органами местного самоуправления, надзорными и правоохранительными органами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Реализация земским собранием права законодательной инициативы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Депутаты земского собрания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Участие в заседаниях Муниципального совета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сельского поселения, член Муниципального совета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Участие в мероприятиях и взаимодействие с органами государственной власти, представительными и исполнительными органами местного самоуправления,  надзорными и правоохранительными органами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Депутаты земского собрания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W w:w="977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658"/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III. Контрольная деятельность земского собрания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Информации (отчеты) об исполнении органами местного самоуправления и должностными лицами местного самоуправления полномочий по решению вопросов местного значения: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об исполнении бюджета Лубянского сельского поселения;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об установлении, изменении и отмене местных налогов и сборов;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об управлении и распоряжении имуществом, находящимся в муниципальной собственности поселения;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об исполнении муниципальных программ Лубянского сельского поселения;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- другие вопросы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сельского поселения, глава администрации, специалисты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Проведение экспертизы проектов нормативных правовых актов по бюджетным и финансовым вопросам для вынесения на рассмотрение земского собрания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Специалист администрации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Проведение правовой, антикоррупционной экспертизы проектов муниципальных правовых актов земского собрания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Специалист администрации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Осуществление контроля за исполнением решений Земского собрания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25"/>
        </w:trPr>
        <w:tc>
          <w:tcPr>
            <w:gridSpan w:val="5"/>
            <w:tcW w:w="9779" w:type="dxa"/>
            <w:textDirection w:val="lrTb"/>
            <w:noWrap w:val="false"/>
          </w:tcPr>
          <w:p>
            <w:pPr>
              <w:pStyle w:val="692"/>
              <w:jc w:val="center"/>
              <w:spacing w:before="0" w:after="0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rStyle w:val="658"/>
                <w:sz w:val="28"/>
                <w:szCs w:val="28"/>
                <w:lang w:val="ru-RU" w:eastAsia="ru-RU" w:bidi="ar-SA"/>
              </w:rPr>
              <w:t xml:space="preserve">IV. Вопросы, выносимые на рассмотрение земского собрания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Наименование вопроса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внесении изменений в Устав муниципального образования « Лубянское сельское поселение» муниципального района «Чернянский район» Белгородской области (приведение в соответствие с действующим законодательством)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Специалист администрации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О внесении изменений в решение земского собрания от 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.12.202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№ 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«О   бюджете  Лубянского сельского поселения на 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год и плановый период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годов»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Ведущий специалист МКУ «ЦБУ»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по согласованию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работе участкового уполномоченного полиции ОМВД России по Чернянскому району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Ежеквартально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Об итогах развития территории Лубянского сельского поселения в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85"/>
              <w:jc w:val="left"/>
              <w:spacing w:before="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Об утверждении графика приема граждан и информационных встреч депутатами земского собрания на 202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85"/>
              <w:jc w:val="left"/>
              <w:spacing w:before="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Об утверждении номенклатуры дел земского собрания Лубянского сельского поселения  на 202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85"/>
              <w:jc w:val="left"/>
              <w:spacing w:before="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предоставлении депутатами земского собрания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Об информации о состоянии готовности к пожароопасному периоду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года на территории Лубянского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Специалист администрации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Об обеспечении безопасности пешеходов на дорогах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мероприятиях по благоустройству населенных пунктов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Об исполнении бюджета Лубянского сельского поселения за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Ведущий специалист МКУ «ЦБУ»по согласованию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О подготовке и проведении празднования Дня Победы.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О мероприятиях по благоустройству, озеленению, обеспечению чистоты и порядка, усиления экологической безопасности и охраны окружающей среды и вывоза ТБО на территории Лубянского сельского поселения и проведении месячника по благоустройству.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  <w:t xml:space="preserve">О проведении смотра-конкурса на лучший двор, улицу.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Об организации отдыха, оздоровления, занятости детей, подростков и молодёжи в Лубянском сельском поселении в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году (о приоритетных направлениях подготовки к оздоровительной кампании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Директор МБОУ «ООШ с. Лубяное-Первое»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работе с обращениями граждан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полугодии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Об итогах организации отдыха, оздоровления, занятости детей, подростков и молодёжи в Лубянском  сельском поселении  в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году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Заместитель главы поселения, специалист администрации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Об итогах информационных встреч депутатов с гражданами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содержании и ремонте автомобильных дорог местного значения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работе ФАПов  в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 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оду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Заведующие ФАПами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прогнозе социально-экономического развития Лубянского сельского поселения на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 и плановый период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и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Специалист администрации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бюджете Лубянского  сельского поселения на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 и плановый период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и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Начальник подотдела бухгалтерского учета и отчетности  по согласованию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3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О работе с обращениями граждан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полугодии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92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администрации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617"/>
        <w:jc w:val="left"/>
        <w:spacing w:before="0" w:beforeAutospacing="0" w:after="200" w:afterAutospacing="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1134" w:right="850" w:bottom="70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18">
    <w:name w:val="Heading 1"/>
    <w:basedOn w:val="617"/>
    <w:qFormat/>
    <w:pPr>
      <w:keepNext/>
      <w:spacing w:before="0"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qFormat/>
    <w:pPr>
      <w:keepNext/>
      <w:spacing w:before="0" w:after="0" w:line="240" w:lineRule="auto"/>
      <w:tabs>
        <w:tab w:val="clear" w:pos="708" w:leader="none"/>
        <w:tab w:val="left" w:pos="5500" w:leader="none"/>
      </w:tabs>
      <w:outlineLvl w:val="4"/>
    </w:pPr>
    <w:rPr>
      <w:rFonts w:ascii="Times New Roman" w:hAnsi="Times New Roman" w:eastAsia="Times New Roman" w:cs="Times New Roman"/>
      <w:sz w:val="28"/>
      <w:szCs w:val="20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49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basedOn w:val="649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basedOn w:val="649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basedOn w:val="64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basedOn w:val="64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basedOn w:val="64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basedOn w:val="6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basedOn w:val="64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basedOn w:val="64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basedOn w:val="649"/>
    <w:uiPriority w:val="10"/>
    <w:qFormat/>
    <w:rPr>
      <w:sz w:val="48"/>
      <w:szCs w:val="48"/>
    </w:rPr>
  </w:style>
  <w:style w:type="character" w:styleId="637">
    <w:name w:val="Subtitle Char"/>
    <w:basedOn w:val="649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basedOn w:val="649"/>
    <w:uiPriority w:val="99"/>
    <w:qFormat/>
  </w:style>
  <w:style w:type="character" w:styleId="641">
    <w:name w:val="Footer Char"/>
    <w:basedOn w:val="649"/>
    <w:uiPriority w:val="99"/>
    <w:qFormat/>
  </w:style>
  <w:style w:type="character" w:styleId="642">
    <w:name w:val="Caption Char"/>
    <w:uiPriority w:val="99"/>
    <w:qFormat/>
  </w:style>
  <w:style w:type="character" w:styleId="643">
    <w:name w:val="Footnote Text Char"/>
    <w:uiPriority w:val="99"/>
    <w:qFormat/>
    <w:rPr>
      <w:sz w:val="18"/>
    </w:rPr>
  </w:style>
  <w:style w:type="character" w:styleId="644">
    <w:name w:val="Символ сноски"/>
    <w:uiPriority w:val="99"/>
    <w:unhideWhenUsed/>
    <w:qFormat/>
    <w:rPr>
      <w:vertAlign w:val="superscript"/>
    </w:rPr>
  </w:style>
  <w:style w:type="character" w:styleId="645">
    <w:name w:val="footnote reference"/>
    <w:rPr>
      <w:vertAlign w:val="superscript"/>
    </w:rPr>
  </w:style>
  <w:style w:type="character" w:styleId="646">
    <w:name w:val="Endnote Text Char"/>
    <w:uiPriority w:val="99"/>
    <w:qFormat/>
    <w:rPr>
      <w:sz w:val="20"/>
    </w:rPr>
  </w:style>
  <w:style w:type="character" w:styleId="64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8">
    <w:name w:val="endnote reference"/>
    <w:rPr>
      <w:vertAlign w:val="superscript"/>
    </w:rPr>
  </w:style>
  <w:style w:type="character" w:styleId="649" w:default="1">
    <w:name w:val="Default Paragraph Font"/>
    <w:uiPriority w:val="1"/>
    <w:semiHidden/>
    <w:unhideWhenUsed/>
    <w:qFormat/>
  </w:style>
  <w:style w:type="character" w:styleId="650" w:customStyle="1">
    <w:name w:val="Заголовок 1 Знак"/>
    <w:basedOn w:val="649"/>
    <w:qFormat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651" w:customStyle="1">
    <w:name w:val="Заголовок 5 Знак"/>
    <w:basedOn w:val="649"/>
    <w:qFormat/>
    <w:rPr>
      <w:rFonts w:ascii="Times New Roman" w:hAnsi="Times New Roman" w:eastAsia="Times New Roman" w:cs="Times New Roman"/>
      <w:sz w:val="28"/>
      <w:szCs w:val="20"/>
    </w:rPr>
  </w:style>
  <w:style w:type="character" w:styleId="652" w:customStyle="1">
    <w:name w:val="Подзаголовок Знак"/>
    <w:basedOn w:val="649"/>
    <w:qFormat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653" w:customStyle="1">
    <w:name w:val="Основной текст с отступом 2 Знак"/>
    <w:basedOn w:val="649"/>
    <w:semiHidden/>
    <w:qFormat/>
    <w:rPr>
      <w:rFonts w:ascii="Times New Roman" w:hAnsi="Times New Roman" w:eastAsia="Times New Roman" w:cs="Times New Roman"/>
      <w:sz w:val="24"/>
      <w:szCs w:val="20"/>
    </w:rPr>
  </w:style>
  <w:style w:type="character" w:styleId="654" w:customStyle="1">
    <w:name w:val="Основной текст 3 Знак"/>
    <w:basedOn w:val="649"/>
    <w:semiHidden/>
    <w:qFormat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655">
    <w:name w:val="Hyperlink"/>
    <w:basedOn w:val="649"/>
    <w:uiPriority w:val="99"/>
    <w:unhideWhenUsed/>
    <w:rPr>
      <w:color w:val="0000ff" w:themeColor="hyperlink"/>
      <w:u w:val="single"/>
    </w:rPr>
  </w:style>
  <w:style w:type="character" w:styleId="656" w:customStyle="1">
    <w:name w:val="Основной текст Знак"/>
    <w:basedOn w:val="649"/>
    <w:uiPriority w:val="99"/>
    <w:semiHidden/>
    <w:qFormat/>
  </w:style>
  <w:style w:type="character" w:styleId="657" w:customStyle="1">
    <w:name w:val="Основной текст_"/>
    <w:qFormat/>
    <w:rPr>
      <w:spacing w:val="10"/>
      <w:sz w:val="21"/>
      <w:szCs w:val="21"/>
      <w:shd w:val="clear" w:color="auto" w:fill="ffffff"/>
    </w:rPr>
  </w:style>
  <w:style w:type="character" w:styleId="658">
    <w:name w:val="Strong"/>
    <w:basedOn w:val="649"/>
    <w:uiPriority w:val="22"/>
    <w:qFormat/>
    <w:rPr>
      <w:b/>
      <w:bCs/>
    </w:rPr>
  </w:style>
  <w:style w:type="paragraph" w:styleId="659">
    <w:name w:val="Заголовок"/>
    <w:basedOn w:val="617"/>
    <w:next w:val="66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60">
    <w:name w:val="Body Text"/>
    <w:basedOn w:val="617"/>
    <w:uiPriority w:val="99"/>
    <w:semiHidden/>
    <w:unhideWhenUsed/>
    <w:pPr>
      <w:spacing w:before="0" w:after="120"/>
    </w:pPr>
  </w:style>
  <w:style w:type="paragraph" w:styleId="661">
    <w:name w:val="List"/>
    <w:basedOn w:val="660"/>
    <w:rPr>
      <w:rFonts w:ascii="PT Astra Serif" w:hAnsi="PT Astra Serif" w:cs="Noto Sans Devanagari"/>
    </w:rPr>
  </w:style>
  <w:style w:type="paragraph" w:styleId="662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3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64">
    <w:name w:val="List Paragraph"/>
    <w:basedOn w:val="617"/>
    <w:uiPriority w:val="34"/>
    <w:qFormat/>
    <w:pPr>
      <w:contextualSpacing/>
      <w:ind w:left="720" w:firstLine="0"/>
      <w:spacing w:before="0" w:after="200"/>
    </w:pPr>
  </w:style>
  <w:style w:type="paragraph" w:styleId="665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6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667">
    <w:name w:val="Intense Quote"/>
    <w:basedOn w:val="617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8">
    <w:name w:val="Колонтитул"/>
    <w:basedOn w:val="617"/>
    <w:qFormat/>
  </w:style>
  <w:style w:type="paragraph" w:styleId="669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0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1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72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73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74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75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76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7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8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9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80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81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82">
    <w:name w:val="Index Heading"/>
    <w:basedOn w:val="659"/>
  </w:style>
  <w:style w:type="paragraph" w:styleId="683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84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68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86">
    <w:name w:val="Subtitle"/>
    <w:basedOn w:val="617"/>
    <w:qFormat/>
    <w:pPr>
      <w:jc w:val="center"/>
      <w:spacing w:before="0" w:after="0" w:line="240" w:lineRule="auto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687">
    <w:name w:val="Body Text Indent 2"/>
    <w:basedOn w:val="617"/>
    <w:semiHidden/>
    <w:qFormat/>
    <w:pPr>
      <w:ind w:firstLine="851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688">
    <w:name w:val="Body Text 3"/>
    <w:basedOn w:val="617"/>
    <w:semiHidden/>
    <w:qFormat/>
    <w:pPr>
      <w:jc w:val="center"/>
      <w:spacing w:before="0" w:after="0" w:line="240" w:lineRule="auto"/>
      <w:tabs>
        <w:tab w:val="clear" w:pos="708" w:leader="none"/>
        <w:tab w:val="left" w:pos="3060" w:leader="none"/>
      </w:tabs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689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690" w:customStyle="1">
    <w:name w:val="Без интервала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691" w:customStyle="1">
    <w:name w:val="Основной текст2"/>
    <w:basedOn w:val="617"/>
    <w:qFormat/>
    <w:pPr>
      <w:jc w:val="both"/>
      <w:spacing w:before="300" w:after="240" w:line="269" w:lineRule="exact"/>
      <w:shd w:val="clear" w:color="auto" w:fill="ffffff"/>
      <w:widowControl w:val="off"/>
    </w:pPr>
    <w:rPr>
      <w:spacing w:val="10"/>
      <w:sz w:val="21"/>
      <w:szCs w:val="21"/>
    </w:rPr>
  </w:style>
  <w:style w:type="paragraph" w:styleId="692">
    <w:name w:val="Normal (Web)"/>
    <w:basedOn w:val="617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93">
    <w:name w:val="Содержимое таблицы"/>
    <w:basedOn w:val="617"/>
    <w:qFormat/>
    <w:pPr>
      <w:widowControl w:val="off"/>
      <w:suppressLineNumbers/>
    </w:pPr>
  </w:style>
  <w:style w:type="paragraph" w:styleId="694">
    <w:name w:val="Заголовок таблицы"/>
    <w:basedOn w:val="693"/>
    <w:qFormat/>
    <w:pPr>
      <w:jc w:val="center"/>
      <w:suppressLineNumbers/>
    </w:pPr>
    <w:rPr>
      <w:b/>
      <w:bCs/>
    </w:rPr>
  </w:style>
  <w:style w:type="numbering" w:styleId="695" w:default="1">
    <w:name w:val="No List"/>
    <w:uiPriority w:val="99"/>
    <w:semiHidden/>
    <w:unhideWhenUsed/>
    <w:qFormat/>
  </w:style>
  <w:style w:type="table" w:styleId="25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07B4-EE4D-4DAB-BEC4-71F8CEA3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32</cp:revision>
  <dcterms:created xsi:type="dcterms:W3CDTF">2020-02-18T11:50:00Z</dcterms:created>
  <dcterms:modified xsi:type="dcterms:W3CDTF">2024-01-01T06:00:24Z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