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6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«02»</w:t>
      </w:r>
      <w:r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№</w:t>
      </w:r>
      <w:r>
        <w:rPr>
          <w:b/>
          <w:color w:val="000000"/>
          <w:sz w:val="28"/>
          <w:szCs w:val="28"/>
        </w:rPr>
        <w:t xml:space="preserve"> 14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1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pPr>
        <w:pStyle w:val="91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пожарной безопасности на территории  Лубянского сельского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поселения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 исполнении требований  Федерального закона № 68 от 21.12.1994 г.           « О  защите населения  и территории от  чрезвычайных ситуаций природного  и техногенного характера», в соответствии со статьей 63 Федерального закона от 22 июля 2008 года № 123-ФЗ « Технический регламент о требованиях пожарной безопасности», распоряжением администрации   муниципального района «Чернянский район» Белгородской области № 52-р от 02.02.2024 г. « О проведении месячника пожарной безопасности» 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       1.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 на территории поселения  месячник пожарной безопасности  с 6 февраля по 6 марта 2024 года.</w:t>
      </w:r>
      <w:r>
        <w:rPr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Утвердить прилагаемый план   проведения  месячника пожарной безопасности согласно  приложения.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Контроль  за  исполнением данного распоряжения оставляю за со</w:t>
      </w:r>
      <w:r>
        <w:rPr>
          <w:sz w:val="28"/>
          <w:szCs w:val="28"/>
        </w:rPr>
        <w:t xml:space="preserve">бой.</w:t>
      </w:r>
      <w:r>
        <w:rPr>
          <w:sz w:val="28"/>
          <w:szCs w:val="28"/>
        </w:rPr>
      </w:r>
      <w:r/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лав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Лубянского сельского поселения                                     </w:t>
      </w:r>
      <w:r>
        <w:rPr>
          <w:b/>
          <w:sz w:val="28"/>
          <w:szCs w:val="28"/>
        </w:rPr>
        <w:t xml:space="preserve">В.Н. Гончарова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Утвержден </w:t>
      </w:r>
      <w:r>
        <w:rPr>
          <w:b w:val="0"/>
          <w:bCs w:val="0"/>
          <w:sz w:val="24"/>
          <w:szCs w:val="24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распоряжением администрации</w:t>
      </w:r>
      <w:r>
        <w:rPr>
          <w:b w:val="0"/>
          <w:bCs w:val="0"/>
          <w:sz w:val="24"/>
          <w:szCs w:val="24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 Лубянского сельского поселения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 от 02 февраля 2024 года № 14-р</w:t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75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ПЛАН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75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проведения месячника пожарной безопасности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75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с 06 февраля  по 06 марта 2024 года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r/>
      <w:r/>
      <w:r/>
    </w:p>
    <w:tbl>
      <w:tblPr>
        <w:tblStyle w:val="772"/>
        <w:tblW w:w="0" w:type="auto"/>
        <w:tblInd w:w="-634" w:type="dxa"/>
        <w:tblLayout w:type="fixed"/>
        <w:tblLook w:val="04A0" w:firstRow="1" w:lastRow="0" w:firstColumn="1" w:lastColumn="0" w:noHBand="0" w:noVBand="1"/>
      </w:tblPr>
      <w:tblGrid>
        <w:gridCol w:w="709"/>
        <w:gridCol w:w="5110"/>
        <w:gridCol w:w="2626"/>
        <w:gridCol w:w="1809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 п/п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Наименование мероприятий 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Ответственные 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  <w:highlight w:val="white"/>
              </w:rPr>
              <w:t xml:space="preserve">роки проведения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Принятия распорядительного документа  о проведении месячника пожарной безопасности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Администрация Лубянского сельского поселения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06.02.2024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Организация и проведение мероприятий по приведению в исправное состояние установок автоматической пожарной сигнализации,  установок противодымной защиты, пожарных гидрантов, внутренних пожарных кранов и водопроводов,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электроустановок и электросетей на объектах подведомственных организаций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Администрация Лубянского сельского поселения, ДПД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 течение  месячника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  <w:highlight w:val="white"/>
              </w:rPr>
              <w:t xml:space="preserve">Проведение совместных рейдов на дому многодетных и неблагополучных семей с целью проведения профилактических бесед на противопожарную тематику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Администрация Лубянского сельского поселения, </w:t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eastAsia="Tinos" w:cs="Tinos"/>
                <w:sz w:val="28"/>
                <w:szCs w:val="28"/>
                <w:highlight w:val="none"/>
              </w:rPr>
              <w:t xml:space="preserve">  ДПД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17.02.2024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01.03.2024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Проведение занятий с обучающимися по предупреждению пожаров и опасных ситуаций в быту.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МБОУ «ООШ с. Лубяное –Первое»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В течение  месячника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rPr>
          <w:trHeight w:val="1320"/>
        </w:trPr>
        <w:tc>
          <w:tcPr>
            <w:tcW w:w="709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textDirection w:val="lrTb"/>
            <w:noWrap w:val="false"/>
          </w:tcPr>
          <w:p>
            <w:pPr>
              <w:ind w:left="0" w:right="0" w:firstLine="0"/>
              <w:spacing w:before="0" w:after="150"/>
              <w:shd w:val="clear" w:color="ffffff" w:fill="ffffff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Проведение сходов, бесед с населением по вопросам соблюдения требования пожарной безопасности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  на случай возникновения пожаров, распространение листовок, буклетов  по пожарной безопасности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Администрация Лубянского сельского поселения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05.03.2024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  <w:tr>
        <w:trPr>
          <w:trHeight w:val="8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</w:p>
        </w:tc>
        <w:tc>
          <w:tcPr>
            <w:tcW w:w="51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150"/>
              <w:shd w:val="clear" w:color="ffffff" w:fill="ffffff"/>
              <w:rPr>
                <w:rFonts w:ascii="Tinos" w:hAnsi="Tinos" w:cs="Tino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  <w:highlight w:val="white"/>
              </w:rPr>
              <w:t xml:space="preserve">Составление протоколов об административной ответственности за нарушение </w:t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</w:r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Администрация Лубянского сельского поселения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 В течение  месячника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</w:tbl>
    <w:p>
      <w:p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2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widowControl w:val="off"/>
    </w:pPr>
    <w:rPr>
      <w:lang w:val="ru-RU" w:eastAsia="ru-RU" w:bidi="ar-SA"/>
    </w:rPr>
  </w:style>
  <w:style w:type="paragraph" w:styleId="917">
    <w:name w:val="Заголовок 2"/>
    <w:basedOn w:val="916"/>
    <w:next w:val="916"/>
    <w:link w:val="92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18">
    <w:name w:val="Основной шрифт абзаца"/>
    <w:next w:val="918"/>
    <w:link w:val="916"/>
    <w:semiHidden/>
  </w:style>
  <w:style w:type="table" w:styleId="919">
    <w:name w:val="Обычная таблица"/>
    <w:next w:val="919"/>
    <w:link w:val="916"/>
    <w:semiHidden/>
    <w:tblPr/>
  </w:style>
  <w:style w:type="numbering" w:styleId="920">
    <w:name w:val="Нет списка"/>
    <w:next w:val="920"/>
    <w:link w:val="916"/>
    <w:semiHidden/>
  </w:style>
  <w:style w:type="paragraph" w:styleId="921">
    <w:name w:val="Название объекта"/>
    <w:basedOn w:val="916"/>
    <w:next w:val="916"/>
    <w:link w:val="916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2">
    <w:name w:val="Сетка таблицы"/>
    <w:basedOn w:val="919"/>
    <w:next w:val="922"/>
    <w:link w:val="916"/>
    <w:uiPriority w:val="59"/>
    <w:pPr>
      <w:widowControl w:val="off"/>
    </w:pPr>
    <w:tblPr/>
  </w:style>
  <w:style w:type="paragraph" w:styleId="923">
    <w:name w:val="Базовый"/>
    <w:next w:val="923"/>
    <w:link w:val="916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4">
    <w:name w:val="Текст"/>
    <w:basedOn w:val="923"/>
    <w:next w:val="924"/>
    <w:link w:val="916"/>
    <w:pPr>
      <w:spacing w:before="100" w:after="100"/>
    </w:pPr>
    <w:rPr>
      <w:sz w:val="24"/>
      <w:szCs w:val="24"/>
    </w:rPr>
  </w:style>
  <w:style w:type="paragraph" w:styleId="925">
    <w:name w:val="ConsPlusNormal"/>
    <w:next w:val="925"/>
    <w:link w:val="916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26">
    <w:name w:val="Обычный 1"/>
    <w:basedOn w:val="923"/>
    <w:next w:val="926"/>
    <w:link w:val="91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27">
    <w:name w:val="Обычный 1 Многоуровневый нумерованный"/>
    <w:basedOn w:val="923"/>
    <w:next w:val="927"/>
    <w:link w:val="91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28">
    <w:name w:val="Заголовок 2 Знак"/>
    <w:next w:val="928"/>
    <w:link w:val="917"/>
    <w:rPr>
      <w:i/>
      <w:sz w:val="28"/>
      <w:lang w:val="en-US" w:eastAsia="en-US"/>
    </w:rPr>
  </w:style>
  <w:style w:type="character" w:styleId="929">
    <w:name w:val="Гиперссылка"/>
    <w:next w:val="929"/>
    <w:link w:val="916"/>
    <w:rPr>
      <w:color w:val="0066cc"/>
      <w:u w:val="single"/>
    </w:rPr>
  </w:style>
  <w:style w:type="character" w:styleId="930">
    <w:name w:val="Основной текст_"/>
    <w:next w:val="930"/>
    <w:link w:val="934"/>
    <w:rPr>
      <w:spacing w:val="10"/>
      <w:sz w:val="21"/>
      <w:szCs w:val="21"/>
      <w:shd w:val="clear" w:color="auto" w:fill="ffffff"/>
    </w:rPr>
  </w:style>
  <w:style w:type="character" w:styleId="931">
    <w:name w:val="Основной текст + Полужирный"/>
    <w:next w:val="931"/>
    <w:link w:val="91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2">
    <w:name w:val="Основной текст1"/>
    <w:next w:val="932"/>
    <w:link w:val="91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3">
    <w:name w:val="Основной текст + SimHei;Интервал 0 pt"/>
    <w:next w:val="933"/>
    <w:link w:val="916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4">
    <w:name w:val="Основной текст2"/>
    <w:basedOn w:val="916"/>
    <w:next w:val="934"/>
    <w:link w:val="93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5">
    <w:name w:val="Основной текст (4) Exact"/>
    <w:next w:val="935"/>
    <w:link w:val="93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36">
    <w:name w:val="Основной текст (4)"/>
    <w:basedOn w:val="916"/>
    <w:next w:val="936"/>
    <w:link w:val="935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37">
    <w:name w:val="Верхний колонтитул"/>
    <w:basedOn w:val="916"/>
    <w:next w:val="937"/>
    <w:link w:val="938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18"/>
    <w:next w:val="938"/>
    <w:link w:val="937"/>
  </w:style>
  <w:style w:type="paragraph" w:styleId="939">
    <w:name w:val="Нижний колонтитул"/>
    <w:basedOn w:val="916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basedOn w:val="918"/>
    <w:next w:val="940"/>
    <w:link w:val="939"/>
  </w:style>
  <w:style w:type="paragraph" w:styleId="941">
    <w:name w:val="Style11"/>
    <w:basedOn w:val="916"/>
    <w:next w:val="941"/>
    <w:link w:val="916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2">
    <w:name w:val="Style12"/>
    <w:basedOn w:val="916"/>
    <w:next w:val="942"/>
    <w:link w:val="916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3">
    <w:name w:val="Font Style21"/>
    <w:next w:val="943"/>
    <w:link w:val="91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4">
    <w:name w:val="Font Style22"/>
    <w:next w:val="944"/>
    <w:link w:val="916"/>
    <w:uiPriority w:val="99"/>
    <w:rPr>
      <w:rFonts w:ascii="Times New Roman" w:hAnsi="Times New Roman" w:cs="Times New Roman"/>
      <w:sz w:val="26"/>
      <w:szCs w:val="26"/>
    </w:rPr>
  </w:style>
  <w:style w:type="paragraph" w:styleId="945">
    <w:name w:val="Style9"/>
    <w:basedOn w:val="916"/>
    <w:next w:val="945"/>
    <w:link w:val="916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46">
    <w:name w:val="Style10"/>
    <w:basedOn w:val="916"/>
    <w:next w:val="946"/>
    <w:link w:val="916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47">
    <w:name w:val="Font Style20"/>
    <w:next w:val="947"/>
    <w:link w:val="916"/>
    <w:uiPriority w:val="99"/>
    <w:rPr>
      <w:rFonts w:ascii="Times New Roman" w:hAnsi="Times New Roman" w:cs="Times New Roman"/>
      <w:sz w:val="28"/>
      <w:szCs w:val="28"/>
    </w:rPr>
  </w:style>
  <w:style w:type="paragraph" w:styleId="948">
    <w:name w:val="Без интервала"/>
    <w:next w:val="948"/>
    <w:link w:val="91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36</cp:revision>
  <dcterms:created xsi:type="dcterms:W3CDTF">2019-04-05T08:29:00Z</dcterms:created>
  <dcterms:modified xsi:type="dcterms:W3CDTF">2024-02-02T13:55:50Z</dcterms:modified>
  <cp:version>786432</cp:version>
</cp:coreProperties>
</file>