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</w:p>
    <w:p>
      <w:pPr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pStyle w:val="83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 ЛУБЯНСКОГО СЕЛЬСКОГО ПОСЕЛЕНИЯ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shd w:val="clear" w:color="auto" w:fill="ffffff"/>
        <w:widowControl/>
        <w:rPr>
          <w:rFonts w:eastAsiaTheme="minorEastAsia"/>
          <w:b/>
          <w:sz w:val="28"/>
          <w:szCs w:val="28"/>
          <w:lang w:eastAsia="en-US" w:bidi="en-US"/>
        </w:rPr>
      </w:pPr>
      <w:r>
        <w:rPr>
          <w:rFonts w:eastAsiaTheme="minorEastAsia"/>
          <w:b/>
          <w:sz w:val="28"/>
          <w:szCs w:val="28"/>
          <w:lang w:eastAsia="en-US" w:bidi="en-US"/>
        </w:rPr>
        <w:t xml:space="preserve">"30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"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января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202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5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г.                              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                                                    </w:t>
      </w:r>
      <w:r>
        <w:rPr>
          <w:rFonts w:eastAsiaTheme="minorEastAsia"/>
          <w:b/>
          <w:sz w:val="28"/>
          <w:szCs w:val="28"/>
          <w:lang w:eastAsia="en-US" w:bidi="en-US"/>
        </w:rPr>
        <w:t xml:space="preserve"> № 4</w:t>
      </w:r>
      <w:r>
        <w:rPr>
          <w:rFonts w:eastAsiaTheme="minorEastAsia"/>
          <w:b/>
          <w:sz w:val="28"/>
          <w:szCs w:val="28"/>
          <w:lang w:eastAsia="en-US" w:bidi="en-US"/>
        </w:rPr>
      </w:r>
      <w:r>
        <w:rPr>
          <w:rFonts w:eastAsiaTheme="minorEastAsia"/>
          <w:b/>
          <w:sz w:val="28"/>
          <w:szCs w:val="28"/>
          <w:lang w:eastAsia="en-US" w:bidi="en-US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540" w:firstLine="360"/>
      </w:pPr>
      <w:r/>
      <w:r/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 утверждении плана мероприятий по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профилактике терроризма и экстремизма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территории Лубянского  сельского поселения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муниципального района «Чернянский район» Белгородской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области на 202</w:t>
      </w:r>
      <w:r>
        <w:rPr>
          <w:b/>
          <w:sz w:val="28"/>
          <w:szCs w:val="28"/>
          <w:lang w:eastAsia="en-US"/>
        </w:rPr>
        <w:t xml:space="preserve">5-2028 </w:t>
      </w:r>
      <w:r>
        <w:rPr>
          <w:b/>
          <w:sz w:val="28"/>
          <w:szCs w:val="28"/>
          <w:lang w:eastAsia="en-US"/>
        </w:rPr>
        <w:t xml:space="preserve">годы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tabs>
          <w:tab w:val="left" w:pos="709" w:leader="none"/>
          <w:tab w:val="right" w:pos="7938" w:leader="none"/>
          <w:tab w:val="right" w:pos="963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8"/>
        <w:jc w:val="both"/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требованиями  Федерального </w:t>
      </w:r>
      <w:r>
        <w:rPr>
          <w:sz w:val="28"/>
          <w:szCs w:val="28"/>
          <w:lang w:eastAsia="en-US"/>
        </w:rPr>
        <w:t xml:space="preserve">Закона  от 6 октября 2003 года № 131-ФЗ "Об общих принципах организации местного самоуправления в Российской Федерации", Федерального закона от 25.07.2002 года № 114-ФЗ «О противодействии экстремистской деятельности», Федерального закона от 06.03.2006 года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35-ФЗ «О противодействии  терроризму»,   администрация Лубянского сельского поселения  муниципального района «Чернянский район» Белгородской области  </w:t>
      </w:r>
      <w:r>
        <w:rPr>
          <w:b/>
          <w:sz w:val="28"/>
          <w:szCs w:val="28"/>
          <w:lang w:eastAsia="en-US"/>
        </w:rPr>
        <w:t xml:space="preserve">п о с т а н о в л я е т: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1.</w:t>
      </w:r>
      <w:r>
        <w:rPr>
          <w:bCs/>
          <w:sz w:val="28"/>
          <w:szCs w:val="28"/>
          <w:lang w:eastAsia="en-US"/>
        </w:rPr>
        <w:t xml:space="preserve"> Утвердить план мероприятий по профилактике терроризма и экстремизма на территории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Лубянского</w:t>
      </w:r>
      <w:r>
        <w:rPr>
          <w:sz w:val="28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 на 202</w:t>
      </w:r>
      <w:r>
        <w:rPr>
          <w:sz w:val="28"/>
          <w:szCs w:val="28"/>
          <w:lang w:eastAsia="en-US"/>
        </w:rPr>
        <w:t xml:space="preserve">5-2028</w:t>
      </w:r>
      <w:r>
        <w:rPr>
          <w:sz w:val="28"/>
          <w:szCs w:val="28"/>
          <w:lang w:eastAsia="en-US"/>
        </w:rPr>
        <w:t xml:space="preserve"> годы </w:t>
      </w:r>
      <w:r>
        <w:rPr>
          <w:bCs/>
          <w:sz w:val="28"/>
          <w:szCs w:val="28"/>
          <w:lang w:eastAsia="en-US"/>
        </w:rPr>
        <w:t xml:space="preserve">согласно приложения.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   2.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  <w:lang w:eastAsia="en-US"/>
        </w:rPr>
        <w:t xml:space="preserve">Лубянского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(адрес сайта: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https://lubyanoepervoe-r31.gosweb.gosuslugi.ru)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200"/>
        <w:tabs>
          <w:tab w:val="left" w:pos="705" w:leader="none"/>
          <w:tab w:val="left" w:pos="90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3. Контроль исполнения настоящего постановления оставляю за собой.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Глава администрации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tabs>
          <w:tab w:val="center" w:pos="481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Лубянского 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tabs>
          <w:tab w:val="center" w:pos="4819" w:leader="none"/>
        </w:tabs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сельского поселения</w:t>
      </w:r>
      <w:r>
        <w:rPr>
          <w:b/>
          <w:sz w:val="28"/>
          <w:szCs w:val="28"/>
          <w:lang w:eastAsia="en-US"/>
        </w:rPr>
        <w:tab/>
        <w:t xml:space="preserve">                                                            В.Н. Гончарова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jc w:val="right"/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spacing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</w:t>
      </w:r>
      <w:r>
        <w:rPr>
          <w:lang w:eastAsia="en-US"/>
        </w:rPr>
      </w:r>
    </w:p>
    <w:p>
      <w:pPr>
        <w:jc w:val="center"/>
        <w:spacing w:line="276" w:lineRule="auto"/>
        <w:rPr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jc w:val="center"/>
        <w:spacing w:line="276" w:lineRule="auto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jc w:val="center"/>
        <w:spacing w:line="276" w:lineRule="auto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jc w:val="center"/>
        <w:spacing w:line="276" w:lineRule="auto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jc w:val="center"/>
        <w:spacing w:line="276" w:lineRule="auto"/>
        <w:rPr>
          <w:highlight w:val="none"/>
          <w:lang w:eastAsia="en-US"/>
        </w:rPr>
      </w:pPr>
      <w:r>
        <w:rPr>
          <w:lang w:eastAsia="en-US"/>
        </w:rPr>
        <w:t xml:space="preserve">                                                                               </w:t>
      </w:r>
      <w:r>
        <w:rPr>
          <w:lang w:eastAsia="en-US"/>
        </w:rPr>
      </w:r>
      <w:r/>
    </w:p>
    <w:p>
      <w:pPr>
        <w:jc w:val="center"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jc w:val="center"/>
        <w:spacing w:line="276" w:lineRule="auto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center"/>
        <w:spacing w:line="276" w:lineRule="auto"/>
        <w:rPr>
          <w:sz w:val="24"/>
          <w:szCs w:val="24"/>
          <w:highlight w:val="none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Приложение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right"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к постановлению администрации 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jc w:val="right"/>
        <w:spacing w:line="276" w:lineRule="auto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Лубянского  сельского поселения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right"/>
        <w:spacing w:line="276" w:lineRule="auto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 xml:space="preserve">муниципального района « Чернянский район»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right"/>
        <w:spacing w:line="276" w:lineRule="auto"/>
        <w:rPr>
          <w:sz w:val="24"/>
          <w:szCs w:val="24"/>
          <w:highlight w:val="none"/>
          <w:lang w:eastAsia="en-US"/>
        </w:rPr>
      </w:pPr>
      <w:r>
        <w:rPr>
          <w:sz w:val="24"/>
          <w:szCs w:val="24"/>
          <w:highlight w:val="none"/>
          <w:lang w:eastAsia="en-US"/>
        </w:rPr>
        <w:t xml:space="preserve">Белгородской области</w:t>
      </w:r>
      <w:r>
        <w:rPr>
          <w:sz w:val="24"/>
          <w:szCs w:val="24"/>
          <w:highlight w:val="none"/>
          <w:lang w:eastAsia="en-US"/>
        </w:rPr>
      </w:r>
      <w:r>
        <w:rPr>
          <w:sz w:val="24"/>
          <w:szCs w:val="24"/>
          <w:highlight w:val="none"/>
          <w:lang w:eastAsia="en-US"/>
        </w:rPr>
      </w:r>
    </w:p>
    <w:p>
      <w:pPr>
        <w:jc w:val="right"/>
        <w:spacing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highlight w:val="none"/>
          <w:lang w:eastAsia="en-US"/>
        </w:rPr>
        <w:t xml:space="preserve">от 30.01.2025 г. № 4</w:t>
      </w:r>
      <w:r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jc w:val="center"/>
        <w:spacing w:line="276" w:lineRule="auto"/>
        <w:rPr>
          <w:rFonts w:eastAsia="MS Mincho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 xml:space="preserve">План мероприятий</w:t>
      </w:r>
      <w:r>
        <w:rPr>
          <w:rFonts w:eastAsia="MS Mincho"/>
          <w:b/>
          <w:sz w:val="28"/>
          <w:szCs w:val="28"/>
          <w:lang w:eastAsia="en-US"/>
        </w:rPr>
      </w:r>
      <w:r>
        <w:rPr>
          <w:rFonts w:eastAsia="MS Mincho"/>
          <w:b/>
          <w:sz w:val="28"/>
          <w:szCs w:val="28"/>
          <w:lang w:eastAsia="en-US"/>
        </w:rPr>
      </w:r>
    </w:p>
    <w:p>
      <w:pPr>
        <w:jc w:val="center"/>
        <w:spacing w:line="276" w:lineRule="auto"/>
        <w:rPr>
          <w:rFonts w:eastAsia="MS Mincho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 xml:space="preserve">по профилактике терроризма и экстремизма</w:t>
      </w:r>
      <w:r>
        <w:rPr>
          <w:rFonts w:eastAsia="MS Mincho"/>
          <w:b/>
          <w:sz w:val="28"/>
          <w:szCs w:val="28"/>
          <w:lang w:eastAsia="en-US"/>
        </w:rPr>
      </w:r>
      <w:r>
        <w:rPr>
          <w:rFonts w:eastAsia="MS Mincho"/>
          <w:b/>
          <w:sz w:val="28"/>
          <w:szCs w:val="28"/>
          <w:lang w:eastAsia="en-US"/>
        </w:rPr>
      </w:r>
    </w:p>
    <w:p>
      <w:pPr>
        <w:jc w:val="center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на </w:t>
      </w:r>
      <w:r>
        <w:rPr>
          <w:b/>
          <w:bCs/>
          <w:sz w:val="28"/>
          <w:szCs w:val="28"/>
          <w:lang w:eastAsia="en-US"/>
        </w:rPr>
        <w:t xml:space="preserve">территории  </w:t>
      </w:r>
      <w:r>
        <w:rPr>
          <w:b/>
          <w:sz w:val="28"/>
          <w:szCs w:val="28"/>
          <w:lang w:eastAsia="en-US"/>
        </w:rPr>
        <w:t xml:space="preserve">Лубянского </w:t>
      </w:r>
      <w:r>
        <w:rPr>
          <w:b/>
          <w:sz w:val="28"/>
          <w:szCs w:val="28"/>
          <w:lang w:eastAsia="en-US"/>
        </w:rPr>
        <w:t xml:space="preserve"> сельского поселения муниципального района «Чернянский район» Белгородской области на 202</w:t>
      </w:r>
      <w:r>
        <w:rPr>
          <w:b/>
          <w:sz w:val="28"/>
          <w:szCs w:val="28"/>
          <w:lang w:eastAsia="en-US"/>
        </w:rPr>
        <w:t xml:space="preserve">5-2028</w:t>
      </w:r>
      <w:r>
        <w:rPr>
          <w:b/>
          <w:sz w:val="28"/>
          <w:szCs w:val="28"/>
          <w:lang w:eastAsia="en-US"/>
        </w:rPr>
        <w:t xml:space="preserve">год</w:t>
      </w:r>
      <w:r>
        <w:rPr>
          <w:b/>
          <w:sz w:val="28"/>
          <w:szCs w:val="28"/>
          <w:lang w:eastAsia="en-US"/>
        </w:rPr>
        <w:t xml:space="preserve">ы</w:t>
      </w: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pPr w:horzAnchor="page" w:tblpX="1497" w:vertAnchor="text" w:tblpY="96" w:leftFromText="180" w:topFromText="0" w:rightFromText="180" w:bottomFromText="200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"/>
        <w:gridCol w:w="5209"/>
        <w:gridCol w:w="1869"/>
        <w:gridCol w:w="2382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№№ п/п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1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мероприятий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Срок исполнения 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Исполнители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I. Организационные мероприятия</w:t>
            </w:r>
            <w:r>
              <w:rPr>
                <w:b/>
                <w:sz w:val="28"/>
                <w:szCs w:val="28"/>
                <w:lang w:eastAsia="en-US"/>
              </w:rPr>
            </w: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rPr>
          <w:trHeight w:val="8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Распространение инструкций по противодействию терроризма и профилактике экстремизма среди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квартально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администрации, специалисты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II. Основные профилактические мероприятия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проверок состояния антитеррористической защищенности объектов социально – </w:t>
            </w:r>
            <w:r>
              <w:rPr>
                <w:sz w:val="28"/>
                <w:szCs w:val="28"/>
                <w:lang w:eastAsia="en-US"/>
              </w:rPr>
              <w:t xml:space="preserve">жилищно</w:t>
            </w:r>
            <w:r>
              <w:rPr>
                <w:sz w:val="28"/>
                <w:szCs w:val="28"/>
                <w:lang w:eastAsia="en-US"/>
              </w:rPr>
              <w:t xml:space="preserve"> культурной сферы.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 в год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center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отдельному плану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проведения проверок подвалов, чердаков,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предпраздничных дней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2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tabs>
                <w:tab w:val="left" w:pos="142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 в квартал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администрации, специалисты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8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предпраздничных дней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администрации, специалисты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7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мониторинга экстремистских настроений в молодежной среде.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раз в полгода                 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администрации, специалисты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1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ежемесячно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0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Осуществление комплекса мер, направленных на усиление безопасности мест массового пребывания людей</w:t>
            </w:r>
            <w:r>
              <w:rPr>
                <w:color w:val="000000"/>
                <w:sz w:val="28"/>
                <w:szCs w:val="28"/>
                <w:lang w:eastAsia="en-US"/>
              </w:rPr>
            </w:r>
            <w:r>
              <w:rPr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период предпраздничных дней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3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Создание в общеобразовательных учреждениях, библиотеке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правовых уголков по антитеррористической тематике.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2025 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«ООШ с. </w:t>
            </w:r>
            <w:r>
              <w:rPr>
                <w:sz w:val="28"/>
                <w:szCs w:val="28"/>
                <w:lang w:eastAsia="en-US"/>
              </w:rPr>
              <w:t xml:space="preserve">Лубяное-Первое</w:t>
            </w:r>
            <w:r>
              <w:rPr>
                <w:sz w:val="28"/>
                <w:szCs w:val="28"/>
                <w:lang w:eastAsia="en-US"/>
              </w:rPr>
              <w:t xml:space="preserve">»,</w:t>
            </w:r>
            <w:r>
              <w:rPr>
                <w:sz w:val="28"/>
                <w:szCs w:val="28"/>
                <w:lang w:eastAsia="en-US"/>
              </w:rPr>
              <w:t xml:space="preserve">зав. поселенческой библиотекой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9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правоохранительных органов, в целях предупреждения проявления терроризма, в т.ч. и в миграционной среде, о выявленных фактах наличия на территории поселения выходцах из Северокавказского</w:t>
            </w:r>
            <w:r>
              <w:rPr>
                <w:sz w:val="28"/>
                <w:szCs w:val="28"/>
                <w:lang w:eastAsia="en-US"/>
              </w:rPr>
              <w:t xml:space="preserve"> региона, Украины </w:t>
            </w:r>
            <w:r>
              <w:rPr>
                <w:sz w:val="28"/>
                <w:szCs w:val="28"/>
                <w:lang w:eastAsia="en-US"/>
              </w:rPr>
              <w:t xml:space="preserve">и иных нестабильных регионов, прибывших на территорию Лубянского  сельского поселения.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3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граждан поселения об изменениях в действующем законодательстве в части </w:t>
            </w:r>
            <w:r>
              <w:rPr>
                <w:sz w:val="28"/>
                <w:szCs w:val="28"/>
                <w:lang w:eastAsia="en-US"/>
              </w:rPr>
              <w:t xml:space="preserve">регистрационного учета граждан РФ, а также иностранных граждан и лиц без гражданства.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Лубянского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с/ поселения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УФМС России по Белгородской 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области в Чернянском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районе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jc w:val="both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73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III. Основные информационно - просветительские мероприятия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тематической недели по профилактике терроризма и экстремизма, посвященной Международному Дню толерантности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«ООШ с. </w:t>
            </w:r>
            <w:r>
              <w:rPr>
                <w:sz w:val="28"/>
                <w:szCs w:val="28"/>
                <w:lang w:eastAsia="en-US"/>
              </w:rPr>
              <w:t xml:space="preserve">Лубяное-Первое</w:t>
            </w:r>
            <w:r>
              <w:rPr>
                <w:sz w:val="28"/>
                <w:szCs w:val="28"/>
                <w:lang w:eastAsia="en-US"/>
              </w:rPr>
              <w:t xml:space="preserve">»,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зав. библиотеки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7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13.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в местах, специально отведенных для обнародования, рубрики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по вопросам предупреждения террористических актов и противодействия терроризму, соблюдения правил поведения в чрезвычайных ситуациях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Лубянского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Информационный час «Скажи террору – НЕТ», посвященный дню солидарности в борьбе с терроризмом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3" w:type="dxa"/>
            <w:textDirection w:val="lrTb"/>
            <w:noWrap w:val="false"/>
          </w:tcPr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Библиотекарь,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 школы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(по согласованию)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rStyle w:val="837"/>
          <w:i w:val="0"/>
          <w:sz w:val="28"/>
          <w:szCs w:val="28"/>
        </w:rPr>
        <w:t xml:space="preserve">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4"/>
    <w:link w:val="683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semiHidden/>
    <w:unhideWhenUsed/>
    <w:rPr>
      <w:color w:val="0066cc"/>
      <w:u w:val="single"/>
    </w:rPr>
  </w:style>
  <w:style w:type="paragraph" w:styleId="834">
    <w:name w:val="Caption"/>
    <w:basedOn w:val="829"/>
    <w:next w:val="829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835" w:customStyle="1">
    <w:name w:val="Без интервала Знак"/>
    <w:basedOn w:val="830"/>
    <w:link w:val="836"/>
    <w:uiPriority w:val="1"/>
    <w:rPr>
      <w:rFonts w:ascii="Calibri" w:hAnsi="Calibri" w:cs="Calibri"/>
    </w:rPr>
  </w:style>
  <w:style w:type="paragraph" w:styleId="836">
    <w:name w:val="No Spacing"/>
    <w:link w:val="835"/>
    <w:uiPriority w:val="1"/>
    <w:qFormat/>
    <w:pPr>
      <w:spacing w:after="0" w:line="240" w:lineRule="auto"/>
    </w:pPr>
    <w:rPr>
      <w:rFonts w:ascii="Calibri" w:hAnsi="Calibri" w:cs="Calibri"/>
    </w:rPr>
  </w:style>
  <w:style w:type="character" w:styleId="837">
    <w:name w:val="Emphasis"/>
    <w:basedOn w:val="830"/>
    <w:qFormat/>
    <w:rPr>
      <w:i/>
      <w:iCs/>
    </w:rPr>
  </w:style>
  <w:style w:type="paragraph" w:styleId="838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2024-01-09T09:52:00Z</dcterms:created>
  <dcterms:modified xsi:type="dcterms:W3CDTF">2025-02-03T07:38:10Z</dcterms:modified>
</cp:coreProperties>
</file>