
<file path=[Content_Types].xml><?xml version="1.0" encoding="utf-8"?>
<Types xmlns="http://schemas.openxmlformats.org/package/2006/content-types">
  <Default Extension="docx" ContentType="application/vnd.openxmlformats-officedocument.wordprocessingml.document"/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customXml/itemProps1.xml" ContentType="application/vnd.openxmlformats-officedocument.customXmlProperties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spacing w:line="276" w:lineRule="auto"/>
        <w:rPr>
          <w:sz w:val="24"/>
          <w:szCs w:val="24"/>
        </w:rPr>
      </w:pP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</w:rPr>
      </w:r>
      <w:r>
        <w:rPr>
          <w:b/>
          <w:bCs/>
          <w:color w:val="000000" w:themeColor="text1"/>
          <w:sz w:val="24"/>
          <w:szCs w:val="24"/>
        </w:rPr>
        <w:t xml:space="preserve">                                                     </w:t>
      </w:r>
      <w:r>
        <w:rPr>
          <w:b/>
          <w:bCs/>
          <w:color w:val="000000" w:themeColor="text1"/>
          <w:sz w:val="24"/>
          <w:szCs w:val="24"/>
        </w:rPr>
        <w:t xml:space="preserve">БЕЛГОРОДСКАЯ ОБЛАСТЬ</w:t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ЧЕРНЯНСКИЙ РАЙОН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object w:dxaOrig="0" w:dyaOrig="0">
          <v:shapetype type="#_x0000_t75" o:spt="75" coordsize="21600,21600" o:preferrelative="t" path="m@4@5l@4@11@9@11@9@5xe"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</v:shapetype>
          <v:shape id="_x0000_i0" o:spid="_x0000_s0" type="#_x0000_t75" style="position:absolute;z-index:251658240;o:allowoverlap:true;o:allowincell:true;mso-position-horizontal-relative:margin;margin-left:196.10pt;mso-position-horizontal:absolute;mso-position-vertical-relative:margin;margin-top:29.25pt;mso-position-vertical:absolute;width:44.45pt;height:49.65pt;mso-wrap-distance-left:9.00pt;mso-wrap-distance-top:0.00pt;mso-wrap-distance-right:9.00pt;mso-wrap-distance-bottom:0.00pt;" filled="f" stroked="f">
            <v:path textboxrect="0,0,0,0"/>
            <w10:wrap type="topAndBottom"/>
            <v:imagedata r:id="rId10" o:title=""/>
          </v:shape>
          <o:OLEObject DrawAspect="Content" r:id="rId11" ObjectID="_1525040" ProgID="Word.Document.12" ShapeID="_x0000_i0" Type="Embed"/>
        </w:objec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  <w:t xml:space="preserve">АДМИНИСТРАЦИЯ ЛУБЯНСКОГО СЕЛЬСКОГО ПОСЕЛЕНИЯ</w:t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pStyle w:val="747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МУНИЦИПАЛЬНОГО РАЙОНА</w:t>
      </w:r>
      <w:r>
        <w:rPr>
          <w:color w:val="000000" w:themeColor="text1"/>
          <w:sz w:val="24"/>
          <w:szCs w:val="24"/>
        </w:rPr>
        <w:t xml:space="preserve"> </w:t>
      </w:r>
      <w:r>
        <w:rPr>
          <w:color w:val="000000" w:themeColor="text1"/>
          <w:sz w:val="24"/>
          <w:szCs w:val="24"/>
        </w:rPr>
        <w:t xml:space="preserve">"ЧЕРНЯНСКИЙ РАЙОН"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pStyle w:val="747"/>
        <w:jc w:val="center"/>
        <w:spacing w:line="240" w:lineRule="auto"/>
        <w:rPr>
          <w:color w:val="000000" w:themeColor="text1"/>
          <w:sz w:val="24"/>
          <w:szCs w:val="24"/>
        </w:rPr>
      </w:pPr>
      <w:r>
        <w:rPr>
          <w:color w:val="000000" w:themeColor="text1"/>
          <w:sz w:val="24"/>
          <w:szCs w:val="24"/>
        </w:rPr>
        <w:t xml:space="preserve">БЕЛГОРОДСКОЙ ОБЛАСТИ</w:t>
      </w:r>
      <w:r>
        <w:rPr>
          <w:color w:val="000000" w:themeColor="text1"/>
          <w:sz w:val="24"/>
          <w:szCs w:val="24"/>
        </w:rPr>
      </w:r>
      <w:r>
        <w:rPr>
          <w:color w:val="000000" w:themeColor="text1"/>
          <w:sz w:val="24"/>
          <w:szCs w:val="24"/>
        </w:rPr>
      </w:r>
    </w:p>
    <w:p>
      <w:pPr>
        <w:jc w:val="center"/>
        <w:rPr>
          <w:b/>
          <w:color w:val="000000" w:themeColor="text1"/>
        </w:rPr>
      </w:pPr>
      <w:r>
        <w:rPr>
          <w:b/>
          <w:color w:val="000000" w:themeColor="text1"/>
        </w:rPr>
      </w:r>
      <w:r>
        <w:rPr>
          <w:b/>
          <w:color w:val="000000" w:themeColor="text1"/>
        </w:rPr>
      </w:r>
      <w:r>
        <w:rPr>
          <w:b/>
          <w:color w:val="000000" w:themeColor="text1"/>
        </w:rPr>
      </w:r>
    </w:p>
    <w:p>
      <w:pPr>
        <w:jc w:val="center"/>
        <w:spacing w:line="276" w:lineRule="auto"/>
        <w:shd w:val="clear" w:color="auto" w:fill="ffffff"/>
        <w:rPr>
          <w:b/>
        </w:rPr>
      </w:pPr>
      <w:r>
        <w:rPr>
          <w:b/>
          <w:szCs w:val="28"/>
        </w:rPr>
        <w:t xml:space="preserve">П</w:t>
      </w:r>
      <w:r>
        <w:rPr>
          <w:b/>
          <w:szCs w:val="28"/>
        </w:rPr>
        <w:t xml:space="preserve"> О С Т А Н О В Л Е Н И Е</w:t>
      </w:r>
      <w:r>
        <w:rPr>
          <w:b/>
        </w:rPr>
      </w:r>
      <w:r>
        <w:rPr>
          <w:b/>
        </w:rPr>
      </w:r>
    </w:p>
    <w:p>
      <w:pPr>
        <w:jc w:val="center"/>
        <w:spacing w:line="276" w:lineRule="auto"/>
        <w:shd w:val="clear" w:color="auto" w:fill="ffffff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с.</w:t>
      </w:r>
      <w:r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 xml:space="preserve">Лубяное-Первое</w:t>
      </w:r>
      <w:r>
        <w:rPr>
          <w:b/>
          <w:sz w:val="22"/>
          <w:szCs w:val="22"/>
        </w:rPr>
      </w:r>
      <w:r>
        <w:rPr>
          <w:b/>
          <w:sz w:val="22"/>
          <w:szCs w:val="22"/>
        </w:rPr>
      </w:r>
    </w:p>
    <w:p>
      <w:pPr>
        <w:ind w:hanging="751"/>
        <w:jc w:val="center"/>
        <w:shd w:val="clear" w:color="auto" w:fill="ffffff"/>
        <w:rPr>
          <w:b/>
          <w:sz w:val="16"/>
          <w:szCs w:val="16"/>
        </w:rPr>
      </w:pPr>
      <w:r>
        <w:rPr>
          <w:b/>
          <w:sz w:val="16"/>
          <w:szCs w:val="16"/>
        </w:rPr>
      </w:r>
      <w:r>
        <w:rPr>
          <w:b/>
          <w:sz w:val="16"/>
          <w:szCs w:val="16"/>
        </w:rPr>
      </w:r>
      <w:r>
        <w:rPr>
          <w:b/>
          <w:sz w:val="16"/>
          <w:szCs w:val="16"/>
        </w:rPr>
      </w:r>
    </w:p>
    <w:p>
      <w:pPr>
        <w:shd w:val="clear" w:color="auto" w:fill="ffffff"/>
        <w:rPr>
          <w:b/>
          <w:color w:val="000000"/>
          <w:szCs w:val="28"/>
        </w:rPr>
      </w:pPr>
      <w:r>
        <w:rPr>
          <w:b/>
          <w:szCs w:val="28"/>
        </w:rPr>
        <w:t xml:space="preserve">«08</w:t>
      </w:r>
      <w:r>
        <w:rPr>
          <w:b/>
          <w:szCs w:val="28"/>
        </w:rPr>
        <w:t xml:space="preserve">» </w:t>
      </w:r>
      <w:r>
        <w:rPr>
          <w:b/>
          <w:szCs w:val="28"/>
        </w:rPr>
        <w:t xml:space="preserve">апреля 2025</w:t>
      </w:r>
      <w:r>
        <w:rPr>
          <w:b/>
          <w:szCs w:val="28"/>
        </w:rPr>
        <w:t xml:space="preserve"> г</w:t>
      </w:r>
      <w:r>
        <w:rPr>
          <w:b/>
          <w:color w:val="000000"/>
          <w:szCs w:val="28"/>
        </w:rPr>
        <w:t xml:space="preserve">.                                           </w:t>
      </w:r>
      <w:r>
        <w:rPr>
          <w:b/>
          <w:color w:val="000000"/>
          <w:szCs w:val="28"/>
        </w:rPr>
        <w:t xml:space="preserve">                                     № 10</w:t>
      </w:r>
      <w:r>
        <w:rPr>
          <w:b/>
          <w:color w:val="000000"/>
          <w:szCs w:val="28"/>
        </w:rPr>
      </w:r>
      <w:r>
        <w:rPr>
          <w:b/>
          <w:color w:val="000000"/>
          <w:szCs w:val="28"/>
        </w:rPr>
      </w:r>
    </w:p>
    <w:p>
      <w:pPr>
        <w:rPr>
          <w:b/>
          <w:szCs w:val="28"/>
        </w:rPr>
      </w:pPr>
      <w:r>
        <w:rPr>
          <w:b/>
          <w:szCs w:val="28"/>
        </w:rPr>
      </w:r>
      <w:r>
        <w:rPr>
          <w:b/>
          <w:szCs w:val="28"/>
        </w:rPr>
      </w:r>
      <w:r>
        <w:rPr>
          <w:b/>
          <w:szCs w:val="28"/>
        </w:rPr>
      </w:r>
    </w:p>
    <w:p>
      <w:pPr>
        <w:shd w:val="clear" w:color="auto" w:fill="ffffff"/>
        <w:tabs>
          <w:tab w:val="left" w:pos="709" w:leader="none"/>
        </w:tabs>
        <w:rPr>
          <w:b/>
          <w:color w:val="000000"/>
          <w:szCs w:val="28"/>
          <w:highlight w:val="white"/>
        </w:rPr>
      </w:pPr>
      <w:r>
        <w:rPr>
          <w:b/>
        </w:rPr>
        <w:t xml:space="preserve">                </w:t>
      </w:r>
      <w:r>
        <w:rPr>
          <w:b/>
          <w:color w:val="000000"/>
          <w:szCs w:val="28"/>
          <w:highlight w:val="white"/>
        </w:rPr>
        <w:t xml:space="preserve">О внесении изменений</w:t>
      </w:r>
      <w:r>
        <w:rPr>
          <w:b/>
          <w:color w:val="000000"/>
          <w:szCs w:val="28"/>
          <w:highlight w:val="white"/>
        </w:rPr>
        <w:t xml:space="preserve"> </w:t>
      </w:r>
      <w:r>
        <w:rPr>
          <w:b/>
          <w:color w:val="000000"/>
          <w:szCs w:val="28"/>
          <w:highlight w:val="white"/>
        </w:rPr>
        <w:t xml:space="preserve">в постановление администрации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jc w:val="center"/>
        <w:shd w:val="clear" w:color="auto" w:fill="ffffff"/>
        <w:tabs>
          <w:tab w:val="left" w:pos="709" w:leader="none"/>
        </w:tabs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 xml:space="preserve">Лубянского</w:t>
      </w:r>
      <w:r>
        <w:rPr>
          <w:b/>
          <w:color w:val="000000"/>
          <w:szCs w:val="28"/>
          <w:highlight w:val="white"/>
        </w:rPr>
        <w:t xml:space="preserve"> сельского поселения</w:t>
      </w:r>
      <w:r>
        <w:rPr>
          <w:b/>
          <w:color w:val="000000"/>
          <w:szCs w:val="28"/>
          <w:highlight w:val="white"/>
        </w:rPr>
        <w:t xml:space="preserve"> </w:t>
      </w:r>
      <w:r>
        <w:rPr>
          <w:b/>
          <w:color w:val="000000"/>
          <w:szCs w:val="28"/>
          <w:highlight w:val="white"/>
        </w:rPr>
        <w:t xml:space="preserve">муниципального района</w:t>
      </w:r>
      <w:r>
        <w:rPr>
          <w:b/>
          <w:color w:val="000000"/>
          <w:szCs w:val="28"/>
          <w:highlight w:val="white"/>
        </w:rPr>
        <w:t xml:space="preserve">«</w:t>
      </w:r>
      <w:r>
        <w:rPr>
          <w:b/>
          <w:color w:val="000000"/>
          <w:szCs w:val="28"/>
          <w:highlight w:val="white"/>
        </w:rPr>
        <w:t xml:space="preserve">Ч</w:t>
      </w:r>
      <w:r>
        <w:rPr>
          <w:b/>
          <w:color w:val="000000"/>
          <w:szCs w:val="28"/>
          <w:highlight w:val="white"/>
        </w:rPr>
        <w:t xml:space="preserve">ернянский</w:t>
      </w:r>
      <w:r>
        <w:rPr>
          <w:b/>
          <w:color w:val="000000"/>
          <w:szCs w:val="28"/>
          <w:highlight w:val="white"/>
        </w:rPr>
        <w:t xml:space="preserve"> район» Белгородской области</w:t>
      </w:r>
      <w:r>
        <w:rPr>
          <w:b/>
          <w:color w:val="000000"/>
          <w:szCs w:val="28"/>
          <w:highlight w:val="white"/>
        </w:rPr>
        <w:t xml:space="preserve"> от 28</w:t>
      </w:r>
      <w:r>
        <w:rPr>
          <w:b/>
          <w:color w:val="000000"/>
          <w:szCs w:val="28"/>
          <w:highlight w:val="white"/>
        </w:rPr>
        <w:t xml:space="preserve"> декабря 2024 года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jc w:val="center"/>
        <w:shd w:val="clear" w:color="auto" w:fill="ffffff"/>
        <w:tabs>
          <w:tab w:val="left" w:pos="709" w:leader="none"/>
        </w:tabs>
        <w:rPr>
          <w:b/>
          <w:color w:val="000000"/>
          <w:szCs w:val="28"/>
          <w:highlight w:val="white"/>
        </w:rPr>
      </w:pPr>
      <w:r>
        <w:rPr>
          <w:b/>
          <w:color w:val="000000"/>
          <w:szCs w:val="28"/>
          <w:highlight w:val="white"/>
        </w:rPr>
        <w:t xml:space="preserve"> № 7</w:t>
      </w:r>
      <w:r>
        <w:rPr>
          <w:b/>
          <w:color w:val="000000"/>
          <w:szCs w:val="28"/>
          <w:highlight w:val="white"/>
        </w:rPr>
        <w:t xml:space="preserve">6</w:t>
      </w:r>
      <w:r>
        <w:rPr>
          <w:b/>
          <w:color w:val="000000"/>
          <w:szCs w:val="28"/>
          <w:highlight w:val="white"/>
        </w:rPr>
        <w:t xml:space="preserve"> «Об утверждении  муниципальной программы «Устойчивое развитие сельских территорий </w:t>
      </w:r>
      <w:r>
        <w:rPr>
          <w:b/>
          <w:color w:val="000000"/>
          <w:szCs w:val="28"/>
          <w:highlight w:val="white"/>
        </w:rPr>
        <w:t xml:space="preserve">Лубянского</w:t>
      </w:r>
      <w:r>
        <w:rPr>
          <w:b/>
          <w:color w:val="000000"/>
          <w:szCs w:val="28"/>
          <w:highlight w:val="white"/>
        </w:rPr>
        <w:t xml:space="preserve"> сельского поселения </w:t>
      </w:r>
      <w:r>
        <w:rPr>
          <w:b/>
          <w:color w:val="000000"/>
          <w:szCs w:val="28"/>
          <w:highlight w:val="white"/>
        </w:rPr>
        <w:t xml:space="preserve">Чернянского</w:t>
      </w:r>
      <w:r>
        <w:rPr>
          <w:b/>
          <w:color w:val="000000"/>
          <w:szCs w:val="28"/>
          <w:highlight w:val="white"/>
        </w:rPr>
        <w:t xml:space="preserve"> района Белгородской области на 2025-2030 годы»</w:t>
      </w:r>
      <w:r>
        <w:rPr>
          <w:b/>
          <w:color w:val="000000"/>
          <w:szCs w:val="28"/>
          <w:highlight w:val="white"/>
        </w:rPr>
      </w:r>
      <w:r>
        <w:rPr>
          <w:b/>
          <w:color w:val="000000"/>
          <w:szCs w:val="28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b/>
          <w:sz w:val="27"/>
          <w:szCs w:val="27"/>
          <w:highlight w:val="white"/>
        </w:rPr>
      </w:pPr>
      <w:r>
        <w:rPr>
          <w:b/>
          <w:sz w:val="27"/>
          <w:szCs w:val="27"/>
          <w:highlight w:val="white"/>
        </w:rPr>
      </w:r>
      <w:r>
        <w:rPr>
          <w:b/>
          <w:sz w:val="27"/>
          <w:szCs w:val="27"/>
          <w:highlight w:val="white"/>
        </w:rPr>
      </w:r>
      <w:r>
        <w:rPr>
          <w:b/>
          <w:sz w:val="27"/>
          <w:szCs w:val="27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none"/>
        </w:rPr>
        <w:t xml:space="preserve">         </w:t>
      </w:r>
      <w:r>
        <w:rPr>
          <w:szCs w:val="28"/>
          <w:highlight w:val="white"/>
        </w:rPr>
        <w:t xml:space="preserve">В соответствии</w:t>
      </w:r>
      <w:r>
        <w:rPr>
          <w:szCs w:val="28"/>
          <w:highlight w:val="white"/>
        </w:rPr>
        <w:t xml:space="preserve"> с</w:t>
      </w:r>
      <w:r>
        <w:rPr>
          <w:szCs w:val="28"/>
          <w:highlight w:val="white"/>
        </w:rPr>
        <w:t xml:space="preserve">о статьей  179 Бюджетного кодекса Российской Федерации, статьей 37 Федерального закона от 28 июня 2014 года № 172-ФЗ «О стратегическом планировании в Российской Федерации»,  в целях актуализации и повышения эффективности реализации муниципальной программы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«Устойчивое развитие сельских территорий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 Белгородской области»,  администрация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</w:t>
      </w:r>
      <w:r>
        <w:rPr>
          <w:szCs w:val="28"/>
          <w:highlight w:val="white"/>
        </w:rPr>
        <w:t xml:space="preserve">сельского поселения  муниципального района «</w:t>
      </w:r>
      <w:r>
        <w:rPr>
          <w:szCs w:val="28"/>
          <w:highlight w:val="white"/>
        </w:rPr>
        <w:t xml:space="preserve">Чернянский</w:t>
      </w:r>
      <w:r>
        <w:rPr>
          <w:szCs w:val="28"/>
          <w:highlight w:val="white"/>
        </w:rPr>
        <w:t xml:space="preserve"> район» Белгородской области </w:t>
      </w:r>
      <w:r>
        <w:rPr>
          <w:b/>
          <w:bCs/>
          <w:szCs w:val="28"/>
          <w:highlight w:val="white"/>
        </w:rPr>
        <w:t xml:space="preserve">постановляет: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none"/>
        </w:rPr>
        <w:t xml:space="preserve">         </w:t>
      </w:r>
      <w:r>
        <w:rPr>
          <w:szCs w:val="28"/>
          <w:highlight w:val="white"/>
        </w:rPr>
        <w:t xml:space="preserve">1. Муниципальную программу «Устойчивое развитие сельских территорий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 </w:t>
      </w:r>
      <w:r>
        <w:rPr>
          <w:szCs w:val="28"/>
          <w:highlight w:val="white"/>
        </w:rPr>
        <w:t xml:space="preserve">Чернянского</w:t>
      </w:r>
      <w:r>
        <w:rPr>
          <w:szCs w:val="28"/>
          <w:highlight w:val="white"/>
        </w:rPr>
        <w:t xml:space="preserve"> района Белгородской области», утвержденную постановлением администрации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 от 28</w:t>
      </w:r>
      <w:r>
        <w:rPr>
          <w:szCs w:val="28"/>
          <w:highlight w:val="white"/>
        </w:rPr>
        <w:t xml:space="preserve">.1</w:t>
      </w:r>
      <w:r>
        <w:rPr>
          <w:szCs w:val="28"/>
          <w:highlight w:val="white"/>
        </w:rPr>
        <w:t xml:space="preserve">2.2024 г. №76</w:t>
      </w:r>
      <w:r>
        <w:rPr>
          <w:szCs w:val="28"/>
          <w:highlight w:val="white"/>
        </w:rPr>
        <w:t xml:space="preserve"> утвердить в новой редакции (прилагается).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8"/>
        <w:jc w:val="both"/>
        <w:rPr>
          <w:szCs w:val="28"/>
          <w:highlight w:val="white"/>
        </w:rPr>
      </w:pPr>
      <w:r>
        <w:rPr>
          <w:szCs w:val="28"/>
          <w:highlight w:val="none"/>
        </w:rPr>
        <w:t xml:space="preserve">2</w:t>
      </w:r>
      <w:r>
        <w:rPr>
          <w:szCs w:val="28"/>
          <w:highlight w:val="white"/>
        </w:rPr>
        <w:t xml:space="preserve">. Настоящее постановление обнародовать в порядке, установленном Уставом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 сельского поселения и разместить на официальном сайте органов местного самоуправления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муниципального района «</w:t>
      </w:r>
      <w:r>
        <w:rPr>
          <w:szCs w:val="28"/>
          <w:highlight w:val="white"/>
        </w:rPr>
        <w:t xml:space="preserve">Чернянский</w:t>
      </w:r>
      <w:r>
        <w:rPr>
          <w:szCs w:val="28"/>
          <w:highlight w:val="white"/>
        </w:rPr>
        <w:t xml:space="preserve"> район» в сети Интернет </w:t>
      </w:r>
      <w:r>
        <w:rPr>
          <w:bCs/>
          <w:szCs w:val="28"/>
          <w:highlight w:val="white"/>
        </w:rPr>
        <w:t xml:space="preserve">(адрес сайта: </w:t>
      </w:r>
      <w:r>
        <w:rPr>
          <w:rFonts w:eastAsiaTheme="minorEastAsia"/>
          <w:color w:val="000000" w:themeColor="text1"/>
          <w:szCs w:val="28"/>
          <w:highlight w:val="white"/>
        </w:rPr>
        <w:t xml:space="preserve">https://lubyanoepervoe-r31.gosweb.gosuslugi.ru</w:t>
      </w:r>
      <w:r>
        <w:rPr>
          <w:szCs w:val="28"/>
          <w:highlight w:val="white"/>
        </w:rPr>
        <w:t xml:space="preserve">).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white"/>
        </w:rPr>
        <w:t xml:space="preserve">         3. Контроль исполнения настоящего постановления оставляю за собой.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tabs>
          <w:tab w:val="left" w:pos="709" w:leader="none"/>
          <w:tab w:val="right" w:pos="7938" w:leader="none"/>
          <w:tab w:val="right" w:pos="9639" w:leader="none"/>
        </w:tabs>
        <w:rPr>
          <w:szCs w:val="28"/>
          <w:highlight w:val="white"/>
        </w:rPr>
      </w:pPr>
      <w:r>
        <w:rPr>
          <w:szCs w:val="28"/>
          <w:highlight w:val="white"/>
        </w:rPr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4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  <w:r>
        <w:rPr>
          <w:sz w:val="28"/>
          <w:szCs w:val="28"/>
          <w:lang w:eastAsia="ru-RU"/>
        </w:rPr>
      </w:r>
    </w:p>
    <w:p>
      <w:pPr>
        <w:pStyle w:val="734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Глава администрации </w:t>
      </w:r>
      <w:r>
        <w:rPr>
          <w:b/>
          <w:sz w:val="28"/>
          <w:szCs w:val="28"/>
        </w:rPr>
        <w:t xml:space="preserve">Лубянского</w:t>
      </w:r>
      <w:r>
        <w:rPr>
          <w:b/>
          <w:sz w:val="28"/>
          <w:szCs w:val="28"/>
        </w:rPr>
        <w:t xml:space="preserve">                    </w:t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сельского поселения              </w:t>
      </w:r>
      <w:r>
        <w:rPr>
          <w:b/>
          <w:sz w:val="28"/>
          <w:szCs w:val="28"/>
        </w:rPr>
        <w:t xml:space="preserve">                                            </w:t>
      </w:r>
      <w:r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</w:t>
      </w:r>
      <w:r>
        <w:rPr>
          <w:b/>
          <w:sz w:val="28"/>
          <w:szCs w:val="28"/>
        </w:rPr>
        <w:t xml:space="preserve">  В.Н. Гончарова</w:t>
      </w:r>
      <w:r>
        <w:rPr>
          <w:b/>
          <w:sz w:val="28"/>
          <w:szCs w:val="28"/>
        </w:rPr>
      </w:r>
      <w:r>
        <w:rPr>
          <w:b/>
          <w:sz w:val="28"/>
          <w:szCs w:val="28"/>
        </w:rPr>
      </w:r>
    </w:p>
    <w:p>
      <w:pPr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</w:r>
      <w:r>
        <w:rPr>
          <w:sz w:val="28"/>
          <w:szCs w:val="28"/>
        </w:rPr>
      </w:r>
    </w:p>
    <w:p>
      <w:pPr>
        <w:ind w:left="142"/>
        <w:jc w:val="center"/>
        <w:spacing w:line="276" w:lineRule="auto"/>
        <w:rPr>
          <w:sz w:val="24"/>
          <w:szCs w:val="24"/>
        </w:rPr>
      </w:pPr>
      <w:r>
        <w:rPr>
          <w:bCs/>
          <w:sz w:val="24"/>
          <w:szCs w:val="24"/>
        </w:rPr>
        <w:t xml:space="preserve">                                                  </w:t>
      </w:r>
      <w:r>
        <w:rPr>
          <w:sz w:val="24"/>
          <w:szCs w:val="24"/>
        </w:rPr>
      </w:r>
    </w:p>
    <w:p>
      <w:pPr>
        <w:ind w:left="142"/>
        <w:jc w:val="center"/>
        <w:spacing w:line="276" w:lineRule="auto"/>
        <w:rPr>
          <w:sz w:val="24"/>
          <w:szCs w:val="24"/>
        </w:rPr>
      </w:pP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ind w:left="142"/>
        <w:jc w:val="center"/>
        <w:spacing w:line="276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</w:r>
      <w:r>
        <w:rPr>
          <w:bCs/>
          <w:sz w:val="24"/>
          <w:szCs w:val="24"/>
          <w:highlight w:val="none"/>
        </w:rPr>
      </w:r>
    </w:p>
    <w:p>
      <w:pPr>
        <w:ind w:left="142"/>
        <w:jc w:val="center"/>
        <w:spacing w:line="276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</w:r>
      <w:r/>
    </w:p>
    <w:p>
      <w:pPr>
        <w:ind w:left="142"/>
        <w:jc w:val="center"/>
        <w:spacing w:line="276" w:lineRule="auto"/>
        <w:rPr>
          <w:sz w:val="24"/>
          <w:szCs w:val="24"/>
        </w:rPr>
      </w:pPr>
      <w:r>
        <w:rPr>
          <w:bCs/>
          <w:sz w:val="24"/>
          <w:szCs w:val="24"/>
          <w:highlight w:val="none"/>
        </w:rPr>
      </w:r>
      <w:r>
        <w:rPr>
          <w:sz w:val="24"/>
          <w:szCs w:val="24"/>
        </w:rPr>
      </w:r>
      <w:r>
        <w:rPr>
          <w:sz w:val="24"/>
          <w:szCs w:val="24"/>
        </w:rPr>
      </w:r>
    </w:p>
    <w:p>
      <w:pPr>
        <w:ind w:left="142"/>
        <w:jc w:val="center"/>
        <w:spacing w:line="276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142"/>
        <w:jc w:val="center"/>
        <w:spacing w:line="276" w:lineRule="auto"/>
        <w:rPr>
          <w:sz w:val="24"/>
          <w:szCs w:val="24"/>
          <w:highlight w:val="none"/>
        </w:rPr>
      </w:pPr>
      <w:r>
        <w:rPr>
          <w:bCs/>
          <w:sz w:val="24"/>
          <w:szCs w:val="24"/>
        </w:rPr>
        <w:t xml:space="preserve">                                                                                                       Приложение</w:t>
      </w:r>
      <w:r>
        <w:rPr>
          <w:sz w:val="24"/>
          <w:szCs w:val="24"/>
          <w:highlight w:val="none"/>
        </w:rPr>
      </w:r>
      <w:r>
        <w:rPr>
          <w:sz w:val="24"/>
          <w:szCs w:val="24"/>
          <w:highlight w:val="none"/>
        </w:rPr>
      </w:r>
    </w:p>
    <w:p>
      <w:pPr>
        <w:ind w:left="142"/>
        <w:jc w:val="righ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к постановлению администрации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Лубянского</w:t>
      </w:r>
      <w:r>
        <w:rPr>
          <w:bCs/>
          <w:sz w:val="24"/>
          <w:szCs w:val="24"/>
        </w:rPr>
        <w:t xml:space="preserve"> сельского поселения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right"/>
        <w:spacing w:line="276" w:lineRule="auto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от «08» апреля 2025 года № 10</w:t>
      </w:r>
      <w:r>
        <w:rPr>
          <w:bCs/>
          <w:sz w:val="24"/>
          <w:szCs w:val="24"/>
        </w:rPr>
      </w:r>
      <w:r>
        <w:rPr>
          <w:bCs/>
          <w:sz w:val="24"/>
          <w:szCs w:val="24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МУНИЦИПАЛЬНАЯ ПРОГРАММА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  <w:t xml:space="preserve">«УСТОЙЧИВОЕ РАЗВИТИЕ </w:t>
      </w:r>
      <w:r>
        <w:rPr>
          <w:b/>
          <w:bCs/>
          <w:szCs w:val="28"/>
        </w:rPr>
        <w:t xml:space="preserve">СЕЛЬСКИХ</w:t>
      </w:r>
      <w:r>
        <w:rPr>
          <w:b/>
          <w:bCs/>
          <w:szCs w:val="28"/>
        </w:rPr>
        <w:t xml:space="preserve"> ТЕРРИТОРИИЙ ЛУБЯНСКОГО  СЕЛЬСКОГО ПОСЕЛЕНИЯ ЧЕРНЯНСКОГО РАЙОНА БЕЛГОРОДСКОЙ ОБЛАСТИ на 2025-2030 года»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jc w:val="center"/>
        <w:spacing w:line="276" w:lineRule="auto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left="142"/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  <w:outlineLvl w:val="1"/>
      </w:pPr>
      <w:r>
        <w:rPr>
          <w:b/>
          <w:bCs/>
          <w:szCs w:val="28"/>
        </w:rPr>
        <w:t xml:space="preserve">I. Приоритеты и цели муниципальной политики в сфере реализации муниципальной программы «Устойчивое развитие сельских территорий </w:t>
      </w:r>
      <w:r>
        <w:rPr>
          <w:b/>
          <w:bCs/>
          <w:szCs w:val="28"/>
        </w:rPr>
        <w:t xml:space="preserve">Лубянского</w:t>
      </w:r>
      <w:r>
        <w:rPr>
          <w:b/>
          <w:bCs/>
          <w:szCs w:val="28"/>
        </w:rPr>
        <w:t xml:space="preserve">  сельского поселения </w:t>
      </w:r>
      <w:r>
        <w:rPr>
          <w:b/>
          <w:bCs/>
          <w:szCs w:val="28"/>
        </w:rPr>
        <w:t xml:space="preserve">Чернянского</w:t>
      </w:r>
      <w:r>
        <w:rPr>
          <w:b/>
          <w:bCs/>
          <w:szCs w:val="28"/>
        </w:rPr>
        <w:t xml:space="preserve"> района Белгородской области».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r/>
      <w:r/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1.1. Оценка текущего состояния </w:t>
      </w:r>
      <w:r>
        <w:rPr>
          <w:b/>
          <w:bCs/>
          <w:szCs w:val="28"/>
        </w:rPr>
        <w:t xml:space="preserve">социального-экономического</w:t>
      </w:r>
      <w:r>
        <w:rPr>
          <w:b/>
          <w:bCs/>
          <w:szCs w:val="28"/>
        </w:rPr>
        <w:t xml:space="preserve"> развития </w:t>
      </w:r>
      <w:r>
        <w:rPr>
          <w:b/>
          <w:bCs/>
          <w:szCs w:val="28"/>
        </w:rPr>
        <w:t xml:space="preserve">Лубянского</w:t>
      </w:r>
      <w:r>
        <w:rPr>
          <w:b/>
          <w:bCs/>
          <w:szCs w:val="28"/>
        </w:rPr>
        <w:t xml:space="preserve">  сельского поселения.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r/>
      <w:r/>
    </w:p>
    <w:p>
      <w:pPr>
        <w:jc w:val="both"/>
        <w:rPr>
          <w:szCs w:val="28"/>
        </w:rPr>
      </w:pPr>
      <w:r>
        <w:rPr>
          <w:szCs w:val="28"/>
        </w:rPr>
        <w:t xml:space="preserve">Лубянское</w:t>
      </w:r>
      <w:r>
        <w:rPr>
          <w:szCs w:val="28"/>
        </w:rPr>
        <w:t xml:space="preserve"> сельское поселение расположено в северо-восточной части Белгородской области. Границы территории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 сельского поселения установлены Законом Белгородской области № 582-01-ЗМО от 29.12.2004 г. «Об утверждении границ муниципальных образований в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В состав сельского поселения входят 3 </w:t>
      </w:r>
      <w:r>
        <w:rPr>
          <w:szCs w:val="28"/>
        </w:rPr>
        <w:t xml:space="preserve">населенных</w:t>
      </w:r>
      <w:r>
        <w:rPr>
          <w:szCs w:val="28"/>
        </w:rPr>
        <w:t xml:space="preserve"> пункта: (село Становое, село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, хутор Медвежье), насчитывающие</w:t>
      </w:r>
      <w:r>
        <w:rPr>
          <w:szCs w:val="28"/>
          <w:highlight w:val="white"/>
        </w:rPr>
        <w:t xml:space="preserve"> 201 хо</w:t>
      </w:r>
      <w:r>
        <w:rPr>
          <w:szCs w:val="28"/>
        </w:rPr>
        <w:t xml:space="preserve">зяйство, с административным центром в селе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ab/>
        <w:t xml:space="preserve">Административный центр находится на расстоянии 40 км от районного центра. Общая площадь сельского поселения составляет 4447 га. Граничит на севере с землями </w:t>
      </w:r>
      <w:r>
        <w:rPr>
          <w:szCs w:val="28"/>
        </w:rPr>
        <w:t xml:space="preserve">Новореченского</w:t>
      </w:r>
      <w:r>
        <w:rPr>
          <w:szCs w:val="28"/>
        </w:rPr>
        <w:t xml:space="preserve"> сельского поселения, на западе с </w:t>
      </w:r>
      <w:r>
        <w:rPr>
          <w:szCs w:val="28"/>
        </w:rPr>
        <w:t xml:space="preserve">Волотовским</w:t>
      </w:r>
      <w:r>
        <w:rPr>
          <w:szCs w:val="28"/>
        </w:rPr>
        <w:t xml:space="preserve">  сельским поселением, на востоке с Краснянским районом, на юго-востоке с землями </w:t>
      </w:r>
      <w:r>
        <w:rPr>
          <w:szCs w:val="28"/>
        </w:rPr>
        <w:t xml:space="preserve">Новооскольского</w:t>
      </w:r>
      <w:r>
        <w:rPr>
          <w:szCs w:val="28"/>
        </w:rPr>
        <w:t xml:space="preserve"> городского округа, на юго-западе с </w:t>
      </w:r>
      <w:r>
        <w:rPr>
          <w:szCs w:val="28"/>
        </w:rPr>
        <w:t xml:space="preserve">Волотовским</w:t>
      </w:r>
      <w:r>
        <w:rPr>
          <w:szCs w:val="28"/>
        </w:rPr>
        <w:t xml:space="preserve"> сельским поселением. Территория поселения расположена в пределах среднерусской возвышенности. Рельеф представляет собой пологоволнистую равнину и густой глубоковрезанной овражно-болотной сетью. Почва-чернозем.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  <w:highlight w:val="white"/>
        </w:rPr>
      </w:pPr>
      <w:r>
        <w:rPr>
          <w:szCs w:val="28"/>
        </w:rPr>
        <w:t xml:space="preserve">Численность  населения 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 сельского поселения составляет </w:t>
      </w:r>
      <w:r>
        <w:rPr>
          <w:szCs w:val="28"/>
          <w:highlight w:val="white"/>
        </w:rPr>
        <w:t xml:space="preserve">446</w:t>
      </w:r>
      <w:r>
        <w:rPr>
          <w:szCs w:val="28"/>
        </w:rPr>
        <w:t xml:space="preserve">человека, в том числе детей дошкольного возраста</w:t>
      </w:r>
      <w:r>
        <w:rPr>
          <w:szCs w:val="28"/>
          <w:highlight w:val="white"/>
        </w:rPr>
        <w:t xml:space="preserve"> – 10 (2,2 % общей численности), школьников -  45 (9,7 %), населения трудоспособного возраста - </w:t>
      </w:r>
      <w:r>
        <w:rPr>
          <w:szCs w:val="28"/>
          <w:highlight w:val="white"/>
        </w:rPr>
        <w:t xml:space="preserve">276 (59,7%), из  них 50 человек  работают за  пределами муниципального  района, пенсионеров – 127 (27,5%).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8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На территории сельского поселения находится: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3734 га сельскохозяйственных угодий;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пашни - 2921 га;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сенокосы, пастбища - 1343га;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леса и лесополосы -343 га;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пруды – 3 га.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Протяженность сети дорог- 17.9 км, в том числе: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асфальтированных дорог -17,9 </w:t>
      </w:r>
      <w:r>
        <w:rPr>
          <w:szCs w:val="28"/>
        </w:rPr>
        <w:t xml:space="preserve">км-составляет</w:t>
      </w:r>
      <w:r>
        <w:rPr>
          <w:szCs w:val="28"/>
        </w:rPr>
        <w:t xml:space="preserve"> 100%.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На территории сельского поселения расположен</w:t>
      </w:r>
      <w:r>
        <w:rPr>
          <w:szCs w:val="28"/>
          <w:highlight w:val="white"/>
        </w:rPr>
        <w:t xml:space="preserve">о 201</w:t>
      </w:r>
      <w:r>
        <w:rPr>
          <w:szCs w:val="28"/>
        </w:rPr>
        <w:t xml:space="preserve">домовладение, из них: 99% жилых домов газифицировано,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электрифицировано 100%,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телефонизировано78 %,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пользуются водой из водопроводных сетей 98 %,</w:t>
      </w:r>
      <w:r>
        <w:rPr>
          <w:szCs w:val="28"/>
        </w:rPr>
      </w:r>
      <w:r>
        <w:rPr>
          <w:szCs w:val="28"/>
        </w:rPr>
      </w:r>
    </w:p>
    <w:p>
      <w:pPr>
        <w:ind w:firstLine="510"/>
        <w:jc w:val="both"/>
        <w:rPr>
          <w:szCs w:val="28"/>
        </w:rPr>
      </w:pPr>
      <w:r>
        <w:rPr>
          <w:szCs w:val="28"/>
        </w:rPr>
        <w:t xml:space="preserve">- уличное асфальтирование 100%.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Улицы сельского поселения освещают 93 фонаря, которых  достаточно для нормального освещения всех улиц.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Демографическая ситуация в сельском поселении в целом характеризуется продолжающимся процессом естественной убыли населения, что является следствием превышения числа </w:t>
      </w:r>
      <w:r>
        <w:rPr>
          <w:szCs w:val="28"/>
        </w:rPr>
        <w:t xml:space="preserve">умерших</w:t>
      </w:r>
      <w:r>
        <w:rPr>
          <w:szCs w:val="28"/>
        </w:rPr>
        <w:t xml:space="preserve">, над числом родившихся.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rPr>
          <w:szCs w:val="28"/>
        </w:rPr>
      </w:pPr>
      <w:r>
        <w:rPr>
          <w:szCs w:val="28"/>
        </w:rPr>
        <w:t xml:space="preserve">Несмотря на реализацию мероприятий по улучшению демографи</w:t>
      </w:r>
      <w:r>
        <w:rPr>
          <w:szCs w:val="28"/>
        </w:rPr>
        <w:t xml:space="preserve">ческой ситуации и положительную динамику отдельных показателей как в области, так и в муниципальном образовании демографическая ситуация в сельском поселении остается сложной, имеет место низкая рождаемость и высокий уровень смертности сельского населения.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           На территории сельского поселения функционирует МБОУ «ООШ  с</w:t>
      </w:r>
      <w:r>
        <w:rPr>
          <w:szCs w:val="28"/>
        </w:rPr>
        <w:t xml:space="preserve">.Л</w:t>
      </w:r>
      <w:r>
        <w:rPr>
          <w:szCs w:val="28"/>
        </w:rPr>
        <w:t xml:space="preserve">убяное –Первое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Белгородской области», на данный момент  в  ней обучается  37 учащийся, а также структурное подразделение детский сад «Теремок », на данный момент посещают 8 детей.</w:t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600" w:leader="none"/>
        </w:tabs>
        <w:rPr>
          <w:szCs w:val="28"/>
        </w:rPr>
      </w:pPr>
      <w:r>
        <w:rPr>
          <w:szCs w:val="28"/>
        </w:rPr>
        <w:t xml:space="preserve">         В двух населенных пунктах  имеются  </w:t>
      </w:r>
      <w:r>
        <w:rPr>
          <w:szCs w:val="28"/>
        </w:rPr>
        <w:t xml:space="preserve">ФАПы</w:t>
      </w:r>
      <w:r>
        <w:rPr>
          <w:szCs w:val="28"/>
        </w:rPr>
        <w:t xml:space="preserve">, но функционирует только один </w:t>
      </w:r>
      <w:r>
        <w:rPr>
          <w:szCs w:val="28"/>
        </w:rPr>
        <w:t xml:space="preserve">в</w:t>
      </w:r>
      <w:r>
        <w:rPr>
          <w:szCs w:val="28"/>
        </w:rPr>
        <w:t xml:space="preserve"> с. </w:t>
      </w:r>
      <w:r>
        <w:rPr>
          <w:szCs w:val="28"/>
        </w:rPr>
        <w:t xml:space="preserve">Лубяное-Первое</w:t>
      </w:r>
      <w:r>
        <w:rPr>
          <w:szCs w:val="28"/>
        </w:rPr>
        <w:t xml:space="preserve">.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В селе </w:t>
      </w:r>
      <w:r>
        <w:rPr>
          <w:szCs w:val="28"/>
        </w:rPr>
        <w:t xml:space="preserve">Становое</w:t>
      </w:r>
      <w:r>
        <w:rPr>
          <w:szCs w:val="28"/>
        </w:rPr>
        <w:t xml:space="preserve"> имеется   </w:t>
      </w:r>
      <w:r>
        <w:rPr>
          <w:szCs w:val="28"/>
        </w:rPr>
        <w:t xml:space="preserve">Святотроицкий</w:t>
      </w:r>
      <w:r>
        <w:rPr>
          <w:szCs w:val="28"/>
        </w:rPr>
        <w:t xml:space="preserve"> храм.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В селе имеется  </w:t>
      </w:r>
      <w:r>
        <w:rPr>
          <w:szCs w:val="28"/>
        </w:rPr>
        <w:t xml:space="preserve">Лубянский</w:t>
      </w:r>
      <w:r>
        <w:rPr>
          <w:szCs w:val="28"/>
        </w:rPr>
        <w:t xml:space="preserve">  центральный сельский дом культуры, сельская  поселенческая библиотека.      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На  территории  сельского поселения функционирует 3 магазина.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</w:rPr>
      </w:pPr>
      <w:r>
        <w:rPr>
          <w:szCs w:val="28"/>
        </w:rPr>
        <w:t xml:space="preserve">Проводится  работа по  развитию  малого предпринимательства. На  </w:t>
      </w:r>
      <w:r>
        <w:rPr>
          <w:szCs w:val="28"/>
        </w:rPr>
        <w:t xml:space="preserve">селе зарегистрировано</w:t>
      </w:r>
      <w:r>
        <w:rPr>
          <w:szCs w:val="28"/>
        </w:rPr>
        <w:t xml:space="preserve"> и осуществляют свою деятельность 9 субъектов  малого бизнеса (ИП). </w:t>
      </w:r>
      <w:r>
        <w:rPr>
          <w:szCs w:val="28"/>
        </w:rPr>
      </w:r>
      <w:r>
        <w:rPr>
          <w:szCs w:val="28"/>
        </w:rPr>
      </w:r>
    </w:p>
    <w:p>
      <w:pPr>
        <w:jc w:val="both"/>
        <w:rPr>
          <w:szCs w:val="28"/>
          <w:highlight w:val="yellow"/>
        </w:rPr>
      </w:pPr>
      <w:r>
        <w:rPr>
          <w:szCs w:val="28"/>
        </w:rPr>
        <w:t xml:space="preserve">       Физическая культура и спорт являются наиболее универсальным способом физического оздоровления населения,  средством укрепления семьи, так как занятия физкультурой и спортом формируют не только крепкое здоровье, но и характер </w:t>
      </w:r>
      <w:r>
        <w:rPr>
          <w:szCs w:val="28"/>
        </w:rPr>
        <w:t xml:space="preserve">человека, являются мощным источником профилактики вредных привычек и негативных тенденций в обществе.   Люди, занимающиеся физической культурой и спортом, ведущие здоровый образ жизни, являются примером для подрастающего поколения, ориентиром для молодежи.</w:t>
      </w:r>
      <w:r>
        <w:rPr>
          <w:szCs w:val="28"/>
          <w:highlight w:val="yellow"/>
        </w:rPr>
      </w:r>
      <w:r>
        <w:rPr>
          <w:szCs w:val="28"/>
          <w:highlight w:val="yellow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Cs w:val="28"/>
        </w:rPr>
      </w:pPr>
      <w:r>
        <w:rPr>
          <w:szCs w:val="28"/>
        </w:rPr>
        <w:t xml:space="preserve">Сфера </w:t>
      </w:r>
      <w:r>
        <w:rPr>
          <w:szCs w:val="28"/>
        </w:rPr>
        <w:t xml:space="preserve">культурно-досуговой</w:t>
      </w:r>
      <w:r>
        <w:rPr>
          <w:szCs w:val="28"/>
        </w:rPr>
        <w:t xml:space="preserve">  деятельности охватывает различные возрастные группы населения (от детей до людей преклонного возраста).  Участие населения  в клубных формированиях, культурно – </w:t>
      </w:r>
      <w:r>
        <w:rPr>
          <w:szCs w:val="28"/>
        </w:rPr>
        <w:t xml:space="preserve">досуговых</w:t>
      </w:r>
      <w:r>
        <w:rPr>
          <w:szCs w:val="28"/>
        </w:rPr>
        <w:t xml:space="preserve"> мероприятиях способствует самовыражению и развитию личности, а так же служит важным средством социально-психологической адаптации человека в обществе. Идет поиск оптимальных путей развития  существующей сети </w:t>
      </w:r>
      <w:r>
        <w:rPr>
          <w:szCs w:val="28"/>
        </w:rPr>
        <w:t xml:space="preserve">культурно-досуговых</w:t>
      </w:r>
      <w:r>
        <w:rPr>
          <w:szCs w:val="28"/>
        </w:rPr>
        <w:t xml:space="preserve"> учреждений. </w:t>
      </w:r>
      <w:r>
        <w:rPr>
          <w:szCs w:val="28"/>
        </w:rPr>
      </w:r>
      <w:r>
        <w:rPr>
          <w:szCs w:val="28"/>
        </w:rPr>
      </w:r>
    </w:p>
    <w:p>
      <w:pPr>
        <w:jc w:val="both"/>
        <w:tabs>
          <w:tab w:val="left" w:pos="840" w:leader="none"/>
          <w:tab w:val="left" w:pos="1080" w:leader="none"/>
        </w:tabs>
        <w:rPr>
          <w:szCs w:val="28"/>
        </w:rPr>
      </w:pPr>
      <w:r>
        <w:rPr>
          <w:szCs w:val="28"/>
        </w:rPr>
        <w:t xml:space="preserve">      В  хозяйственном  отношении  территория  сельского поселения  освоена  хорошо. На  территории  поселения  имеется  </w:t>
      </w:r>
      <w:r>
        <w:rPr>
          <w:szCs w:val="28"/>
        </w:rPr>
        <w:t xml:space="preserve">бюджетообразующее</w:t>
      </w:r>
      <w:r>
        <w:rPr>
          <w:szCs w:val="28"/>
        </w:rPr>
        <w:t xml:space="preserve">  сельхозпредприятие – ЗАО </w:t>
      </w:r>
      <w:r>
        <w:rPr>
          <w:szCs w:val="28"/>
        </w:rPr>
        <w:t xml:space="preserve">Агросоюз</w:t>
      </w:r>
      <w:r>
        <w:rPr>
          <w:szCs w:val="28"/>
        </w:rPr>
        <w:t xml:space="preserve"> «</w:t>
      </w:r>
      <w:r>
        <w:rPr>
          <w:szCs w:val="28"/>
        </w:rPr>
        <w:t xml:space="preserve">Авида</w:t>
      </w:r>
      <w:r>
        <w:rPr>
          <w:szCs w:val="28"/>
        </w:rPr>
        <w:t xml:space="preserve">» и ЗАО «Молоко Белогорья», на этих предприятиях  работают 109 человек</w:t>
      </w:r>
      <w:r>
        <w:rPr>
          <w:szCs w:val="28"/>
        </w:rPr>
        <w:t xml:space="preserve"> .</w:t>
      </w:r>
      <w:r>
        <w:rPr>
          <w:szCs w:val="28"/>
        </w:rPr>
      </w:r>
      <w:r>
        <w:rPr>
          <w:szCs w:val="28"/>
        </w:rPr>
      </w:r>
    </w:p>
    <w:p>
      <w:pPr>
        <w:jc w:val="both"/>
      </w:pPr>
      <w:r/>
      <w:r/>
    </w:p>
    <w:p>
      <w:pPr>
        <w:jc w:val="both"/>
        <w:tabs>
          <w:tab w:val="left" w:pos="480" w:leader="none"/>
        </w:tabs>
        <w:rPr>
          <w:szCs w:val="28"/>
          <w:highlight w:val="white"/>
        </w:rPr>
      </w:pPr>
      <w:r>
        <w:rPr>
          <w:szCs w:val="28"/>
        </w:rPr>
        <w:tab/>
        <w:t xml:space="preserve">За период с 2020 года по 2024 год на тер</w:t>
      </w:r>
      <w:r>
        <w:rPr>
          <w:szCs w:val="28"/>
          <w:highlight w:val="white"/>
        </w:rPr>
        <w:t xml:space="preserve">ритории </w:t>
      </w:r>
      <w:r>
        <w:rPr>
          <w:szCs w:val="28"/>
          <w:highlight w:val="white"/>
        </w:rPr>
        <w:t xml:space="preserve">Лубянского</w:t>
      </w:r>
      <w:r>
        <w:rPr>
          <w:szCs w:val="28"/>
          <w:highlight w:val="white"/>
        </w:rPr>
        <w:t xml:space="preserve"> сельского поселения проведен капитальный ремонт памятника «</w:t>
      </w:r>
      <w:r>
        <w:rPr>
          <w:highlight w:val="white"/>
        </w:rPr>
        <w:t xml:space="preserve">Памятник Советского воина»</w:t>
      </w:r>
      <w:r>
        <w:rPr>
          <w:szCs w:val="28"/>
          <w:highlight w:val="white"/>
        </w:rPr>
        <w:t xml:space="preserve">, а также благоустроена территория вокруг памятника, в честь 75-летия Великой Победы была заложена «Аллея памяти »,   обустройство зоны отдыха вокруг родника «Панский колодец» в </w:t>
      </w:r>
      <w:r>
        <w:rPr>
          <w:szCs w:val="28"/>
          <w:highlight w:val="white"/>
        </w:rPr>
        <w:t xml:space="preserve">с</w:t>
      </w:r>
      <w:r>
        <w:rPr>
          <w:szCs w:val="28"/>
          <w:highlight w:val="white"/>
        </w:rPr>
        <w:t xml:space="preserve">.Л</w:t>
      </w:r>
      <w:r>
        <w:rPr>
          <w:szCs w:val="28"/>
          <w:highlight w:val="white"/>
        </w:rPr>
        <w:t xml:space="preserve">убяное-Первое</w:t>
      </w:r>
      <w:r>
        <w:rPr>
          <w:szCs w:val="28"/>
          <w:highlight w:val="white"/>
        </w:rPr>
        <w:t xml:space="preserve">, произведен ремонт центральной дороги с твердым покрытием.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Для создания благоприятных социально- бытовых условий проживания населения на территории поселения необходимо решить следующие проблемы: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-поддержание здания администрации в надлежащем соответствии;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- поддержание памятника погибшим воинам в надлежащем состоянии;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увеличить количество зеленых насаждений;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  <w:highlight w:val="white"/>
        </w:rPr>
      </w:pPr>
      <w:r>
        <w:rPr>
          <w:szCs w:val="28"/>
        </w:rPr>
        <w:t xml:space="preserve">- у</w:t>
      </w:r>
      <w:r>
        <w:rPr>
          <w:szCs w:val="28"/>
          <w:highlight w:val="white"/>
        </w:rPr>
        <w:t xml:space="preserve">величить количество контейнеров для сбора ТКО;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ind w:firstLine="709"/>
        <w:jc w:val="both"/>
        <w:spacing w:line="276" w:lineRule="auto"/>
        <w:rPr>
          <w:szCs w:val="28"/>
          <w:highlight w:val="white"/>
        </w:rPr>
      </w:pPr>
      <w:r>
        <w:rPr>
          <w:szCs w:val="28"/>
          <w:highlight w:val="white"/>
        </w:rPr>
        <w:t xml:space="preserve">- для нормального роста и развития газонов установить поливальные установки</w:t>
      </w:r>
      <w:r>
        <w:rPr>
          <w:szCs w:val="28"/>
          <w:highlight w:val="none"/>
        </w:rPr>
        <w:t xml:space="preserve">.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firstLine="709"/>
        <w:jc w:val="both"/>
        <w:rPr>
          <w:szCs w:val="28"/>
          <w:highlight w:val="white"/>
        </w:rPr>
      </w:pPr>
      <w:r>
        <w:rPr>
          <w:szCs w:val="28"/>
          <w:highlight w:val="white"/>
        </w:rPr>
        <w:t xml:space="preserve">В период с 2015 по 2025 года в селе Лубяно</w:t>
      </w:r>
      <w:r>
        <w:rPr>
          <w:szCs w:val="28"/>
          <w:highlight w:val="white"/>
        </w:rPr>
        <w:t xml:space="preserve">е-</w:t>
      </w:r>
      <w:r>
        <w:rPr>
          <w:szCs w:val="28"/>
          <w:highlight w:val="white"/>
        </w:rPr>
        <w:t xml:space="preserve"> Первое было разбито 5 цветников по улице Школьной, а также дополнительно посажено 1500 деревьев, 1000 кустарников и 1500 многолетних цветов. </w:t>
      </w:r>
      <w:r>
        <w:rPr>
          <w:szCs w:val="28"/>
          <w:highlight w:val="white"/>
        </w:rPr>
      </w:r>
      <w:r>
        <w:rPr>
          <w:szCs w:val="28"/>
          <w:highlight w:val="white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  <w:highlight w:val="white"/>
        </w:rPr>
        <w:t xml:space="preserve">Анализ свидетельствует о небольшом потенциа</w:t>
      </w:r>
      <w:r>
        <w:rPr>
          <w:szCs w:val="28"/>
        </w:rPr>
        <w:t xml:space="preserve">ле сельского поселения и вместе с этим выявляется наличие определенных социально экономических проблем, сопутствующим нынешнему этапу развития.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В целях эффективного решения проблем требуется реализация мероприятий муниципальной программы «Устойчивое развитие сельских территорий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поселения».</w:t>
      </w:r>
      <w:r>
        <w:rPr>
          <w:szCs w:val="28"/>
        </w:rPr>
      </w:r>
      <w:r>
        <w:rPr>
          <w:szCs w:val="28"/>
        </w:rPr>
      </w:r>
    </w:p>
    <w:p>
      <w:pPr>
        <w:pStyle w:val="733"/>
        <w:ind w:left="0" w:firstLine="709"/>
        <w:jc w:val="both"/>
        <w:rPr>
          <w:szCs w:val="28"/>
        </w:rPr>
      </w:pPr>
      <w:r>
        <w:rPr>
          <w:szCs w:val="28"/>
        </w:rPr>
        <w:t xml:space="preserve">Прогноз реализации Программы основывается на достижении уровней ее основных показателей. Реализация стратегических приоритетов Программы социально- экономического развития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 позволит решить наиболее актуальные проблемы сельского поселения, создать благоприятные социально- бытовые условия для проживания населения.</w:t>
      </w:r>
      <w:r>
        <w:rPr>
          <w:szCs w:val="28"/>
        </w:rPr>
      </w:r>
      <w:r>
        <w:rPr>
          <w:szCs w:val="28"/>
        </w:rPr>
      </w:r>
    </w:p>
    <w:p>
      <w:r/>
      <w:r/>
    </w:p>
    <w:p>
      <w:r/>
      <w:r/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1.2. Описание приоритетов и целей государственной политики 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в сфере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r/>
      <w:r/>
    </w:p>
    <w:p>
      <w:pPr>
        <w:ind w:firstLine="709"/>
        <w:jc w:val="both"/>
        <w:spacing w:line="276" w:lineRule="auto"/>
        <w:widowControl w:val="off"/>
        <w:rPr>
          <w:szCs w:val="28"/>
        </w:rPr>
      </w:pPr>
      <w:r>
        <w:rPr>
          <w:szCs w:val="28"/>
        </w:rPr>
        <w:t xml:space="preserve">Для достижения поставленной цели разработана структура и система показателей муниципальной программы.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widowControl w:val="off"/>
        <w:rPr>
          <w:szCs w:val="28"/>
        </w:rP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муниципальной программы включает в себя: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цель «Создание благоприятных социально-бытовых условий проживания населения на территории поселения», которая характеризуется достижением показателя: 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  увеличение доли отдыхающих в местах отдыха к 2030 году до 65%;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rPr>
          <w:szCs w:val="28"/>
        </w:rPr>
      </w:pPr>
      <w:r>
        <w:rPr>
          <w:szCs w:val="28"/>
        </w:rPr>
        <w:t xml:space="preserve">- </w:t>
      </w:r>
      <w:r>
        <w:rPr>
          <w:rFonts w:eastAsiaTheme="minorEastAsia"/>
          <w:szCs w:val="28"/>
        </w:rPr>
        <w:t xml:space="preserve">увеличение доли посещения на детской площадке к 2030 году до 85%.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szCs w:val="28"/>
        </w:rPr>
      </w:pPr>
      <w:r>
        <w:rPr>
          <w:szCs w:val="28"/>
        </w:rPr>
        <w:t xml:space="preserve">Для достижения указанной цели в структуре муниципальной программы включено направление (подпрограмма) реализации - «Благоустройство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поселения», в рамках которого будет реализовываться комплекс процессных мероприятий «Реализация мероприятий по с</w:t>
      </w:r>
      <w:r>
        <w:rPr>
          <w:rFonts w:eastAsia="Arial"/>
          <w:iCs/>
          <w:szCs w:val="28"/>
        </w:rPr>
        <w:t xml:space="preserve">озданию</w:t>
      </w:r>
      <w:r>
        <w:rPr>
          <w:rFonts w:eastAsia="Arial"/>
          <w:szCs w:val="28"/>
        </w:rPr>
        <w:t xml:space="preserve"> благоприятных социально-бытовых условий проживания населения на территории поселения</w:t>
      </w:r>
      <w:r>
        <w:rPr>
          <w:szCs w:val="28"/>
        </w:rPr>
        <w:t xml:space="preserve">».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tabs>
          <w:tab w:val="left" w:pos="993" w:leader="none"/>
        </w:tabs>
        <w:rPr>
          <w:szCs w:val="28"/>
        </w:rPr>
      </w:pPr>
      <w:r>
        <w:rPr>
          <w:szCs w:val="28"/>
        </w:rPr>
      </w:r>
      <w:r>
        <w:rPr>
          <w:szCs w:val="28"/>
        </w:rPr>
      </w:r>
      <w:r>
        <w:rPr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1.3. Сведения о взаимосвязи со стратегическими приоритетами, целями и показателями муниципальной программы </w:t>
      </w:r>
      <w:r>
        <w:rPr>
          <w:b/>
          <w:bCs/>
          <w:szCs w:val="28"/>
        </w:rPr>
        <w:t xml:space="preserve">Чернянского</w:t>
      </w:r>
      <w:r>
        <w:rPr>
          <w:b/>
          <w:bCs/>
          <w:szCs w:val="28"/>
        </w:rPr>
        <w:t xml:space="preserve"> района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ind w:firstLine="708"/>
        <w:jc w:val="both"/>
        <w:spacing w:line="276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Система </w:t>
      </w:r>
      <w:r>
        <w:rPr>
          <w:szCs w:val="28"/>
        </w:rPr>
        <w:t xml:space="preserve">целеполагания</w:t>
      </w:r>
      <w:r>
        <w:rPr>
          <w:szCs w:val="28"/>
        </w:rPr>
        <w:t xml:space="preserve"> и задачи муниципальной программы сформированы с учетом национальных целей развития на период до 2030 года, определенных </w:t>
      </w:r>
      <w:hyperlink r:id="rId12" w:tooltip="https://login.consultant.ru/link/?req=doc&amp;base=LAW&amp;n=357927&amp;date=27.08.2024" w:history="1">
        <w:r>
          <w:rPr>
            <w:szCs w:val="28"/>
          </w:rPr>
          <w:t xml:space="preserve">Указом</w:t>
        </w:r>
      </w:hyperlink>
      <w:r>
        <w:rPr>
          <w:szCs w:val="28"/>
        </w:rPr>
        <w:t xml:space="preserve"> Президента Российской Федерации от 07 мая 2024 года № 309 «О национальных целях развития Российской Федерации на период до 2030 года и на перспективу до 2036 года», и Единого </w:t>
      </w:r>
      <w:hyperlink r:id="rId13" w:tooltip="https://login.consultant.ru/link/?req=doc&amp;base=LAW&amp;n=398015&amp;date=27.08.2024" w:history="1">
        <w:r>
          <w:rPr>
            <w:szCs w:val="28"/>
          </w:rPr>
          <w:t xml:space="preserve">плана</w:t>
        </w:r>
      </w:hyperlink>
      <w:r>
        <w:rPr>
          <w:szCs w:val="28"/>
        </w:rPr>
        <w:t xml:space="preserve"> по достижению национальных целей развития Российской Федерации на период до 2024 года</w:t>
      </w:r>
      <w:r>
        <w:rPr>
          <w:szCs w:val="28"/>
        </w:rPr>
        <w:t xml:space="preserve"> и на плановый период до 2030 года, ут</w:t>
      </w:r>
      <w:r>
        <w:rPr>
          <w:szCs w:val="28"/>
        </w:rPr>
        <w:t xml:space="preserve">вержденного распоряжением Правительства Российской Федерации от 01 октября 2021 года № 2765-р, положениями  Стратегии социально-экономического развития Белгородской области на период до 2030 года и направлениями Стратегии социально-экономического развития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на период до 2025 года.</w:t>
      </w:r>
      <w:r>
        <w:rPr>
          <w:szCs w:val="28"/>
        </w:rPr>
      </w:r>
      <w:r>
        <w:rPr>
          <w:szCs w:val="28"/>
        </w:rPr>
      </w:r>
    </w:p>
    <w:p>
      <w:pPr>
        <w:ind w:firstLine="708"/>
        <w:jc w:val="both"/>
        <w:spacing w:line="276" w:lineRule="auto"/>
        <w:widowControl w:val="off"/>
        <w:rPr>
          <w:szCs w:val="28"/>
        </w:rPr>
        <w:pBdr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pBdr>
      </w:pPr>
      <w:r>
        <w:rPr>
          <w:szCs w:val="28"/>
        </w:rPr>
        <w:t xml:space="preserve">Реализация</w:t>
      </w:r>
      <w:r>
        <w:rPr>
          <w:szCs w:val="28"/>
        </w:rPr>
        <w:t xml:space="preserve"> муниципальной программы будет непосредственно направлена на достижение национальной цели развития Российской Федерации на период до 2030 года и на перспективу до 2036 года - «Комфортная и безопасная среда для жизни» и показателей государственных программ </w:t>
      </w:r>
      <w:r>
        <w:rPr>
          <w:szCs w:val="28"/>
        </w:rPr>
        <w:t xml:space="preserve">Чернянского</w:t>
      </w:r>
      <w:r>
        <w:rPr>
          <w:szCs w:val="28"/>
        </w:rPr>
        <w:t xml:space="preserve"> района «Формирование современной городской среды на территории муниципального района «</w:t>
      </w:r>
      <w:r>
        <w:rPr>
          <w:szCs w:val="28"/>
        </w:rPr>
        <w:t xml:space="preserve">Чернянский</w:t>
      </w:r>
      <w:r>
        <w:rPr>
          <w:szCs w:val="28"/>
        </w:rPr>
        <w:t xml:space="preserve"> район» Белгородской области».</w:t>
      </w:r>
      <w:r>
        <w:rPr>
          <w:szCs w:val="28"/>
        </w:rPr>
      </w:r>
      <w:r>
        <w:rPr>
          <w:szCs w:val="28"/>
        </w:rPr>
      </w:r>
    </w:p>
    <w:p>
      <w:pPr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  <w:t xml:space="preserve">1.4. Задачи государственного управления, способы их эффективного решения в сфере реализации муниципальной программы</w:t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center"/>
        <w:spacing w:line="276" w:lineRule="auto"/>
        <w:widowControl w:val="off"/>
        <w:rPr>
          <w:b/>
          <w:bCs/>
          <w:szCs w:val="28"/>
        </w:rPr>
      </w:pPr>
      <w:r>
        <w:rPr>
          <w:b/>
          <w:bCs/>
          <w:szCs w:val="28"/>
        </w:rPr>
      </w:r>
      <w:r>
        <w:rPr>
          <w:b/>
          <w:bCs/>
          <w:szCs w:val="28"/>
        </w:rPr>
      </w:r>
      <w:r>
        <w:rPr>
          <w:b/>
          <w:bCs/>
          <w:szCs w:val="28"/>
        </w:rPr>
      </w:r>
    </w:p>
    <w:p>
      <w:pPr>
        <w:jc w:val="both"/>
        <w:spacing w:line="276" w:lineRule="auto"/>
        <w:widowControl w:val="off"/>
        <w:rPr>
          <w:szCs w:val="28"/>
        </w:rPr>
      </w:pPr>
      <w:r>
        <w:rPr>
          <w:b/>
          <w:bCs/>
          <w:szCs w:val="28"/>
        </w:rPr>
        <w:tab/>
      </w:r>
      <w:r>
        <w:rPr>
          <w:szCs w:val="28"/>
        </w:rPr>
        <w:t xml:space="preserve">Мероприятия муниципальной программы направлены на решение основных задач, установленных в структурных элементах, сгруппированных в направление (подпрограмму):</w:t>
      </w:r>
      <w:r>
        <w:rPr>
          <w:szCs w:val="28"/>
        </w:rPr>
      </w:r>
      <w:r>
        <w:rPr>
          <w:szCs w:val="28"/>
        </w:rPr>
      </w:r>
    </w:p>
    <w:p>
      <w:pPr>
        <w:ind w:firstLine="709"/>
        <w:jc w:val="both"/>
        <w:spacing w:line="276" w:lineRule="auto"/>
        <w:widowControl w:val="off"/>
        <w:rPr>
          <w:szCs w:val="28"/>
        </w:rPr>
        <w:sectPr>
          <w:footnotePr/>
          <w:endnotePr/>
          <w:type w:val="nextPage"/>
          <w:pgSz w:w="11906" w:h="16838" w:orient="portrait"/>
          <w:pgMar w:top="964" w:right="567" w:bottom="964" w:left="1701" w:header="720" w:footer="720" w:gutter="0"/>
          <w:cols w:num="1" w:sep="0" w:space="720" w:equalWidth="1"/>
          <w:docGrid w:linePitch="360"/>
        </w:sectPr>
      </w:pPr>
      <w:r>
        <w:rPr>
          <w:szCs w:val="28"/>
        </w:rPr>
        <w:t xml:space="preserve">По направлению (подпрограмме) «Благоустройство </w:t>
      </w:r>
      <w:r>
        <w:rPr>
          <w:szCs w:val="28"/>
        </w:rPr>
        <w:t xml:space="preserve">Лубянского</w:t>
      </w:r>
      <w:r>
        <w:rPr>
          <w:szCs w:val="28"/>
        </w:rPr>
        <w:t xml:space="preserve"> сельского поселения» определена ключевая задача: </w:t>
      </w:r>
      <w:r>
        <w:rPr>
          <w:rFonts w:eastAsiaTheme="minorEastAsia"/>
          <w:szCs w:val="28"/>
        </w:rPr>
        <w:t xml:space="preserve">создание условий для организации благоустройства территории </w:t>
      </w:r>
      <w:r>
        <w:rPr>
          <w:rFonts w:eastAsiaTheme="minorEastAsia"/>
          <w:szCs w:val="28"/>
        </w:rPr>
        <w:t xml:space="preserve">Лубянского</w:t>
      </w:r>
      <w:r>
        <w:rPr>
          <w:rFonts w:eastAsiaTheme="minorEastAsia"/>
          <w:szCs w:val="28"/>
        </w:rPr>
        <w:t xml:space="preserve">  сельского поселения</w:t>
      </w:r>
      <w:r>
        <w:rPr>
          <w:szCs w:val="28"/>
        </w:rPr>
        <w:t xml:space="preserve">, способом эффективного решения которой является организация работ по улучшению качества благоустройства сельского поселения</w:t>
      </w:r>
      <w:r>
        <w:rPr>
          <w:szCs w:val="28"/>
        </w:rPr>
      </w:r>
      <w:r>
        <w:rPr>
          <w:szCs w:val="28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Паспорт муниципальной программы «Устойчивое развитие сельских территорий </w:t>
      </w:r>
      <w:r>
        <w:rPr>
          <w:b/>
          <w:bCs/>
          <w:sz w:val="22"/>
          <w:szCs w:val="22"/>
        </w:rPr>
        <w:t xml:space="preserve">Лубянского</w:t>
      </w:r>
      <w:r>
        <w:rPr>
          <w:b/>
          <w:bCs/>
          <w:sz w:val="22"/>
          <w:szCs w:val="22"/>
        </w:rPr>
        <w:t xml:space="preserve"> сельского поселения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Чернянского</w:t>
      </w:r>
      <w:r>
        <w:rPr>
          <w:b/>
          <w:bCs/>
          <w:sz w:val="22"/>
          <w:szCs w:val="22"/>
        </w:rPr>
        <w:t xml:space="preserve"> района Белгородской области»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  <w:t xml:space="preserve">1. Основные положения</w:t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16"/>
          <w:szCs w:val="16"/>
        </w:rPr>
      </w:pPr>
      <w:r>
        <w:rPr>
          <w:sz w:val="16"/>
          <w:szCs w:val="16"/>
        </w:rPr>
      </w:r>
      <w:r>
        <w:rPr>
          <w:sz w:val="16"/>
          <w:szCs w:val="16"/>
        </w:rPr>
      </w:r>
      <w:r>
        <w:rPr>
          <w:sz w:val="16"/>
          <w:szCs w:val="16"/>
        </w:rPr>
      </w:r>
    </w:p>
    <w:tbl>
      <w:tblPr>
        <w:tblW w:w="5166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276"/>
        <w:gridCol w:w="5418"/>
        <w:gridCol w:w="541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Куратор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  <w:outlineLvl w:val="1"/>
            </w:pPr>
            <w:r>
              <w:rPr>
                <w:sz w:val="22"/>
                <w:szCs w:val="22"/>
              </w:rPr>
              <w:t xml:space="preserve">Гончарова Валентина Николаевна- глава администрации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Ответственный исполнитель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Прохорова Татьяна Кузьминична – главный специалист управляющая делами администрации </w:t>
            </w:r>
            <w:r>
              <w:rPr>
                <w:sz w:val="22"/>
                <w:szCs w:val="22"/>
              </w:rPr>
              <w:t xml:space="preserve">Лубянского</w:t>
            </w:r>
            <w:r>
              <w:rPr>
                <w:sz w:val="22"/>
                <w:szCs w:val="22"/>
              </w:rPr>
              <w:t xml:space="preserve">  сельского поселения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Период реализации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муниципальной программы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2025- 2030 годы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34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Цел</w:t>
            </w:r>
            <w:r>
              <w:rPr>
                <w:sz w:val="22"/>
                <w:szCs w:val="22"/>
              </w:rPr>
              <w:t xml:space="preserve">ь(</w:t>
            </w:r>
            <w:r>
              <w:rPr>
                <w:sz w:val="22"/>
                <w:szCs w:val="22"/>
              </w:rPr>
              <w:t xml:space="preserve">и) муниципальной программы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Создание благоприятных социально-бытовых условий проживания населения на территории поселения.</w:t>
            </w:r>
            <w:r>
              <w:rPr>
                <w:i/>
                <w:sz w:val="22"/>
                <w:szCs w:val="22"/>
              </w:rPr>
            </w:r>
            <w:r>
              <w:rPr>
                <w:i/>
                <w:sz w:val="22"/>
                <w:szCs w:val="22"/>
              </w:rPr>
            </w:r>
          </w:p>
        </w:tc>
      </w:tr>
      <w:tr>
        <w:trPr>
          <w:trHeight w:val="458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Направления (подпрограммы) муниципальной программы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Направление (подпрограмма) 1 «</w:t>
            </w:r>
            <w:r>
              <w:rPr>
                <w:rFonts w:eastAsia="Arial"/>
                <w:sz w:val="22"/>
                <w:szCs w:val="22"/>
              </w:rPr>
              <w:t xml:space="preserve">Благоустройство </w:t>
            </w:r>
            <w:r>
              <w:rPr>
                <w:rFonts w:eastAsia="Arial"/>
                <w:sz w:val="22"/>
                <w:szCs w:val="22"/>
              </w:rPr>
              <w:t xml:space="preserve">Лубянского</w:t>
            </w:r>
            <w:r>
              <w:rPr>
                <w:rFonts w:eastAsia="Arial"/>
                <w:sz w:val="22"/>
                <w:szCs w:val="22"/>
              </w:rPr>
              <w:t xml:space="preserve">  сельского поселения</w:t>
            </w:r>
            <w:r>
              <w:rPr>
                <w:sz w:val="22"/>
                <w:szCs w:val="22"/>
              </w:rPr>
              <w:t xml:space="preserve">»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Объемы финансового обеспечения за весь период реализации, в том числе по источникам финансирования: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trike/>
                <w:sz w:val="20"/>
              </w:rPr>
            </w:pPr>
            <w:r>
              <w:rPr>
                <w:sz w:val="22"/>
                <w:szCs w:val="22"/>
              </w:rPr>
              <w:t xml:space="preserve">Источник финансового обеспечения</w:t>
            </w:r>
            <w:r>
              <w:rPr>
                <w:i/>
                <w:strike/>
                <w:sz w:val="20"/>
              </w:rPr>
            </w:r>
            <w:r>
              <w:rPr>
                <w:i/>
                <w:strike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Объем финансового обеспечения, тыс. рублей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Всего по муниципальной программе, в том числе: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федерального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-</w:t>
            </w:r>
            <w:r>
              <w:rPr>
                <w:sz w:val="22"/>
                <w:szCs w:val="22"/>
              </w:rPr>
              <w:t xml:space="preserve"> межбюджетные трансферты из регионального бюджета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 местный бюджет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6515,5</w: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из иных бюджетов бюджетной системы Российской Федерации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-межбюджетные трансферты бюджетам поселений 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Консолидированный бюджет муниципальных образований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322"/>
        </w:trPr>
        <w:tc>
          <w:tcPr>
            <w:shd w:val="clear" w:color="ffffff" w:fill="ffffff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textDirection w:val="lrTb"/>
            <w:noWrap/>
          </w:tcPr>
          <w:p>
            <w:pPr>
              <w:ind w:left="109"/>
              <w:jc w:val="both"/>
              <w:spacing w:line="0" w:lineRule="atLeast"/>
              <w:tabs>
                <w:tab w:val="left" w:pos="109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Внебюджетные источники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39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  <w:highlight w:val="yellow"/>
              </w:rPr>
            </w:pPr>
            <w:r>
              <w:rPr>
                <w:sz w:val="22"/>
                <w:szCs w:val="22"/>
              </w:rPr>
              <w:t xml:space="preserve">0</w:t>
            </w:r>
            <w:r>
              <w:rPr>
                <w:sz w:val="22"/>
                <w:szCs w:val="22"/>
                <w:highlight w:val="yellow"/>
              </w:rPr>
            </w:r>
            <w:r>
              <w:rPr>
                <w:sz w:val="22"/>
                <w:szCs w:val="22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  <w:highlight w:val="green"/>
              </w:rPr>
            </w:pPr>
            <w:r>
              <w:rPr>
                <w:sz w:val="22"/>
                <w:szCs w:val="22"/>
              </w:rPr>
              <w:t xml:space="preserve">Связь с национальными целями / муниципальной программой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</w:t>
            </w:r>
            <w:r>
              <w:rPr>
                <w:sz w:val="20"/>
                <w:highlight w:val="green"/>
              </w:rPr>
            </w:r>
            <w:r>
              <w:rPr>
                <w:sz w:val="20"/>
                <w:highlight w:val="green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pStyle w:val="733"/>
              <w:numPr>
                <w:ilvl w:val="0"/>
                <w:numId w:val="17"/>
              </w:numPr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Национальная цель «Комфортная и безопасная среда для жизни».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pStyle w:val="733"/>
              <w:numPr>
                <w:ilvl w:val="0"/>
                <w:numId w:val="17"/>
              </w:numPr>
              <w:ind w:left="0" w:firstLine="360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Муниципальная программа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Белгородской области».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25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2"/>
                <w:szCs w:val="22"/>
              </w:rPr>
              <w:t xml:space="preserve">Связь с целями развития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 / стратегическими приоритетами муниципального района «</w:t>
            </w:r>
            <w:r>
              <w:rPr>
                <w:sz w:val="22"/>
                <w:szCs w:val="22"/>
              </w:rPr>
              <w:t xml:space="preserve">Чернянский</w:t>
            </w:r>
            <w:r>
              <w:rPr>
                <w:sz w:val="22"/>
                <w:szCs w:val="22"/>
              </w:rPr>
              <w:t xml:space="preserve"> район»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0786" w:type="dxa"/>
            <w:vAlign w:val="center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Стратегическая цель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до 2025 года - повышение благосостояния населения </w:t>
            </w:r>
            <w:r>
              <w:rPr>
                <w:sz w:val="22"/>
                <w:szCs w:val="22"/>
              </w:rPr>
              <w:t xml:space="preserve">Чернянского</w:t>
            </w:r>
            <w:r>
              <w:rPr>
                <w:sz w:val="22"/>
                <w:szCs w:val="22"/>
              </w:rPr>
              <w:t xml:space="preserve"> района на основе всестороннего использования внутреннего потенциала муниципального образования, развития социальной инфраструктуры и бизнеса.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Третье стратегическое направление – «Повышение качества условий жизнедеятельности населения»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2. Показатели муниципальной </w:t>
      </w:r>
      <w:r>
        <w:rPr>
          <w:b/>
          <w:bCs/>
          <w:iCs/>
          <w:sz w:val="22"/>
          <w:szCs w:val="22"/>
        </w:rPr>
        <w:t xml:space="preserve">программы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spacing w:line="0" w:lineRule="atLeast"/>
        <w:tabs>
          <w:tab w:val="left" w:pos="993" w:leader="none"/>
        </w:tabs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tbl>
      <w:tblPr>
        <w:tblW w:w="5190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7"/>
        <w:gridCol w:w="1418"/>
        <w:gridCol w:w="1041"/>
        <w:gridCol w:w="1227"/>
        <w:gridCol w:w="1023"/>
        <w:gridCol w:w="859"/>
        <w:gridCol w:w="573"/>
        <w:gridCol w:w="574"/>
        <w:gridCol w:w="429"/>
        <w:gridCol w:w="429"/>
        <w:gridCol w:w="573"/>
        <w:gridCol w:w="430"/>
        <w:gridCol w:w="582"/>
        <w:gridCol w:w="954"/>
        <w:gridCol w:w="1498"/>
        <w:gridCol w:w="1363"/>
        <w:gridCol w:w="1772"/>
      </w:tblGrid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03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22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Единица измерения        (по ОКЕИ)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gridSpan w:val="2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auto" w:sz="4" w:space="0"/>
            </w:tcBorders>
            <w:tcW w:w="142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tcBorders>
              <w:top w:val="single" w:color="000000" w:sz="6" w:space="0"/>
              <w:left w:val="single" w:color="auto" w:sz="4" w:space="0"/>
              <w:bottom w:val="single" w:color="000000" w:sz="6" w:space="0"/>
              <w:right w:val="single" w:color="000000" w:sz="6" w:space="0"/>
            </w:tcBorders>
            <w:tcW w:w="3002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Значения показателя по годам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949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Документ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491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br/>
              <w:t xml:space="preserve">за достижение показателя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национальных целей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right w:val="single" w:color="000000" w:sz="6" w:space="0"/>
            </w:tcBorders>
            <w:tcW w:w="1763" w:type="dxa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Связь с показателями муниципальных программ </w:t>
            </w:r>
            <w:r>
              <w:rPr>
                <w:sz w:val="20"/>
              </w:rPr>
              <w:t xml:space="preserve">Чернянского</w:t>
            </w:r>
            <w:r>
              <w:rPr>
                <w:sz w:val="20"/>
              </w:rPr>
              <w:t xml:space="preserve"> района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</w:tr>
      <w:tr>
        <w:trPr>
          <w:trHeight w:val="718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6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1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год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2025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2030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vMerge w:val="continue"/>
            <w:textDirection w:val="lrTb"/>
            <w:noWrap/>
          </w:tcPr>
          <w:p>
            <w:pPr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3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1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3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22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018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W w:w="855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6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none" w:color="000000" w:sz="4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7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8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9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7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0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428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12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579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6"/>
                <w:szCs w:val="16"/>
              </w:rPr>
            </w:pPr>
            <w:r>
              <w:rPr>
                <w:sz w:val="20"/>
              </w:rPr>
              <w:t xml:space="preserve">13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16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  <w:tc>
          <w:tcPr>
            <w:shd w:val="clear" w:color="ffffff" w:fill="ffffff"/>
            <w:tcBorders>
              <w:top w:val="none" w:color="000000" w:sz="4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17</w:t>
            </w:r>
            <w:r>
              <w:rPr>
                <w:sz w:val="16"/>
                <w:szCs w:val="16"/>
              </w:rPr>
            </w:r>
            <w:r>
              <w:rPr>
                <w:sz w:val="16"/>
                <w:szCs w:val="16"/>
              </w:rPr>
            </w:r>
          </w:p>
        </w:tc>
      </w:tr>
      <w:tr>
        <w:trPr>
          <w:trHeight w:val="20"/>
        </w:trPr>
        <w:tc>
          <w:tcPr>
            <w:gridSpan w:val="17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5107" w:type="dxa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1. </w:t>
            </w:r>
            <w:r>
              <w:rPr>
                <w:rFonts w:eastAsia="Arial"/>
                <w:iCs/>
                <w:sz w:val="22"/>
                <w:szCs w:val="22"/>
              </w:rPr>
              <w:t xml:space="preserve">Создание</w:t>
            </w:r>
            <w:r>
              <w:rPr>
                <w:rFonts w:eastAsia="Arial"/>
                <w:sz w:val="22"/>
                <w:szCs w:val="22"/>
              </w:rPr>
              <w:t xml:space="preserve"> благоприятных социально-бытовых условий проживания населения на территории поселения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5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1.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1" w:type="dxa"/>
            <w:textDirection w:val="lrTb"/>
            <w:noWrap/>
          </w:tcPr>
          <w:p>
            <w:pPr>
              <w:pStyle w:val="901"/>
              <w:ind w:hanging="15"/>
              <w:jc w:val="both"/>
              <w:widowControl/>
              <w:rPr>
                <w:i/>
                <w:strike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 </w:t>
            </w:r>
            <w:r>
              <w:rPr>
                <w:i/>
                <w:strike/>
                <w:sz w:val="22"/>
                <w:szCs w:val="22"/>
              </w:rPr>
            </w:r>
            <w:r>
              <w:rPr>
                <w:i/>
                <w:strike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36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»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8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pacing w:val="-2"/>
                <w:sz w:val="18"/>
                <w:szCs w:val="18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spacing w:val="-2"/>
                <w:sz w:val="18"/>
                <w:szCs w:val="18"/>
              </w:rPr>
            </w:r>
            <w:r>
              <w:rPr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5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60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61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62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63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8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64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9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pacing w:val="-2"/>
                <w:sz w:val="18"/>
                <w:szCs w:val="18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65</w:t>
            </w:r>
            <w:r>
              <w:rPr>
                <w:i/>
                <w:spacing w:val="-2"/>
                <w:sz w:val="18"/>
                <w:szCs w:val="18"/>
              </w:rPr>
            </w:r>
            <w:r>
              <w:rPr>
                <w:i/>
                <w:spacing w:val="-2"/>
                <w:sz w:val="18"/>
                <w:szCs w:val="18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Cs/>
                <w:spacing w:val="-2"/>
                <w:sz w:val="20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Cs/>
                <w:spacing w:val="-2"/>
                <w:sz w:val="20"/>
              </w:rPr>
            </w:r>
            <w:r>
              <w:rPr>
                <w:iCs/>
                <w:spacing w:val="-2"/>
                <w:sz w:val="20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Cs/>
                <w:sz w:val="20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iCs/>
                <w:sz w:val="20"/>
              </w:rPr>
              <w:t xml:space="preserve">Лубянского</w:t>
            </w:r>
            <w:r>
              <w:rPr>
                <w:iCs/>
                <w:sz w:val="20"/>
              </w:rPr>
              <w:t xml:space="preserve">  сельского поселения</w:t>
            </w:r>
            <w:r>
              <w:rPr>
                <w:iCs/>
                <w:sz w:val="20"/>
              </w:rPr>
            </w:r>
            <w:r>
              <w:rPr>
                <w:iCs/>
                <w:sz w:val="20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textDirection w:val="lrTb"/>
            <w:noWrap/>
          </w:tcPr>
          <w:p>
            <w:pPr>
              <w:pStyle w:val="733"/>
              <w:ind w:left="0"/>
              <w:jc w:val="both"/>
              <w:spacing w:line="0" w:lineRule="atLeast"/>
              <w:tabs>
                <w:tab w:val="left" w:pos="272" w:leader="none"/>
              </w:tabs>
              <w:rPr>
                <w:sz w:val="22"/>
                <w:szCs w:val="22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для жизни в опорных населенных пунктах на 30 процентов к 2030 году и на 60 процентов к 2036 году»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textDirection w:val="lrTb"/>
            <w:noWrap/>
          </w:tcPr>
          <w:p>
            <w:pPr>
              <w:jc w:val="both"/>
              <w:spacing w:line="0" w:lineRule="atLeast"/>
              <w:tabs>
                <w:tab w:val="left" w:pos="993" w:leader="none"/>
              </w:tabs>
              <w:rPr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области».</w:t>
            </w:r>
            <w:r>
              <w:rPr>
                <w:sz w:val="20"/>
                <w:highlight w:val="yellow"/>
              </w:rPr>
            </w:r>
            <w:r>
              <w:rPr>
                <w:sz w:val="20"/>
                <w:highlight w:val="yellow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35" w:type="dxa"/>
            <w:textDirection w:val="lrTb"/>
            <w:noWrap/>
          </w:tcPr>
          <w:p>
            <w:pPr>
              <w:jc w:val="center"/>
              <w:rPr>
                <w:spacing w:val="-2"/>
                <w:sz w:val="16"/>
                <w:szCs w:val="16"/>
              </w:rPr>
            </w:pPr>
            <w:r>
              <w:rPr>
                <w:spacing w:val="-2"/>
                <w:sz w:val="20"/>
              </w:rPr>
              <w:t xml:space="preserve">2.</w:t>
            </w:r>
            <w:r>
              <w:rPr>
                <w:spacing w:val="-2"/>
                <w:sz w:val="16"/>
                <w:szCs w:val="16"/>
              </w:rPr>
            </w:r>
            <w:r>
              <w:rPr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72" w:type="dxa"/>
              <w:top w:w="72" w:type="dxa"/>
              <w:right w:w="72" w:type="dxa"/>
              <w:bottom w:w="0" w:type="dxa"/>
            </w:tcMar>
            <w:tcW w:w="1411" w:type="dxa"/>
            <w:textDirection w:val="lrTb"/>
            <w:noWrap/>
          </w:tcPr>
          <w:p>
            <w:pPr>
              <w:rPr>
                <w:i/>
                <w:strike/>
                <w:spacing w:val="-2"/>
                <w:sz w:val="22"/>
                <w:szCs w:val="22"/>
              </w:rPr>
            </w:pPr>
            <w:r>
              <w:rPr>
                <w:rFonts w:eastAsiaTheme="minorEastAsia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i/>
                <w:strike/>
                <w:spacing w:val="-2"/>
                <w:sz w:val="22"/>
                <w:szCs w:val="22"/>
              </w:rPr>
            </w:r>
            <w:r>
              <w:rPr>
                <w:i/>
                <w:strike/>
                <w:spacing w:val="-2"/>
                <w:sz w:val="22"/>
                <w:szCs w:val="22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36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«МП»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221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sz w:val="20"/>
              </w:rPr>
              <w:t xml:space="preserve">«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»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1018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16"/>
                <w:szCs w:val="16"/>
                <w:highlight w:val="yellow"/>
              </w:rPr>
            </w:pPr>
            <w:r>
              <w:rPr>
                <w:spacing w:val="-2"/>
                <w:sz w:val="18"/>
                <w:szCs w:val="18"/>
              </w:rPr>
              <w:t xml:space="preserve">процент</w:t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trike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4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855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4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</w:rPr>
            </w:pPr>
            <w:r>
              <w:rPr>
                <w:i/>
                <w:spacing w:val="-2"/>
                <w:sz w:val="18"/>
                <w:szCs w:val="18"/>
              </w:rPr>
              <w:t xml:space="preserve">2024</w:t>
            </w:r>
            <w:r>
              <w:rPr>
                <w:i/>
                <w:spacing w:val="-2"/>
                <w:sz w:val="16"/>
                <w:szCs w:val="16"/>
              </w:rPr>
            </w:r>
            <w:r>
              <w:rPr>
                <w:i/>
                <w:spacing w:val="-2"/>
                <w:sz w:val="16"/>
                <w:szCs w:val="16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1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80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81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7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82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0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83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428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84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Mar>
              <w:left w:w="0" w:type="dxa"/>
              <w:top w:w="72" w:type="dxa"/>
              <w:right w:w="0" w:type="dxa"/>
              <w:bottom w:w="0" w:type="dxa"/>
            </w:tcMar>
            <w:tcW w:w="579" w:type="dxa"/>
            <w:textDirection w:val="lrTb"/>
            <w:noWrap/>
          </w:tcPr>
          <w:p>
            <w:pPr>
              <w:jc w:val="center"/>
              <w:rPr>
                <w:i/>
                <w:spacing w:val="-2"/>
                <w:sz w:val="16"/>
                <w:szCs w:val="16"/>
                <w:highlight w:val="yellow"/>
              </w:rPr>
            </w:pPr>
            <w:r>
              <w:rPr>
                <w:i/>
                <w:spacing w:val="-2"/>
                <w:sz w:val="16"/>
                <w:szCs w:val="16"/>
              </w:rPr>
              <w:t xml:space="preserve">85</w:t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  <w:r>
              <w:rPr>
                <w:i/>
                <w:spacing w:val="-2"/>
                <w:sz w:val="16"/>
                <w:szCs w:val="16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949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trike/>
                <w:spacing w:val="-2"/>
                <w:sz w:val="20"/>
              </w:rPr>
              <w:t xml:space="preserve">-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491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iCs/>
                <w:sz w:val="20"/>
              </w:rPr>
              <w:t xml:space="preserve">Администрация </w:t>
            </w:r>
            <w:r>
              <w:rPr>
                <w:iCs/>
                <w:sz w:val="20"/>
              </w:rPr>
              <w:t xml:space="preserve">Лубянского</w:t>
            </w:r>
            <w:r>
              <w:rPr>
                <w:iCs/>
                <w:sz w:val="20"/>
              </w:rPr>
              <w:t xml:space="preserve">  сельского поселения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356" w:type="dxa"/>
            <w:textDirection w:val="lrTb"/>
            <w:noWrap/>
          </w:tcPr>
          <w:p>
            <w:pPr>
              <w:jc w:val="center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 xml:space="preserve">Национальная цель «Комфортная и безопасная среда для жизни»/ Показатель «Улучшение качества среды </w:t>
            </w:r>
            <w:r>
              <w:rPr>
                <w:sz w:val="20"/>
              </w:rPr>
              <w:t xml:space="preserve">для жизни в опорных населенных пунктах на 30 процентов к 2030 году и на 60 процентов к 2036 году»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  <w:tc>
          <w:tcPr>
            <w:shd w:val="clear" w:color="ffffff" w:fill="ffffff"/>
            <w:tcBorders>
              <w:top w:val="single" w:color="000000" w:sz="6" w:space="0"/>
              <w:left w:val="single" w:color="000000" w:sz="6" w:space="0"/>
              <w:bottom w:val="single" w:color="000000" w:sz="6" w:space="0"/>
              <w:right w:val="single" w:color="000000" w:sz="6" w:space="0"/>
            </w:tcBorders>
            <w:tcW w:w="1763" w:type="dxa"/>
            <w:textDirection w:val="lrTb"/>
            <w:noWrap/>
          </w:tcPr>
          <w:p>
            <w:pPr>
              <w:jc w:val="both"/>
              <w:rPr>
                <w:i/>
                <w:strike/>
                <w:spacing w:val="-2"/>
                <w:sz w:val="20"/>
                <w:highlight w:val="yellow"/>
              </w:rPr>
            </w:pPr>
            <w:r>
              <w:rPr>
                <w:sz w:val="20"/>
              </w:rPr>
              <w:t xml:space="preserve">Муниципальная программа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 «Формирование </w:t>
            </w:r>
            <w:r>
              <w:rPr>
                <w:sz w:val="20"/>
              </w:rPr>
              <w:t xml:space="preserve">современной городской среды на территории муниципального района «</w:t>
            </w:r>
            <w:r>
              <w:rPr>
                <w:sz w:val="20"/>
              </w:rPr>
              <w:t xml:space="preserve">Чернянский</w:t>
            </w:r>
            <w:r>
              <w:rPr>
                <w:sz w:val="20"/>
              </w:rPr>
              <w:t xml:space="preserve"> район» Белгородской области».</w:t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  <w:r>
              <w:rPr>
                <w:i/>
                <w:strike/>
                <w:spacing w:val="-2"/>
                <w:sz w:val="20"/>
                <w:highlight w:val="yellow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</w:pPr>
      <w:r>
        <w:rPr>
          <w:b/>
          <w:bCs/>
          <w:sz w:val="20"/>
        </w:rPr>
        <w:t xml:space="preserve">3. Помесячный план достижения показателей муниципальной программы в 2025 году</w:t>
      </w:r>
      <w:r/>
    </w:p>
    <w:p>
      <w:pPr>
        <w:jc w:val="center"/>
        <w:spacing w:line="0" w:lineRule="atLeast"/>
        <w:tabs>
          <w:tab w:val="left" w:pos="993" w:leader="none"/>
        </w:tabs>
      </w:pPr>
      <w:r/>
      <w:r/>
    </w:p>
    <w:tbl>
      <w:tblPr>
        <w:tblW w:w="5150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CellMar>
          <w:left w:w="6" w:type="dxa"/>
          <w:right w:w="6" w:type="dxa"/>
        </w:tblCellMar>
        <w:tblLook w:val="0000" w:firstRow="0" w:lastRow="0" w:firstColumn="0" w:lastColumn="0" w:noHBand="0" w:noVBand="0"/>
      </w:tblPr>
      <w:tblGrid>
        <w:gridCol w:w="504"/>
        <w:gridCol w:w="4006"/>
        <w:gridCol w:w="1714"/>
        <w:gridCol w:w="1700"/>
        <w:gridCol w:w="492"/>
        <w:gridCol w:w="492"/>
        <w:gridCol w:w="492"/>
        <w:gridCol w:w="492"/>
        <w:gridCol w:w="492"/>
        <w:gridCol w:w="492"/>
        <w:gridCol w:w="492"/>
        <w:gridCol w:w="492"/>
        <w:gridCol w:w="493"/>
        <w:gridCol w:w="493"/>
        <w:gridCol w:w="505"/>
        <w:gridCol w:w="1668"/>
      </w:tblGrid>
      <w:tr>
        <w:trPr>
          <w:trHeight w:val="306"/>
          <w:tblHeader/>
        </w:trPr>
        <w:tc>
          <w:tcPr>
            <w:tcW w:w="193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№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7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tcW w:w="208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vMerge w:val="restar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На конец</w:t>
            </w:r>
            <w:r>
              <w:rPr>
                <w:sz w:val="20"/>
              </w:rPr>
              <w:t xml:space="preserve"> 2025 года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</w:tr>
      <w:tr>
        <w:trPr>
          <w:trHeight w:val="306"/>
          <w:tblHeader/>
        </w:trPr>
        <w:tc>
          <w:tcPr>
            <w:tcW w:w="193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377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471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b/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b/>
                <w:sz w:val="20"/>
              </w:rPr>
            </w:r>
            <w:r>
              <w:rPr>
                <w:b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06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tcW w:w="4807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rFonts w:eastAsiaTheme="minorEastAsia"/>
                <w:sz w:val="20"/>
              </w:rPr>
              <w:t xml:space="preserve">Создание условий для организации благоустройства территории </w:t>
            </w:r>
            <w:r>
              <w:rPr>
                <w:rFonts w:eastAsiaTheme="minorEastAsia"/>
                <w:sz w:val="20"/>
              </w:rPr>
              <w:t xml:space="preserve">Лубянского</w:t>
            </w:r>
            <w:r>
              <w:rPr>
                <w:rFonts w:eastAsiaTheme="minorEastAsia"/>
                <w:sz w:val="20"/>
              </w:rPr>
              <w:t xml:space="preserve"> сельского поселения.      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306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textDirection w:val="lrTb"/>
            <w:noWrap/>
          </w:tcPr>
          <w:p>
            <w:pPr>
              <w:pStyle w:val="901"/>
              <w:ind w:right="68"/>
              <w:jc w:val="both"/>
              <w:widowControl/>
              <w:rPr>
                <w:rFonts w:ascii="Times New Roman" w:hAnsi="Times New Roman" w:eastAsia="Arial" w:cs="Times New Roman"/>
                <w:sz w:val="22"/>
                <w:szCs w:val="22"/>
              </w:rPr>
            </w:pPr>
            <w:r>
              <w:rPr>
                <w:rFonts w:ascii="Times New Roman" w:hAnsi="Times New Roman" w:eastAsia="Arial" w:cs="Times New Roman"/>
                <w:sz w:val="22"/>
                <w:szCs w:val="22"/>
              </w:rPr>
              <w:t xml:space="preserve">Доля отдыхающих в местах отдыха</w:t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  <w:r>
              <w:rPr>
                <w:rFonts w:ascii="Times New Roman" w:hAnsi="Times New Roman" w:eastAsia="Arial" w:cs="Times New Roman"/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717"/>
        </w:trPr>
        <w:tc>
          <w:tcPr>
            <w:tcW w:w="193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  <w:lang w:val="en-US"/>
              </w:rPr>
              <w:t xml:space="preserve">.</w:t>
            </w: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359" w:type="pct"/>
            <w:vAlign w:val="center"/>
            <w:textDirection w:val="lrTb"/>
            <w:noWrap/>
          </w:tcPr>
          <w:p>
            <w:pPr>
              <w:spacing w:line="0" w:lineRule="atLeast"/>
              <w:tabs>
                <w:tab w:val="left" w:pos="993" w:leader="none"/>
              </w:tabs>
              <w:rPr>
                <w:bCs/>
                <w:i/>
                <w:sz w:val="22"/>
                <w:szCs w:val="22"/>
              </w:rPr>
            </w:pPr>
            <w:r>
              <w:rPr>
                <w:rFonts w:eastAsia="Arial"/>
                <w:sz w:val="22"/>
                <w:szCs w:val="22"/>
              </w:rPr>
              <w:t xml:space="preserve">Доля посещения на детской площадке</w:t>
            </w:r>
            <w:r>
              <w:rPr>
                <w:bCs/>
                <w:i/>
                <w:sz w:val="22"/>
                <w:szCs w:val="22"/>
              </w:rPr>
            </w:r>
            <w:r>
              <w:rPr>
                <w:bCs/>
                <w:i/>
                <w:sz w:val="22"/>
                <w:szCs w:val="22"/>
              </w:rPr>
            </w:r>
          </w:p>
        </w:tc>
        <w:tc>
          <w:tcPr>
            <w:tcW w:w="377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471" w:type="pct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89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92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517" w:type="pct"/>
            <w:vAlign w:val="center"/>
            <w:textDirection w:val="lrTb"/>
            <w:noWrap/>
          </w:tcPr>
          <w:p>
            <w:pPr>
              <w:jc w:val="center"/>
              <w:spacing w:line="0" w:lineRule="atLeast"/>
              <w:tabs>
                <w:tab w:val="left" w:pos="993" w:leader="none"/>
              </w:tabs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spacing w:line="0" w:lineRule="atLeast"/>
        <w:tabs>
          <w:tab w:val="left" w:pos="993" w:leader="none"/>
        </w:tabs>
        <w:rPr>
          <w:rFonts w:eastAsia="Calibri"/>
        </w:rPr>
      </w:pPr>
      <w:r>
        <w:rPr>
          <w:rFonts w:eastAsia="Calibri"/>
        </w:rPr>
      </w:r>
      <w:r>
        <w:rPr>
          <w:rFonts w:eastAsia="Calibri"/>
        </w:rPr>
      </w:r>
      <w:r>
        <w:rPr>
          <w:rFonts w:eastAsia="Calibri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Структура муниципальной программы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3"/>
        <w:tblW w:w="5195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434"/>
        <w:gridCol w:w="3997"/>
        <w:gridCol w:w="8133"/>
        <w:gridCol w:w="79"/>
        <w:gridCol w:w="2553"/>
      </w:tblGrid>
      <w:tr>
        <w:trPr>
          <w:trHeight w:val="669"/>
          <w:tblHeader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  <w:lang w:val="en-US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№</w:t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  <w:r>
              <w:rPr>
                <w:rFonts w:eastAsia="Times New Roman" w:cs="Times New Roman"/>
                <w:sz w:val="20"/>
                <w:szCs w:val="20"/>
                <w:lang w:val="en-US"/>
              </w:rPr>
            </w:r>
          </w:p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/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п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Краткое описание ожидаемых эффектов от реализации задачи структурного элемента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86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Связь с показателями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267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3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2"/>
            <w:tcW w:w="866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4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47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4857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 Направление (подпрограмма) «</w:t>
            </w:r>
            <w:r>
              <w:rPr>
                <w:rFonts w:eastAsia="Arial"/>
                <w:sz w:val="20"/>
                <w:szCs w:val="20"/>
              </w:rPr>
              <w:t xml:space="preserve">Благоустройство </w:t>
            </w:r>
            <w:r>
              <w:rPr>
                <w:rFonts w:eastAsia="Arial"/>
                <w:sz w:val="20"/>
                <w:szCs w:val="20"/>
              </w:rPr>
              <w:t xml:space="preserve">Лубянского</w:t>
            </w:r>
            <w:r>
              <w:rPr>
                <w:rFonts w:eastAsia="Arial"/>
                <w:sz w:val="20"/>
                <w:szCs w:val="20"/>
              </w:rPr>
              <w:t xml:space="preserve">  сельского поселения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»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447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4"/>
            <w:tcW w:w="4857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Arial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Комплекс процессных мероприятий «Реализация мероприятий по </w:t>
            </w:r>
            <w:r>
              <w:rPr>
                <w:rFonts w:eastAsia="Times New Roman"/>
                <w:sz w:val="20"/>
                <w:szCs w:val="20"/>
              </w:rPr>
              <w:t xml:space="preserve">с</w:t>
            </w:r>
            <w:r>
              <w:rPr>
                <w:rFonts w:eastAsia="Arial"/>
                <w:iCs/>
                <w:sz w:val="20"/>
                <w:szCs w:val="20"/>
              </w:rPr>
              <w:t xml:space="preserve">озданию</w:t>
            </w:r>
            <w:r>
              <w:rPr>
                <w:rFonts w:eastAsia="Arial"/>
                <w:sz w:val="20"/>
                <w:szCs w:val="20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eastAsia="Arial"/>
                <w:sz w:val="20"/>
                <w:szCs w:val="20"/>
              </w:rPr>
            </w:r>
            <w:r>
              <w:rPr>
                <w:rFonts w:eastAsia="Arial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Ответственный за реализацию: администрация 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Лубянского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 сельского поселения муниципального района «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Чернянский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 район» Белгородской области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gridSpan w:val="3"/>
            <w:tcW w:w="3542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2025-2030 года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</w:tr>
      <w:tr>
        <w:trPr>
          <w:trHeight w:val="224"/>
        </w:trPr>
        <w:tc>
          <w:tcPr>
            <w:tcW w:w="143" w:type="pct"/>
            <w:vAlign w:val="center"/>
            <w:textDirection w:val="lrTb"/>
            <w:noWrap/>
          </w:tcPr>
          <w:p>
            <w:pPr>
              <w:ind w:firstLine="0"/>
              <w:jc w:val="center"/>
              <w:widowControl w:val="off"/>
              <w:rPr>
                <w:rFonts w:eastAsia="Times New Roman" w:cs="Times New Roman"/>
                <w:sz w:val="20"/>
                <w:szCs w:val="20"/>
              </w:rPr>
            </w:pPr>
            <w:r>
              <w:rPr>
                <w:rFonts w:eastAsia="Times New Roman" w:cs="Times New Roman"/>
                <w:sz w:val="20"/>
                <w:szCs w:val="20"/>
              </w:rPr>
              <w:t xml:space="preserve">1.1.1</w:t>
            </w:r>
            <w:r>
              <w:rPr>
                <w:rFonts w:eastAsia="Times New Roman" w:cs="Times New Roman"/>
                <w:sz w:val="20"/>
                <w:szCs w:val="20"/>
              </w:rPr>
            </w:r>
            <w:r>
              <w:rPr>
                <w:rFonts w:eastAsia="Times New Roman" w:cs="Times New Roman"/>
                <w:sz w:val="20"/>
                <w:szCs w:val="20"/>
              </w:rPr>
            </w:r>
          </w:p>
        </w:tc>
        <w:tc>
          <w:tcPr>
            <w:tcW w:w="1315" w:type="pct"/>
            <w:vAlign w:val="center"/>
            <w:textDirection w:val="lrTb"/>
            <w:noWrap/>
          </w:tcPr>
          <w:p>
            <w:pPr>
              <w:ind w:firstLine="0"/>
              <w:jc w:val="both"/>
              <w:widowControl w:val="off"/>
              <w:rPr>
                <w:rFonts w:eastAsia="Times New Roman" w:cs="Times New Roman"/>
                <w:sz w:val="22"/>
              </w:rPr>
            </w:pPr>
            <w:r>
              <w:rPr>
                <w:rFonts w:eastAsia="Arial" w:cs="Times New Roman"/>
                <w:sz w:val="20"/>
                <w:szCs w:val="20"/>
              </w:rPr>
              <w:t xml:space="preserve">Задача</w:t>
            </w:r>
            <w:r>
              <w:rPr>
                <w:rFonts w:eastAsia="Arial" w:cs="Times New Roman"/>
                <w:sz w:val="20"/>
                <w:szCs w:val="20"/>
              </w:rPr>
              <w:t xml:space="preserve">«О</w:t>
            </w:r>
            <w:r>
              <w:rPr>
                <w:rFonts w:eastAsia="Arial" w:cs="Times New Roman"/>
                <w:sz w:val="20"/>
                <w:szCs w:val="20"/>
              </w:rPr>
              <w:t xml:space="preserve">беспечение привлекательности сельской местности для комфортного проживания населения»</w:t>
            </w:r>
            <w:r>
              <w:rPr>
                <w:rFonts w:eastAsia="Times New Roman" w:cs="Times New Roman"/>
                <w:sz w:val="22"/>
              </w:rPr>
            </w:r>
            <w:r>
              <w:rPr>
                <w:rFonts w:eastAsia="Times New Roman" w:cs="Times New Roman"/>
                <w:sz w:val="22"/>
              </w:rPr>
            </w:r>
          </w:p>
        </w:tc>
        <w:tc>
          <w:tcPr>
            <w:gridSpan w:val="2"/>
            <w:tcW w:w="2702" w:type="pct"/>
            <w:vAlign w:val="center"/>
            <w:textDirection w:val="lrTb"/>
            <w:noWrap/>
          </w:tcPr>
          <w:p>
            <w:pPr>
              <w:ind w:firstLine="0"/>
              <w:widowControl w:val="off"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  <w:t xml:space="preserve">Улучшение привлекательности сельского поселения за счет проведения озеленения территории поселения, содержание в надлежащем виде скверов, парков, садов, родников.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  <w:tc>
          <w:tcPr>
            <w:tcW w:w="840" w:type="pct"/>
            <w:vAlign w:val="center"/>
            <w:textDirection w:val="lrTb"/>
            <w:noWrap/>
          </w:tcPr>
          <w:p>
            <w:pPr>
              <w:pStyle w:val="901"/>
              <w:numPr>
                <w:ilvl w:val="0"/>
                <w:numId w:val="14"/>
              </w:numPr>
              <w:jc w:val="both"/>
              <w:widowControl/>
              <w:rPr>
                <w:rFonts w:ascii="Times New Roman" w:hAnsi="Times New Roman" w:eastAsia="Arial" w:cs="Times New Roman"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отдыхающих в местах отдыха;</w:t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  <w:r>
              <w:rPr>
                <w:rFonts w:ascii="Times New Roman" w:hAnsi="Times New Roman" w:eastAsia="Arial" w:cs="Times New Roman"/>
                <w:sz w:val="20"/>
                <w:szCs w:val="20"/>
              </w:rPr>
            </w:r>
          </w:p>
          <w:p>
            <w:pPr>
              <w:pStyle w:val="901"/>
              <w:numPr>
                <w:ilvl w:val="0"/>
                <w:numId w:val="14"/>
              </w:numPr>
              <w:jc w:val="both"/>
              <w:widowControl/>
              <w:rPr>
                <w:rFonts w:eastAsia="Times New Roman" w:cs="Times New Roman"/>
                <w:i/>
                <w:strike/>
                <w:sz w:val="20"/>
                <w:szCs w:val="20"/>
              </w:rPr>
            </w:pPr>
            <w:r>
              <w:rPr>
                <w:rFonts w:ascii="Times New Roman" w:hAnsi="Times New Roman" w:eastAsia="Arial" w:cs="Times New Roman"/>
                <w:sz w:val="20"/>
                <w:szCs w:val="20"/>
              </w:rPr>
              <w:t xml:space="preserve">Доля посещения на детской площадке. </w:t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  <w:r>
              <w:rPr>
                <w:rFonts w:eastAsia="Times New Roman" w:cs="Times New Roman"/>
                <w:i/>
                <w:strike/>
                <w:sz w:val="20"/>
                <w:szCs w:val="20"/>
              </w:rPr>
            </w:r>
          </w:p>
        </w:tc>
      </w:tr>
    </w:tbl>
    <w:p>
      <w:pPr>
        <w:tabs>
          <w:tab w:val="left" w:pos="9390" w:leader="none"/>
        </w:tabs>
      </w:pPr>
      <w:r/>
      <w:r/>
    </w:p>
    <w:p>
      <w:pPr>
        <w:jc w:val="center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муниципальной программы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3"/>
        <w:tblW w:w="5178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5"/>
        <w:gridCol w:w="2122"/>
        <w:gridCol w:w="1277"/>
        <w:gridCol w:w="1134"/>
        <w:gridCol w:w="850"/>
        <w:gridCol w:w="850"/>
        <w:gridCol w:w="850"/>
        <w:gridCol w:w="850"/>
        <w:gridCol w:w="1229"/>
      </w:tblGrid>
      <w:tr>
        <w:trPr>
          <w:trHeight w:val="476"/>
          <w:tblHeader/>
        </w:trPr>
        <w:tc>
          <w:tcPr>
            <w:tcW w:w="5985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Наименование муниципальной программы, структурного элемента, 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источник финансового обеспечения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2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</w:p>
        </w:tc>
        <w:tc>
          <w:tcPr>
            <w:gridSpan w:val="7"/>
            <w:tcW w:w="704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5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2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2028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2029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2030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212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27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134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912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b/>
                <w:bCs/>
                <w:sz w:val="22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Муниципальная программа «</w:t>
            </w:r>
            <w:r>
              <w:rPr>
                <w:b/>
                <w:bCs/>
                <w:sz w:val="22"/>
              </w:rPr>
              <w:t xml:space="preserve">Устойчивое развитие сельских территорий </w:t>
            </w:r>
            <w:r>
              <w:rPr>
                <w:b/>
                <w:bCs/>
                <w:sz w:val="22"/>
              </w:rPr>
              <w:t xml:space="preserve">Лубянского</w:t>
            </w:r>
            <w:r>
              <w:rPr>
                <w:b/>
                <w:bCs/>
                <w:sz w:val="22"/>
              </w:rPr>
              <w:t xml:space="preserve"> сельского поселения </w:t>
            </w:r>
            <w:r>
              <w:rPr>
                <w:b/>
                <w:bCs/>
                <w:sz w:val="22"/>
              </w:rPr>
              <w:t xml:space="preserve">Чернянского</w:t>
            </w:r>
            <w:r>
              <w:rPr>
                <w:b/>
                <w:bCs/>
                <w:sz w:val="22"/>
              </w:rPr>
              <w:t xml:space="preserve"> района Белгородской области</w:t>
            </w:r>
            <w:r>
              <w:rPr>
                <w:b/>
                <w:bCs/>
                <w:sz w:val="22"/>
              </w:rPr>
              <w:t xml:space="preserve">»</w:t>
            </w:r>
            <w:r>
              <w:rPr>
                <w:rFonts w:cs="Times New Roman"/>
                <w:b/>
                <w:sz w:val="22"/>
                <w:highlight w:val="white"/>
              </w:rPr>
              <w:t xml:space="preserve">(</w:t>
            </w:r>
            <w:r>
              <w:rPr>
                <w:rFonts w:cs="Times New Roman"/>
                <w:b/>
                <w:sz w:val="22"/>
                <w:highlight w:val="white"/>
              </w:rPr>
              <w:t xml:space="preserve">всего), в том числе:</w:t>
            </w:r>
            <w:r>
              <w:rPr>
                <w:b/>
                <w:bCs/>
                <w:sz w:val="22"/>
              </w:rPr>
            </w:r>
            <w:r>
              <w:rPr>
                <w:b/>
                <w:bCs/>
                <w:sz w:val="22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347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77"/>
        </w:trPr>
        <w:tc>
          <w:tcPr>
            <w:tcW w:w="5985" w:type="dxa"/>
            <w:textDirection w:val="lrTb"/>
            <w:noWrap/>
          </w:tcPr>
          <w:p>
            <w:pPr>
              <w:ind w:firstLine="0"/>
              <w:spacing w:line="233" w:lineRule="auto"/>
              <w:rPr>
                <w:b/>
                <w:bCs/>
                <w:sz w:val="22"/>
                <w:highlight w:val="white"/>
              </w:rPr>
            </w:pPr>
            <w:r>
              <w:rPr>
                <w:b/>
                <w:bCs/>
                <w:sz w:val="22"/>
                <w:highlight w:val="white"/>
              </w:rPr>
              <w:t xml:space="preserve">- вне</w:t>
            </w:r>
            <w:r>
              <w:rPr>
                <w:b/>
                <w:bCs/>
                <w:sz w:val="22"/>
              </w:rPr>
              <w:t xml:space="preserve">бюджетные источники</w:t>
            </w:r>
            <w:r>
              <w:rPr>
                <w:b/>
                <w:bCs/>
                <w:sz w:val="22"/>
                <w:highlight w:val="white"/>
              </w:rPr>
            </w:r>
            <w:r>
              <w:rPr>
                <w:b/>
                <w:bCs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Объем налоговых расходов, предусмотренных в рамках муниципальной программы (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справочно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  <w:t xml:space="preserve">)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Комплекс процессных  мероприятий «</w:t>
            </w:r>
            <w:r>
              <w:rPr>
                <w:rFonts w:eastAsia="Times New Roman" w:cs="Times New Roman"/>
                <w:sz w:val="20"/>
                <w:szCs w:val="20"/>
              </w:rPr>
              <w:t xml:space="preserve">Реализация мероприятий по </w:t>
            </w:r>
            <w:r>
              <w:rPr>
                <w:rFonts w:eastAsia="Times New Roman"/>
                <w:sz w:val="20"/>
                <w:szCs w:val="20"/>
              </w:rPr>
              <w:t xml:space="preserve">с</w:t>
            </w:r>
            <w:r>
              <w:rPr>
                <w:rFonts w:eastAsia="Arial"/>
                <w:iCs/>
                <w:sz w:val="20"/>
                <w:szCs w:val="20"/>
              </w:rPr>
              <w:t xml:space="preserve">озданию</w:t>
            </w:r>
            <w:r>
              <w:rPr>
                <w:rFonts w:eastAsia="Arial"/>
                <w:sz w:val="20"/>
                <w:szCs w:val="20"/>
              </w:rPr>
              <w:t xml:space="preserve"> благоприятных социально-бытовых условий проживания населения на территории поселения»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» (всего), в том числе: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1618,5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1285,0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903,0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6515,5</w:t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  <w:p>
            <w:pPr>
              <w:ind w:firstLine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  <w:r>
              <w:rPr>
                <w:sz w:val="20"/>
                <w:szCs w:val="20"/>
              </w:rPr>
            </w:r>
          </w:p>
        </w:tc>
      </w:tr>
      <w:tr>
        <w:trPr>
          <w:trHeight w:val="246"/>
        </w:trPr>
        <w:tc>
          <w:tcPr>
            <w:tcW w:w="5985" w:type="dxa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2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1277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134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jc w:val="center"/>
              <w:rPr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  <w:r>
              <w:rPr>
                <w:sz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1229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</w:tr>
    </w:tbl>
    <w:p>
      <w:pPr>
        <w:jc w:val="center"/>
        <w:tabs>
          <w:tab w:val="left" w:pos="9390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 Паспорт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2"/>
          <w:szCs w:val="22"/>
        </w:rPr>
      </w:pPr>
      <w:r>
        <w:rPr>
          <w:b/>
          <w:bCs/>
          <w:sz w:val="20"/>
        </w:rPr>
        <w:t xml:space="preserve"> «Реализация мероприятий по с</w:t>
      </w:r>
      <w:r>
        <w:rPr>
          <w:rFonts w:eastAsia="Arial"/>
          <w:b/>
          <w:bCs/>
          <w:iCs/>
          <w:sz w:val="20"/>
        </w:rPr>
        <w:t xml:space="preserve">озданию</w:t>
      </w:r>
      <w:r>
        <w:rPr>
          <w:rFonts w:eastAsia="Arial"/>
          <w:b/>
          <w:bCs/>
          <w:sz w:val="20"/>
        </w:rPr>
        <w:t xml:space="preserve"> благоприятных социально-бытовых условий проживания населения на территории поселения</w:t>
      </w:r>
      <w:r>
        <w:rPr>
          <w:b/>
          <w:bCs/>
          <w:sz w:val="20"/>
        </w:rPr>
        <w:t xml:space="preserve">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Cs/>
        </w:rPr>
      </w:pPr>
      <w:r>
        <w:rPr>
          <w:bCs/>
        </w:rPr>
      </w:r>
      <w:r>
        <w:rPr>
          <w:bCs/>
        </w:rPr>
      </w:r>
      <w:r>
        <w:rPr>
          <w:bCs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1. Общие положения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r/>
      <w:r/>
    </w:p>
    <w:tbl>
      <w:tblPr>
        <w:tblStyle w:val="903"/>
        <w:tblW w:w="5000" w:type="pct"/>
        <w:jc w:val="center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6071"/>
        <w:gridCol w:w="8555"/>
      </w:tblGrid>
      <w:tr>
        <w:trPr>
          <w:jc w:val="center"/>
          <w:trHeight w:val="516"/>
        </w:trPr>
        <w:tc>
          <w:tcPr>
            <w:tcW w:w="2532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Ответственный исполнительной орган муниципального района (иной муниципальный орган, организация)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Администрация </w:t>
            </w:r>
            <w:r>
              <w:rPr>
                <w:rFonts w:cs="Times New Roman"/>
                <w:bCs/>
                <w:sz w:val="20"/>
              </w:rPr>
              <w:t xml:space="preserve">Лубянского</w:t>
            </w:r>
            <w:r>
              <w:rPr>
                <w:rFonts w:cs="Times New Roman"/>
                <w:bCs/>
                <w:sz w:val="20"/>
              </w:rPr>
              <w:t xml:space="preserve"> сельского поселения муниципального района «</w:t>
            </w:r>
            <w:r>
              <w:rPr>
                <w:rFonts w:cs="Times New Roman"/>
                <w:bCs/>
                <w:sz w:val="20"/>
              </w:rPr>
              <w:t xml:space="preserve">Чернянский</w:t>
            </w:r>
            <w:r>
              <w:rPr>
                <w:rFonts w:cs="Times New Roman"/>
                <w:bCs/>
                <w:sz w:val="20"/>
              </w:rPr>
              <w:t xml:space="preserve"> район» Белгородской области 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  <w:tr>
        <w:trPr>
          <w:jc w:val="center"/>
          <w:trHeight w:val="210"/>
        </w:trPr>
        <w:tc>
          <w:tcPr>
            <w:tcW w:w="2532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Связь с муниципальной программой </w:t>
            </w:r>
            <w:r>
              <w:rPr>
                <w:rFonts w:cs="Times New Roman"/>
                <w:bCs/>
                <w:sz w:val="20"/>
              </w:rPr>
            </w:r>
            <w:r>
              <w:rPr>
                <w:rFonts w:cs="Times New Roman"/>
                <w:bCs/>
                <w:sz w:val="20"/>
              </w:rPr>
            </w:r>
          </w:p>
        </w:tc>
        <w:tc>
          <w:tcPr>
            <w:tcW w:w="2468" w:type="pct"/>
            <w:vAlign w:val="center"/>
            <w:textDirection w:val="lrTb"/>
            <w:noWrap/>
          </w:tcPr>
          <w:p>
            <w:pPr>
              <w:ind w:firstLine="0"/>
              <w:rPr>
                <w:rFonts w:cs="Times New Roman"/>
                <w:bCs/>
                <w:i/>
                <w:sz w:val="20"/>
              </w:rPr>
            </w:pPr>
            <w:r>
              <w:rPr>
                <w:rFonts w:cs="Times New Roman"/>
                <w:bCs/>
                <w:sz w:val="20"/>
              </w:rPr>
              <w:t xml:space="preserve">Муниципальная программа «Устойчивое развитие сельских территорий </w:t>
            </w:r>
            <w:r>
              <w:rPr>
                <w:rFonts w:cs="Times New Roman"/>
                <w:bCs/>
                <w:sz w:val="20"/>
              </w:rPr>
              <w:t xml:space="preserve">Лубянского</w:t>
            </w:r>
            <w:r>
              <w:rPr>
                <w:rFonts w:cs="Times New Roman"/>
                <w:bCs/>
                <w:sz w:val="20"/>
              </w:rPr>
              <w:t xml:space="preserve">  сельского поселения </w:t>
            </w:r>
            <w:r>
              <w:rPr>
                <w:rFonts w:cs="Times New Roman"/>
                <w:bCs/>
                <w:sz w:val="20"/>
              </w:rPr>
              <w:t xml:space="preserve">Чернянского</w:t>
            </w:r>
            <w:r>
              <w:rPr>
                <w:rFonts w:cs="Times New Roman"/>
                <w:bCs/>
                <w:sz w:val="20"/>
              </w:rPr>
              <w:t xml:space="preserve"> района Белгородской области»</w:t>
            </w:r>
            <w:r>
              <w:rPr>
                <w:rFonts w:cs="Times New Roman"/>
                <w:bCs/>
                <w:i/>
                <w:sz w:val="20"/>
              </w:rPr>
            </w:r>
            <w:r>
              <w:rPr>
                <w:rFonts w:cs="Times New Roman"/>
                <w:bCs/>
                <w:i/>
                <w:sz w:val="20"/>
              </w:rPr>
            </w:r>
          </w:p>
        </w:tc>
      </w:tr>
    </w:tbl>
    <w:p>
      <w:pPr>
        <w:jc w:val="both"/>
      </w:pPr>
      <w:r/>
      <w:r/>
    </w:p>
    <w:p>
      <w:pPr>
        <w:jc w:val="center"/>
        <w:spacing w:line="0" w:lineRule="atLeast"/>
        <w:tabs>
          <w:tab w:val="left" w:pos="993" w:leader="none"/>
        </w:tabs>
      </w:pPr>
      <w:r>
        <w:rPr>
          <w:b/>
          <w:bCs/>
          <w:sz w:val="20"/>
        </w:rPr>
        <w:t xml:space="preserve">2. Показатели комплекса процессных мероприятий</w:t>
      </w:r>
      <w:r/>
    </w:p>
    <w:p>
      <w:pPr>
        <w:rPr>
          <w:lang w:val="en-US"/>
        </w:rPr>
      </w:pPr>
      <w:r>
        <w:rPr>
          <w:lang w:val="en-US"/>
        </w:rPr>
      </w:r>
      <w:r>
        <w:rPr>
          <w:lang w:val="en-US"/>
        </w:rPr>
      </w:r>
      <w:r>
        <w:rPr>
          <w:lang w:val="en-US"/>
        </w:rPr>
      </w:r>
    </w:p>
    <w:tbl>
      <w:tblPr>
        <w:tblW w:w="5158" w:type="pct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8"/>
        <w:gridCol w:w="2660"/>
        <w:gridCol w:w="1186"/>
        <w:gridCol w:w="1244"/>
        <w:gridCol w:w="1371"/>
        <w:gridCol w:w="992"/>
        <w:gridCol w:w="992"/>
        <w:gridCol w:w="709"/>
        <w:gridCol w:w="585"/>
        <w:gridCol w:w="570"/>
        <w:gridCol w:w="570"/>
        <w:gridCol w:w="570"/>
        <w:gridCol w:w="570"/>
        <w:gridCol w:w="2421"/>
      </w:tblGrid>
      <w:tr>
        <w:trPr>
          <w:tblHeader/>
        </w:trPr>
        <w:tc>
          <w:tcPr>
            <w:shd w:val="clear" w:color="ffffff" w:fill="ffffff"/>
            <w:tcW w:w="64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показателя/задачи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Признак возрастания/ убывания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2"/>
            <w:shd w:val="clear" w:color="ffffff" w:fill="ffffff"/>
            <w:tcW w:w="197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Базовое 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6"/>
            <w:shd w:val="clear" w:color="ffffff" w:fill="ffffff"/>
            <w:tcW w:w="355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 показателей по годам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Ответственный</w:t>
            </w:r>
            <w:r>
              <w:rPr>
                <w:sz w:val="20"/>
              </w:rPr>
              <w:t xml:space="preserve"> за достижение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blHeader/>
        </w:trPr>
        <w:tc>
          <w:tcPr>
            <w:shd w:val="clear" w:color="ffffff" w:fill="ffffff"/>
            <w:tcW w:w="64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181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238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значение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 год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2030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bCs/>
                <w:sz w:val="20"/>
              </w:rPr>
              <w:t xml:space="preserve">2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3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4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5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rFonts w:eastAsia="Arial Unicode MS"/>
                <w:sz w:val="20"/>
              </w:rPr>
              <w:t xml:space="preserve">6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rFonts w:eastAsia="Arial Unicode MS"/>
                <w:sz w:val="20"/>
              </w:rPr>
            </w:r>
            <w:r>
              <w:rPr>
                <w:rFonts w:eastAsia="Arial Unicode MS"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6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3"/>
            <w:shd w:val="clear" w:color="ffffff" w:fill="ffffff"/>
            <w:tcW w:w="14374" w:type="dxa"/>
            <w:textDirection w:val="lrTb"/>
            <w:noWrap/>
          </w:tcPr>
          <w:p>
            <w:pPr>
              <w:rPr>
                <w:bCs/>
                <w:i/>
                <w:iCs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rFonts w:eastAsiaTheme="minorEastAsia"/>
                <w:sz w:val="20"/>
              </w:rPr>
              <w:t xml:space="preserve">.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iCs/>
                <w:sz w:val="20"/>
              </w:rPr>
            </w:r>
            <w:r>
              <w:rPr>
                <w:bCs/>
                <w:i/>
                <w:iCs/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highlight w:val="red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  <w:highlight w:val="red"/>
              </w:rPr>
            </w:r>
            <w:r>
              <w:rPr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both"/>
              <w:rPr>
                <w:rFonts w:eastAsia="Arial Unicode MS"/>
                <w:sz w:val="20"/>
                <w:highlight w:val="red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sz w:val="20"/>
                <w:highlight w:val="red"/>
              </w:rPr>
            </w:r>
            <w:r>
              <w:rPr>
                <w:rFonts w:eastAsia="Arial Unicode MS"/>
                <w:sz w:val="20"/>
                <w:highlight w:val="red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60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Лубянского</w:t>
            </w:r>
            <w:r>
              <w:rPr>
                <w:sz w:val="20"/>
              </w:rPr>
              <w:t xml:space="preserve">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/>
        <w:tc>
          <w:tcPr>
            <w:shd w:val="clear" w:color="ffffff" w:fill="ffffff"/>
            <w:tcW w:w="64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48" w:type="dxa"/>
            <w:vAlign w:val="center"/>
            <w:textDirection w:val="lrTb"/>
            <w:noWrap/>
          </w:tcPr>
          <w:p>
            <w:pPr>
              <w:jc w:val="both"/>
              <w:rPr>
                <w:rFonts w:eastAsia="Arial Unicode MS"/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="Arial Unicode MS"/>
                <w:bCs/>
                <w:sz w:val="20"/>
              </w:rPr>
            </w:r>
            <w:r>
              <w:rPr>
                <w:rFonts w:eastAsia="Arial Unicode MS"/>
                <w:bCs/>
                <w:sz w:val="20"/>
              </w:rPr>
            </w:r>
          </w:p>
        </w:tc>
        <w:tc>
          <w:tcPr>
            <w:shd w:val="clear" w:color="ffffff" w:fill="ffffff"/>
            <w:tcW w:w="1181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23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«КМП»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65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процент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80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988" w:type="dxa"/>
            <w:vAlign w:val="center"/>
            <w:textDirection w:val="lrTb"/>
            <w:noWrap/>
          </w:tcPr>
          <w:p>
            <w:pPr>
              <w:jc w:val="center"/>
              <w:rPr>
                <w:rFonts w:eastAsia="Arial Unicode MS"/>
                <w:i/>
                <w:sz w:val="20"/>
              </w:rPr>
            </w:pPr>
            <w:r>
              <w:rPr>
                <w:rFonts w:eastAsia="Arial Unicode MS"/>
                <w:i/>
                <w:sz w:val="20"/>
              </w:rPr>
              <w:t xml:space="preserve">2024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706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82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410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Администрация </w:t>
            </w:r>
            <w:r>
              <w:rPr>
                <w:sz w:val="20"/>
              </w:rPr>
              <w:t xml:space="preserve">Лубянского</w:t>
            </w:r>
            <w:r>
              <w:rPr>
                <w:sz w:val="20"/>
              </w:rPr>
              <w:t xml:space="preserve">  сельского поселения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3. Помесячный план достижения показателей комплекса процессных мероприятий в 2025 году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r/>
      <w:r/>
    </w:p>
    <w:tbl>
      <w:tblPr>
        <w:tblW w:w="5133" w:type="pct"/>
        <w:tblInd w:w="108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shd w:val="clear" w:color="auto" w:fill="ffffff"/>
        <w:tblLayout w:type="fixed"/>
        <w:tblLook w:val="0000" w:firstRow="0" w:lastRow="0" w:firstColumn="0" w:lastColumn="0" w:noHBand="0" w:noVBand="0"/>
      </w:tblPr>
      <w:tblGrid>
        <w:gridCol w:w="624"/>
        <w:gridCol w:w="2722"/>
        <w:gridCol w:w="1409"/>
        <w:gridCol w:w="1442"/>
        <w:gridCol w:w="760"/>
        <w:gridCol w:w="760"/>
        <w:gridCol w:w="664"/>
        <w:gridCol w:w="759"/>
        <w:gridCol w:w="749"/>
        <w:gridCol w:w="715"/>
        <w:gridCol w:w="716"/>
        <w:gridCol w:w="606"/>
        <w:gridCol w:w="606"/>
        <w:gridCol w:w="606"/>
        <w:gridCol w:w="608"/>
        <w:gridCol w:w="1433"/>
      </w:tblGrid>
      <w:tr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  <w:t xml:space="preserve">/</w:t>
            </w:r>
            <w:r>
              <w:rPr>
                <w:sz w:val="20"/>
              </w:rPr>
              <w:t xml:space="preserve">п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Наименование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Уровень показателя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(по ОКЕИ)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1"/>
            <w:shd w:val="clear" w:color="ffffff" w:fill="ffffff"/>
            <w:tcW w:w="743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  <w:vertAlign w:val="superscript"/>
              </w:rPr>
            </w:pPr>
            <w:r>
              <w:rPr>
                <w:sz w:val="20"/>
              </w:rPr>
              <w:t xml:space="preserve">Плановые значения по кварталам/месяцам</w:t>
            </w:r>
            <w:r>
              <w:rPr>
                <w:sz w:val="20"/>
                <w:vertAlign w:val="superscript"/>
              </w:rPr>
            </w:r>
            <w:r>
              <w:rPr>
                <w:sz w:val="20"/>
                <w:vertAlign w:val="superscript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b/>
                <w:sz w:val="20"/>
              </w:rPr>
              <w:t xml:space="preserve">На конец</w:t>
            </w:r>
            <w:r>
              <w:rPr>
                <w:b/>
                <w:i/>
                <w:sz w:val="20"/>
              </w:rPr>
              <w:t xml:space="preserve"> 2025 </w:t>
            </w:r>
            <w:r>
              <w:rPr>
                <w:b/>
                <w:sz w:val="20"/>
              </w:rPr>
              <w:t xml:space="preserve">года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458"/>
          <w:tblHeader/>
        </w:trPr>
        <w:tc>
          <w:tcPr>
            <w:shd w:val="clear" w:color="ffffff" w:fill="ffffff"/>
            <w:tcW w:w="615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янв.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фев</w:t>
            </w:r>
            <w:r>
              <w:rPr>
                <w:sz w:val="20"/>
              </w:rPr>
              <w:t xml:space="preserve">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март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апр.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май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июнь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июль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авг.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сен.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окт.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ноя.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  <w:tblHeader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38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20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65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7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9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12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13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14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15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16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5"/>
            <w:shd w:val="clear" w:color="ffffff" w:fill="ffffff"/>
            <w:tcW w:w="14332" w:type="dxa"/>
            <w:vAlign w:val="center"/>
            <w:textDirection w:val="lrTb"/>
            <w:noWrap/>
          </w:tcPr>
          <w:p>
            <w:pPr>
              <w:rPr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rPr>
                <w:rFonts w:eastAsia="Arial Unicode MS"/>
                <w:i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rFonts w:eastAsia="Arial Unicode MS"/>
                <w:i/>
                <w:sz w:val="20"/>
              </w:rPr>
            </w:r>
            <w:r>
              <w:rPr>
                <w:rFonts w:eastAsia="Arial Unicode MS"/>
                <w:i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60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  <w:tr>
        <w:trPr>
          <w:trHeight w:val="235"/>
        </w:trPr>
        <w:tc>
          <w:tcPr>
            <w:shd w:val="clear" w:color="ffffff" w:fill="ffffff"/>
            <w:tcW w:w="615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1.2.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2680" w:type="dxa"/>
            <w:vAlign w:val="center"/>
            <w:textDirection w:val="lrTb"/>
            <w:noWrap/>
          </w:tcPr>
          <w:p>
            <w:pPr>
              <w:rPr>
                <w:rFonts w:eastAsiaTheme="minorEastAsia"/>
                <w:strike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rFonts w:eastAsiaTheme="minorEastAsia"/>
                <w:strike/>
                <w:sz w:val="20"/>
              </w:rPr>
            </w:r>
            <w:r>
              <w:rPr>
                <w:rFonts w:eastAsiaTheme="minorEastAsia"/>
                <w:strike/>
                <w:sz w:val="20"/>
              </w:rPr>
            </w:r>
          </w:p>
        </w:tc>
        <w:tc>
          <w:tcPr>
            <w:shd w:val="clear" w:color="ffffff" w:fill="ffffff"/>
            <w:tcW w:w="1387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«МП»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1420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процент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748" w:type="dxa"/>
            <w:textDirection w:val="lrTb"/>
            <w:noWrap/>
          </w:tcPr>
          <w:p>
            <w:pPr>
              <w:jc w:val="center"/>
              <w:rPr>
                <w:i/>
                <w:sz w:val="20"/>
              </w:rPr>
            </w:pPr>
            <w:r>
              <w:rPr>
                <w:i/>
                <w:sz w:val="20"/>
              </w:rPr>
              <w:t xml:space="preserve">-</w:t>
            </w:r>
            <w:r>
              <w:rPr>
                <w:i/>
                <w:sz w:val="20"/>
              </w:rPr>
            </w:r>
            <w:r>
              <w:rPr>
                <w:i/>
                <w:sz w:val="20"/>
              </w:rPr>
            </w:r>
          </w:p>
        </w:tc>
        <w:tc>
          <w:tcPr>
            <w:shd w:val="clear" w:color="ffffff" w:fill="ffffff"/>
            <w:tcW w:w="65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4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38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4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705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7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599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-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shd w:val="clear" w:color="ffffff" w:fill="ffffff"/>
            <w:tcW w:w="1411" w:type="dxa"/>
            <w:vAlign w:val="center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 xml:space="preserve">80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4. Перечень мероприятий (результатов)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r/>
      <w:r/>
    </w:p>
    <w:tbl>
      <w:tblPr>
        <w:tblStyle w:val="749"/>
        <w:tblW w:w="15016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26"/>
        <w:gridCol w:w="4567"/>
        <w:gridCol w:w="1529"/>
        <w:gridCol w:w="1154"/>
        <w:gridCol w:w="925"/>
        <w:gridCol w:w="622"/>
        <w:gridCol w:w="567"/>
        <w:gridCol w:w="567"/>
        <w:gridCol w:w="567"/>
        <w:gridCol w:w="590"/>
        <w:gridCol w:w="567"/>
        <w:gridCol w:w="567"/>
        <w:gridCol w:w="2268"/>
      </w:tblGrid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ind w:left="15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№ 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  <w:t xml:space="preserve">/</w:t>
            </w:r>
            <w:r>
              <w:rPr>
                <w:bCs/>
                <w:sz w:val="20"/>
              </w:rPr>
              <w:t xml:space="preserve">п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Наименование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/>
          </w:tcPr>
          <w:p>
            <w:pPr>
              <w:ind w:left="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Тип мероприятия (результата)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 измерения (по ОКЕИ)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4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Базовое 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25" w:type="dxa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Значения мероприятия (результата), </w:t>
            </w:r>
            <w:r>
              <w:rPr>
                <w:sz w:val="20"/>
              </w:rPr>
              <w:br/>
              <w:t xml:space="preserve">параметра характеристики мероприятия (результата) по годам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2268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Связь с показателями комплекса процессных мероприятий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значение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год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7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1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90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jc w:val="center"/>
              <w:tabs>
                <w:tab w:val="left" w:pos="1631" w:leader="none"/>
              </w:tabs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2030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right w:val="single" w:color="000000" w:sz="4" w:space="0"/>
            </w:tcBorders>
            <w:tcW w:w="2268" w:type="dxa"/>
            <w:vMerge w:val="continue"/>
            <w:textDirection w:val="lrTb"/>
            <w:noWrap/>
          </w:tcPr>
          <w:p>
            <w:pPr>
              <w:ind w:left="17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textDirection w:val="lrTb"/>
            <w:noWrap/>
          </w:tcPr>
          <w:p>
            <w:pPr>
              <w:ind w:left="44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textDirection w:val="lrTb"/>
            <w:noWrap/>
          </w:tcPr>
          <w:p>
            <w:pPr>
              <w:ind w:left="10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5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6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textDirection w:val="lrTb"/>
            <w:noWrap/>
          </w:tcPr>
          <w:p>
            <w:pPr>
              <w:ind w:left="82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7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8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11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12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13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vAlign w:val="center"/>
            <w:textDirection w:val="lrTb"/>
            <w:noWrap/>
          </w:tcPr>
          <w:p>
            <w:pPr>
              <w:ind w:left="43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gridSpan w:val="1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016" w:type="dxa"/>
            <w:textDirection w:val="lrTb"/>
            <w:noWrap/>
          </w:tcPr>
          <w:p>
            <w:pPr>
              <w:ind w:left="41"/>
              <w:jc w:val="both"/>
              <w:rPr>
                <w:bCs/>
                <w:i/>
                <w:sz w:val="20"/>
              </w:rPr>
            </w:pPr>
            <w:r>
              <w:rPr>
                <w:bCs/>
                <w:sz w:val="20"/>
              </w:rPr>
              <w:t xml:space="preserve">Задача «</w:t>
            </w:r>
            <w:r>
              <w:rPr>
                <w:rFonts w:eastAsiaTheme="minorEastAsia"/>
                <w:sz w:val="20"/>
              </w:rPr>
              <w:t xml:space="preserve">Обеспечение привлекательности сельской местности для комфортного проживания населения</w:t>
            </w:r>
            <w:r>
              <w:rPr>
                <w:bCs/>
                <w:sz w:val="20"/>
              </w:rPr>
              <w:t xml:space="preserve">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526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sz w:val="20"/>
              </w:rPr>
              <w:t xml:space="preserve">1.1.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4567" w:type="dxa"/>
            <w:vAlign w:val="center"/>
            <w:vMerge w:val="restart"/>
            <w:textDirection w:val="lrTb"/>
            <w:noWrap/>
          </w:tcPr>
          <w:p>
            <w:pPr>
              <w:ind w:left="41"/>
              <w:rPr>
                <w:bCs/>
                <w:i/>
                <w:sz w:val="20"/>
              </w:rPr>
            </w:pPr>
            <w:r>
              <w:rPr>
                <w:sz w:val="20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</w:rPr>
            </w:r>
            <w:r>
              <w:rPr>
                <w:bCs/>
                <w:i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tcW w:w="1529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  <w:highlight w:val="white"/>
              </w:rPr>
            </w:pPr>
            <w:r>
              <w:rPr>
                <w:rFonts w:eastAsia="Calibri"/>
                <w:sz w:val="20"/>
                <w:highlight w:val="white"/>
              </w:rPr>
              <w:t xml:space="preserve">Приобретение товаров, работ, услуг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единица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9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2024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restart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  <w:t xml:space="preserve">10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vMerge w:val="continue"/>
            <w:textDirection w:val="lrTb"/>
            <w:noWrap/>
          </w:tcPr>
          <w:p>
            <w:pPr>
              <w:ind w:left="46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567" w:type="dxa"/>
            <w:vAlign w:val="center"/>
            <w:vMerge w:val="continue"/>
            <w:textDirection w:val="lrTb"/>
            <w:noWrap/>
          </w:tcPr>
          <w:p>
            <w:pPr>
              <w:ind w:left="41"/>
              <w:rPr>
                <w:sz w:val="20"/>
              </w:rPr>
            </w:pPr>
            <w:r>
              <w:rPr>
                <w:sz w:val="20"/>
              </w:rPr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529" w:type="dxa"/>
            <w:vAlign w:val="center"/>
            <w:vMerge w:val="continue"/>
            <w:textDirection w:val="lrTb"/>
            <w:noWrap/>
          </w:tcPr>
          <w:p>
            <w:pPr>
              <w:ind w:left="108"/>
              <w:jc w:val="center"/>
              <w:rPr>
                <w:bCs/>
                <w:sz w:val="20"/>
              </w:rPr>
            </w:pP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154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925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622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90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67" w:type="dxa"/>
            <w:vAlign w:val="center"/>
            <w:vMerge w:val="continue"/>
            <w:textDirection w:val="lrTb"/>
            <w:noWrap/>
          </w:tcPr>
          <w:p>
            <w:r/>
            <w:r/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2268" w:type="dxa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 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526" w:type="dxa"/>
            <w:vAlign w:val="center"/>
            <w:textDirection w:val="lrTb"/>
            <w:noWrap/>
          </w:tcPr>
          <w:p>
            <w:pPr>
              <w:ind w:left="46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1.1.1</w:t>
            </w:r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gridSpan w:val="1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490" w:type="dxa"/>
            <w:vAlign w:val="center"/>
            <w:textDirection w:val="lrTb"/>
            <w:noWrap/>
          </w:tcPr>
          <w:p>
            <w:pPr>
              <w:ind w:left="108"/>
              <w:rPr>
                <w:bCs/>
                <w:sz w:val="20"/>
              </w:rPr>
            </w:pPr>
            <w:r>
              <w:rPr>
                <w:sz w:val="20"/>
              </w:rPr>
              <w:t xml:space="preserve">В рамках мероприятия осуществляется комплекс мероприятий, направленных на обеспечение привлекательности сельского поселения для комфортного проживания населения. Данный комплекс </w:t>
            </w:r>
            <w:r>
              <w:rPr>
                <w:sz w:val="20"/>
              </w:rPr>
              <w:t xml:space="preserve">мероприятий включает в себя ремонт воинских захоронений, содержание в надлежащем состоянии территории парков, скверов, детских площадок, мест массового отдыха населения, наилучшая организация отдыха населения, обогащение внешнего облика населенного пункта.</w:t>
            </w:r>
            <w:r>
              <w:rPr>
                <w:bCs/>
                <w:sz w:val="20"/>
              </w:rPr>
            </w:r>
            <w:r>
              <w:rPr>
                <w:bCs/>
                <w:sz w:val="20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</w:pPr>
      <w:r/>
      <w:r/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5. Финансовое обеспечение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tbl>
      <w:tblPr>
        <w:tblStyle w:val="903"/>
        <w:tblW w:w="5177" w:type="pct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981"/>
        <w:gridCol w:w="2126"/>
        <w:gridCol w:w="1417"/>
        <w:gridCol w:w="992"/>
        <w:gridCol w:w="850"/>
        <w:gridCol w:w="850"/>
        <w:gridCol w:w="850"/>
        <w:gridCol w:w="850"/>
        <w:gridCol w:w="1228"/>
      </w:tblGrid>
      <w:tr>
        <w:trPr>
          <w:trHeight w:val="47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Наименование </w:t>
            </w:r>
            <w:r>
              <w:rPr>
                <w:rFonts w:cs="Times New Roman"/>
                <w:sz w:val="22"/>
              </w:rPr>
              <w:t xml:space="preserve">комплекса процессных мероприятий, мероприятия (результата) и источники финансирования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Код бюджетной классификации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</w:rPr>
            </w:pP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  <w:r>
              <w:rPr>
                <w:rFonts w:eastAsia="Times New Roman" w:cs="Times New Roman"/>
                <w:spacing w:val="-2"/>
                <w:sz w:val="22"/>
              </w:rPr>
            </w:r>
          </w:p>
        </w:tc>
        <w:tc>
          <w:tcPr>
            <w:gridSpan w:val="7"/>
            <w:tcW w:w="703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Объем финансового обеспечения по годам, тыс. рублей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</w:tr>
      <w:tr>
        <w:trPr>
          <w:trHeight w:val="239"/>
          <w:tblHeader/>
        </w:trPr>
        <w:tc>
          <w:tcPr>
            <w:tcW w:w="5981" w:type="dxa"/>
            <w:vAlign w:val="center"/>
            <w:vMerge w:val="continue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0"/>
                <w:szCs w:val="20"/>
              </w:rPr>
            </w:pP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  <w:r>
              <w:rPr>
                <w:rFonts w:cs="Times New Roman"/>
                <w:sz w:val="20"/>
                <w:szCs w:val="20"/>
              </w:rPr>
            </w:r>
          </w:p>
        </w:tc>
        <w:tc>
          <w:tcPr>
            <w:tcW w:w="2126" w:type="dxa"/>
            <w:vMerge w:val="continue"/>
            <w:textDirection w:val="lrTb"/>
            <w:noWrap/>
          </w:tcPr>
          <w:p>
            <w:pPr>
              <w:jc w:val="center"/>
              <w:spacing w:line="233" w:lineRule="auto"/>
              <w:rPr>
                <w:rFonts w:eastAsia="Times New Roman" w:cs="Times New Roman"/>
                <w:spacing w:val="-2"/>
                <w:sz w:val="20"/>
                <w:szCs w:val="20"/>
              </w:rPr>
            </w:pP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  <w:r>
              <w:rPr>
                <w:rFonts w:eastAsia="Times New Roman" w:cs="Times New Roman"/>
                <w:spacing w:val="-2"/>
                <w:sz w:val="20"/>
                <w:szCs w:val="20"/>
              </w:rPr>
            </w:r>
          </w:p>
        </w:tc>
        <w:tc>
          <w:tcPr>
            <w:tcW w:w="1417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</w:rPr>
              <w:t xml:space="preserve">2027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2028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</w:rPr>
            </w:pPr>
            <w:r>
              <w:rPr>
                <w:rFonts w:cs="Times New Roman"/>
                <w:sz w:val="22"/>
              </w:rPr>
              <w:t xml:space="preserve">2029</w:t>
            </w:r>
            <w:r>
              <w:rPr>
                <w:rFonts w:cs="Times New Roman"/>
                <w:sz w:val="22"/>
              </w:rPr>
            </w:r>
            <w:r>
              <w:rPr>
                <w:rFonts w:cs="Times New Roman"/>
                <w:sz w:val="22"/>
              </w:rPr>
            </w:r>
          </w:p>
        </w:tc>
        <w:tc>
          <w:tcPr>
            <w:tcW w:w="850" w:type="dxa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</w:rPr>
              <w:t xml:space="preserve">2030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Всего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121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1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2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3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  <w:t xml:space="preserve">4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5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6</w:t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7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spacing w:line="233" w:lineRule="auto"/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b/>
                <w:bCs/>
                <w:spacing w:val="-2"/>
                <w:sz w:val="22"/>
              </w:rPr>
              <w:t xml:space="preserve">Комплекс процессных мероприятий «</w:t>
            </w:r>
            <w:r>
              <w:rPr>
                <w:b/>
                <w:i/>
                <w:sz w:val="20"/>
              </w:rPr>
              <w:t xml:space="preserve">Организована работа по улучшению качества благоустройства сельского поселения»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</w:rPr>
              <w:t xml:space="preserve">» всего, в том числе:</w:t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b/>
                <w:bCs/>
                <w:spacing w:val="-2"/>
                <w:sz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1618,5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6515,5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left="567"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федерального бюджета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межбюджетные трансферты из областного бюджета 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53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firstLine="0"/>
              <w:rPr>
                <w:rFonts w:cs="Times New Roman"/>
                <w:b/>
                <w:bCs/>
                <w:sz w:val="22"/>
                <w:highlight w:val="white"/>
              </w:rPr>
            </w:pPr>
            <w:r>
              <w:rPr>
                <w:rFonts w:cs="Times New Roman"/>
                <w:b/>
                <w:bCs/>
                <w:sz w:val="22"/>
                <w:highlight w:val="white"/>
              </w:rPr>
              <w:t xml:space="preserve">- ме</w:t>
            </w:r>
            <w:r>
              <w:rPr>
                <w:rFonts w:cs="Times New Roman"/>
                <w:b/>
                <w:bCs/>
                <w:sz w:val="22"/>
              </w:rPr>
              <w:t xml:space="preserve">стный бюджет</w:t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  <w:r>
              <w:rPr>
                <w:rFonts w:cs="Times New Roman"/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  <w:t xml:space="preserve">0140120010</w:t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417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1618,5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992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1285,0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850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903,0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  <w:tc>
          <w:tcPr>
            <w:tcW w:w="1228" w:type="dxa"/>
            <w:vMerge w:val="restart"/>
            <w:textDirection w:val="lrTb"/>
            <w:noWrap/>
          </w:tcPr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  <w:t xml:space="preserve">6515,5</w:t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  <w:p>
            <w:pPr>
              <w:ind w:firstLine="0"/>
              <w:jc w:val="center"/>
              <w:rPr>
                <w:sz w:val="22"/>
              </w:rPr>
            </w:pPr>
            <w:r>
              <w:rPr>
                <w:sz w:val="22"/>
              </w:rPr>
            </w:r>
            <w:r>
              <w:rPr>
                <w:sz w:val="22"/>
              </w:rPr>
            </w:r>
            <w:r>
              <w:rPr>
                <w:sz w:val="22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vMerge w:val="restart"/>
            <w:textDirection w:val="lrTb"/>
            <w:noWrap/>
          </w:tcPr>
          <w:p>
            <w:pPr>
              <w:ind w:left="567" w:firstLine="0"/>
              <w:spacing w:line="233" w:lineRule="auto"/>
              <w:rPr>
                <w:b/>
                <w:bCs/>
                <w:sz w:val="22"/>
                <w:highlight w:val="white"/>
              </w:rPr>
            </w:pPr>
            <w:r>
              <w:rPr>
                <w:b/>
                <w:bCs/>
                <w:sz w:val="22"/>
                <w:highlight w:val="white"/>
              </w:rPr>
              <w:t xml:space="preserve">- вне</w:t>
            </w:r>
            <w:r>
              <w:rPr>
                <w:b/>
                <w:bCs/>
                <w:sz w:val="22"/>
              </w:rPr>
              <w:t xml:space="preserve">бюджетные источники</w:t>
            </w:r>
            <w:r>
              <w:rPr>
                <w:b/>
                <w:bCs/>
                <w:sz w:val="22"/>
                <w:highlight w:val="white"/>
              </w:rPr>
            </w:r>
            <w:r>
              <w:rPr>
                <w:b/>
                <w:bCs/>
                <w:sz w:val="22"/>
                <w:highlight w:val="white"/>
              </w:rPr>
            </w:r>
          </w:p>
        </w:tc>
        <w:tc>
          <w:tcPr>
            <w:tcW w:w="2126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eastAsia="Times New Roman" w:cs="Times New Roman"/>
                <w:spacing w:val="-2"/>
                <w:sz w:val="22"/>
                <w:highlight w:val="white"/>
              </w:rPr>
            </w:pP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  <w:r>
              <w:rPr>
                <w:rFonts w:eastAsia="Times New Roman" w:cs="Times New Roman"/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vMerge w:val="restart"/>
            <w:textDirection w:val="lrTb"/>
            <w:noWrap/>
          </w:tcPr>
          <w:p>
            <w:pPr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vMerge w:val="restart"/>
            <w:textDirection w:val="lrTb"/>
            <w:noWrap/>
          </w:tcPr>
          <w:p>
            <w:pPr>
              <w:ind w:firstLine="0"/>
              <w:jc w:val="center"/>
              <w:spacing w:line="233" w:lineRule="auto"/>
              <w:rPr>
                <w:rFonts w:cs="Times New Roman"/>
                <w:sz w:val="22"/>
                <w:highlight w:val="white"/>
              </w:rPr>
            </w:pP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  <w:r>
              <w:rPr>
                <w:rFonts w:cs="Times New Roman"/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41" w:firstLine="0"/>
              <w:rPr>
                <w:bCs/>
                <w:i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Мероприятие (результат) «Организована работа по улучшению качества благоустройства сельского поселения»</w:t>
            </w:r>
            <w:r>
              <w:rPr>
                <w:rFonts w:cs="Times New Roman"/>
                <w:i/>
                <w:sz w:val="20"/>
                <w:szCs w:val="20"/>
                <w:highlight w:val="white"/>
              </w:rPr>
              <w:t xml:space="preserve">, всего, в том числе: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федерального бюджета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регионального бюджета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местный бюджет 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из иных бюджетов бюджетной системы Российской Федерации (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справочно</w:t>
            </w:r>
            <w:r>
              <w:rPr>
                <w:rFonts w:cs="Times New Roman"/>
                <w:sz w:val="20"/>
                <w:szCs w:val="20"/>
                <w:highlight w:val="white"/>
              </w:rPr>
              <w:t xml:space="preserve">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567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- межбюджетные трансферты бюджетам поселений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0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Консолидированные бюджеты муниципальных образований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sz w:val="20"/>
                <w:szCs w:val="20"/>
                <w:highlight w:val="white"/>
              </w:rPr>
              <w:t xml:space="preserve">Внебюджетные источники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  <w:tr>
        <w:trPr>
          <w:trHeight w:val="246"/>
          <w:tblHeader/>
        </w:trPr>
        <w:tc>
          <w:tcPr>
            <w:tcW w:w="5981" w:type="dxa"/>
            <w:vAlign w:val="center"/>
            <w:textDirection w:val="lrTb"/>
            <w:noWrap/>
          </w:tcPr>
          <w:p>
            <w:pPr>
              <w:ind w:left="283" w:firstLine="1"/>
              <w:rPr>
                <w:rFonts w:cs="Times New Roman"/>
                <w:sz w:val="20"/>
                <w:szCs w:val="20"/>
                <w:highlight w:val="white"/>
              </w:rPr>
            </w:pPr>
            <w:r>
              <w:rPr>
                <w:rFonts w:cs="Times New Roman"/>
                <w:b/>
                <w:sz w:val="20"/>
                <w:szCs w:val="20"/>
                <w:highlight w:val="white"/>
              </w:rPr>
              <w:t xml:space="preserve">Нераспределенный резерв (местный бюджет)</w:t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  <w:r>
              <w:rPr>
                <w:rFonts w:cs="Times New Roman"/>
                <w:sz w:val="20"/>
                <w:szCs w:val="20"/>
                <w:highlight w:val="white"/>
              </w:rPr>
            </w:r>
          </w:p>
        </w:tc>
        <w:tc>
          <w:tcPr>
            <w:tcW w:w="2126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1417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992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pacing w:val="-2"/>
                <w:sz w:val="22"/>
                <w:highlight w:val="white"/>
              </w:rPr>
            </w:pP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  <w:r>
              <w:rPr>
                <w:spacing w:val="-2"/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850" w:type="dxa"/>
            <w:vAlign w:val="center"/>
            <w:textDirection w:val="lrTb"/>
            <w:noWrap/>
          </w:tcPr>
          <w:p>
            <w:pPr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  <w:tc>
          <w:tcPr>
            <w:tcW w:w="1228" w:type="dxa"/>
            <w:vAlign w:val="center"/>
            <w:textDirection w:val="lrTb"/>
            <w:noWrap/>
          </w:tcPr>
          <w:p>
            <w:pPr>
              <w:jc w:val="center"/>
              <w:spacing w:line="233" w:lineRule="auto"/>
              <w:rPr>
                <w:sz w:val="22"/>
                <w:highlight w:val="white"/>
              </w:rPr>
            </w:pP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  <w:r>
              <w:rPr>
                <w:sz w:val="22"/>
                <w:highlight w:val="white"/>
              </w:rPr>
            </w:r>
          </w:p>
        </w:tc>
      </w:tr>
    </w:tbl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pPr>
        <w:jc w:val="center"/>
        <w:spacing w:line="0" w:lineRule="atLeast"/>
        <w:tabs>
          <w:tab w:val="left" w:pos="993" w:leader="none"/>
        </w:tabs>
        <w:rPr>
          <w:b/>
          <w:bCs/>
          <w:sz w:val="20"/>
        </w:rPr>
      </w:pPr>
      <w:r>
        <w:rPr>
          <w:b/>
          <w:bCs/>
          <w:sz w:val="20"/>
        </w:rPr>
        <w:t xml:space="preserve">6. План реализации комплекса процессных мероприятий</w:t>
      </w:r>
      <w:r>
        <w:rPr>
          <w:b/>
          <w:bCs/>
          <w:sz w:val="20"/>
        </w:rPr>
      </w:r>
      <w:r>
        <w:rPr>
          <w:b/>
          <w:bCs/>
          <w:sz w:val="20"/>
        </w:rPr>
      </w:r>
    </w:p>
    <w:p>
      <w:r/>
      <w:r/>
    </w:p>
    <w:tbl>
      <w:tblPr>
        <w:tblStyle w:val="749"/>
        <w:tblW w:w="15455" w:type="dxa"/>
        <w:tblInd w:w="5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45"/>
        <w:gridCol w:w="4380"/>
        <w:gridCol w:w="3827"/>
        <w:gridCol w:w="3402"/>
        <w:gridCol w:w="3101"/>
      </w:tblGrid>
      <w:tr>
        <w:trPr>
          <w:trHeight w:val="463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№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b/>
                <w:bCs/>
                <w:sz w:val="20"/>
                <w:highlight w:val="white"/>
              </w:rPr>
              <w:t xml:space="preserve">/</w:t>
            </w:r>
            <w:r>
              <w:rPr>
                <w:b/>
                <w:bCs/>
                <w:sz w:val="20"/>
                <w:highlight w:val="white"/>
              </w:rPr>
              <w:t xml:space="preserve">п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Align w:val="center"/>
            <w:textDirection w:val="lrTb"/>
            <w:noWrap/>
          </w:tcPr>
          <w:p>
            <w:pPr>
              <w:ind w:left="8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Задача, мероприятие (результат) /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ind w:left="8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контрольная точка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ind w:left="7"/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Дата наступления контрольной точки (</w:t>
            </w:r>
            <w:r>
              <w:rPr>
                <w:b/>
                <w:bCs/>
                <w:sz w:val="20"/>
                <w:highlight w:val="white"/>
              </w:rPr>
              <w:t xml:space="preserve">день</w:t>
            </w:r>
            <w:r>
              <w:rPr>
                <w:b/>
                <w:bCs/>
                <w:sz w:val="20"/>
                <w:highlight w:val="white"/>
              </w:rPr>
              <w:t xml:space="preserve">.м</w:t>
            </w:r>
            <w:r>
              <w:rPr>
                <w:b/>
                <w:bCs/>
                <w:sz w:val="20"/>
                <w:highlight w:val="white"/>
              </w:rPr>
              <w:t xml:space="preserve">есяц</w:t>
            </w:r>
            <w:r>
              <w:rPr>
                <w:b/>
                <w:bCs/>
                <w:sz w:val="20"/>
                <w:highlight w:val="white"/>
              </w:rPr>
              <w:t xml:space="preserve">)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Ответственный исполнитель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pStyle w:val="905"/>
              <w:ind w:left="173" w:right="158"/>
              <w:jc w:val="center"/>
              <w:rPr>
                <w:b/>
                <w:bCs/>
                <w:sz w:val="20"/>
                <w:szCs w:val="20"/>
                <w:highlight w:val="white"/>
              </w:rPr>
            </w:pP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  <w:r>
              <w:rPr>
                <w:b/>
                <w:bCs/>
                <w:sz w:val="20"/>
                <w:szCs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Align w:val="center"/>
            <w:textDirection w:val="lrTb"/>
            <w:noWrap/>
          </w:tcPr>
          <w:p>
            <w:pPr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  <w:t xml:space="preserve">Вид </w:t>
            </w:r>
            <w:r>
              <w:rPr>
                <w:b/>
                <w:bCs/>
                <w:sz w:val="20"/>
                <w:highlight w:val="white"/>
              </w:rPr>
              <w:t xml:space="preserve">подтверждающего</w:t>
            </w:r>
            <w:r>
              <w:rPr>
                <w:b/>
                <w:bCs/>
                <w:sz w:val="20"/>
                <w:highlight w:val="white"/>
              </w:rPr>
              <w:t xml:space="preserve"> документ</w:t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  <w:p>
            <w:pPr>
              <w:jc w:val="center"/>
              <w:rPr>
                <w:b/>
                <w:bCs/>
                <w:sz w:val="20"/>
                <w:highlight w:val="white"/>
              </w:rPr>
            </w:pP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  <w:r>
              <w:rPr>
                <w:b/>
                <w:bCs/>
                <w:sz w:val="20"/>
                <w:highlight w:val="white"/>
              </w:rPr>
            </w:r>
          </w:p>
        </w:tc>
      </w:tr>
      <w:tr>
        <w:trPr>
          <w:trHeight w:val="20"/>
          <w:tblHeader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1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ind w:left="7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2 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3 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4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5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5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2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</w:t>
            </w:r>
            <w:r>
              <w:rPr>
                <w:bCs/>
                <w:sz w:val="20"/>
                <w:highlight w:val="white"/>
              </w:rPr>
              <w:t xml:space="preserve">.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14710" w:type="dxa"/>
            <w:textDirection w:val="lrTb"/>
            <w:noWrap/>
          </w:tcPr>
          <w:p>
            <w:pPr>
              <w:jc w:val="both"/>
              <w:rPr>
                <w:bCs/>
                <w:i/>
                <w:sz w:val="20"/>
                <w:highlight w:val="white"/>
              </w:rPr>
            </w:pPr>
            <w:r>
              <w:rPr>
                <w:sz w:val="20"/>
                <w:highlight w:val="white"/>
              </w:rPr>
              <w:t xml:space="preserve">Задача «</w:t>
            </w:r>
            <w:r>
              <w:rPr>
                <w:rFonts w:eastAsiaTheme="minorEastAsia"/>
                <w:sz w:val="20"/>
                <w:highlight w:val="white"/>
              </w:rPr>
              <w:t xml:space="preserve">Обеспечение привлекательности сельской местности для комфортного проживания населения»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sz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  <w:p>
            <w:pPr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 Гончарова Валентина Николаевна - глава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230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vMerge w:val="restart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1.1.1.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vMerge w:val="restart"/>
            <w:textDirection w:val="lrTb"/>
            <w:noWrap/>
          </w:tcPr>
          <w:p>
            <w:pPr>
              <w:rPr>
                <w:bCs/>
                <w:i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Мероприятие (результат)</w:t>
            </w:r>
            <w:r>
              <w:rPr>
                <w:sz w:val="20"/>
                <w:highlight w:val="white"/>
              </w:rPr>
              <w:t xml:space="preserve"> «Организована работа по улучшению качества благоустройства сельского поселения»</w:t>
            </w:r>
            <w:r>
              <w:rPr>
                <w:bCs/>
                <w:i/>
                <w:sz w:val="20"/>
                <w:highlight w:val="white"/>
              </w:rPr>
              <w:t xml:space="preserve">, ежегодно</w:t>
            </w:r>
            <w:r>
              <w:rPr>
                <w:bCs/>
                <w:i/>
                <w:sz w:val="20"/>
                <w:highlight w:val="white"/>
              </w:rPr>
            </w:r>
            <w:r>
              <w:rPr>
                <w:bCs/>
                <w:i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vMerge w:val="restart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vMerge w:val="restart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vMerge w:val="restart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Х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</w:t>
            </w:r>
            <w:r>
              <w:rPr>
                <w:bCs/>
                <w:iCs/>
                <w:sz w:val="20"/>
                <w:highlight w:val="white"/>
                <w:lang w:val="en-US"/>
              </w:rPr>
              <w:t xml:space="preserve">1</w:t>
            </w:r>
            <w:r>
              <w:rPr>
                <w:bCs/>
                <w:iCs/>
                <w:sz w:val="20"/>
                <w:highlight w:val="white"/>
              </w:rPr>
              <w:t xml:space="preserve">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«Закупка включена в план закупок»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05.02-05.03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Договор, контракт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1.1.К.2.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i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«Произведена приемка поставленных товаров, выполненных работ, </w:t>
            </w:r>
            <w:r>
              <w:rPr>
                <w:bCs/>
                <w:sz w:val="20"/>
                <w:highlight w:val="white"/>
              </w:rPr>
              <w:t xml:space="preserve">оказанный</w:t>
            </w:r>
            <w:r>
              <w:rPr>
                <w:bCs/>
                <w:sz w:val="20"/>
                <w:highlight w:val="white"/>
              </w:rPr>
              <w:t xml:space="preserve"> услуг»</w:t>
            </w:r>
            <w:r>
              <w:rPr>
                <w:bCs/>
                <w:iCs/>
                <w:sz w:val="20"/>
                <w:highlight w:val="white"/>
              </w:rPr>
            </w:r>
            <w:r>
              <w:rPr>
                <w:bCs/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09.06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Акт приема-передачи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  <w:tr>
        <w:trPr>
          <w:trHeight w:val="185"/>
        </w:trPr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745" w:type="dxa"/>
            <w:textDirection w:val="lrTb"/>
            <w:noWrap/>
          </w:tcPr>
          <w:p>
            <w:pPr>
              <w:jc w:val="center"/>
              <w:rPr>
                <w:iCs/>
                <w:sz w:val="20"/>
                <w:highlight w:val="white"/>
              </w:rPr>
            </w:pPr>
            <w:r>
              <w:rPr>
                <w:bCs/>
                <w:iCs/>
                <w:sz w:val="20"/>
                <w:highlight w:val="white"/>
              </w:rPr>
              <w:t xml:space="preserve">1.1.К.3.</w:t>
            </w:r>
            <w:r>
              <w:rPr>
                <w:iCs/>
                <w:sz w:val="20"/>
                <w:highlight w:val="white"/>
              </w:rPr>
            </w:r>
            <w:r>
              <w:rPr>
                <w:i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4380" w:type="dxa"/>
            <w:textDirection w:val="lrTb"/>
            <w:noWrap/>
          </w:tcPr>
          <w:p>
            <w:pPr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Контрольная точка «Произведена оплата товаров, выполненных работ, </w:t>
            </w:r>
            <w:r>
              <w:rPr>
                <w:bCs/>
                <w:sz w:val="20"/>
                <w:highlight w:val="white"/>
              </w:rPr>
              <w:t xml:space="preserve">оказанный</w:t>
            </w:r>
            <w:r>
              <w:rPr>
                <w:bCs/>
                <w:sz w:val="20"/>
                <w:highlight w:val="white"/>
              </w:rPr>
              <w:t xml:space="preserve"> услуг»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827" w:type="dxa"/>
            <w:vAlign w:val="center"/>
            <w:textDirection w:val="lrTb"/>
            <w:noWrap/>
          </w:tcPr>
          <w:p>
            <w:pPr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15.04-10.05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402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  <w:highlight w:val="white"/>
              </w:rPr>
              <w:t xml:space="preserve">Лубянского</w:t>
            </w:r>
            <w:r>
              <w:rPr>
                <w:bCs/>
                <w:sz w:val="20"/>
                <w:highlight w:val="white"/>
              </w:rPr>
              <w:t xml:space="preserve">  </w:t>
            </w:r>
            <w:r>
              <w:rPr>
                <w:bCs/>
                <w:sz w:val="20"/>
                <w:highlight w:val="white"/>
              </w:rPr>
              <w:t xml:space="preserve">сельского поселения муниципального района «</w:t>
            </w:r>
            <w:r>
              <w:rPr>
                <w:bCs/>
                <w:sz w:val="20"/>
                <w:highlight w:val="white"/>
              </w:rPr>
              <w:t xml:space="preserve">Чернянский</w:t>
            </w:r>
            <w:r>
              <w:rPr>
                <w:bCs/>
                <w:sz w:val="20"/>
                <w:highlight w:val="white"/>
              </w:rPr>
              <w:t xml:space="preserve"> район» Белгородской области</w:t>
            </w:r>
            <w:r>
              <w:rPr>
                <w:sz w:val="22"/>
                <w:szCs w:val="22"/>
                <w:highlight w:val="white"/>
              </w:rPr>
            </w:r>
            <w:r>
              <w:rPr>
                <w:sz w:val="22"/>
                <w:szCs w:val="22"/>
                <w:highlight w:val="white"/>
              </w:rPr>
            </w:r>
          </w:p>
        </w:tc>
        <w:tc>
          <w:tcPr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tcW w:w="3101" w:type="dxa"/>
            <w:textDirection w:val="lrTb"/>
            <w:noWrap/>
          </w:tcPr>
          <w:p>
            <w:pPr>
              <w:ind w:left="61"/>
              <w:jc w:val="center"/>
              <w:rPr>
                <w:bCs/>
                <w:sz w:val="20"/>
                <w:highlight w:val="white"/>
              </w:rPr>
            </w:pPr>
            <w:r>
              <w:rPr>
                <w:bCs/>
                <w:sz w:val="20"/>
                <w:highlight w:val="white"/>
              </w:rPr>
              <w:t xml:space="preserve">Платежное поручение</w:t>
            </w:r>
            <w:r>
              <w:rPr>
                <w:bCs/>
                <w:sz w:val="20"/>
                <w:highlight w:val="white"/>
              </w:rPr>
            </w:r>
            <w:r>
              <w:rPr>
                <w:bCs/>
                <w:sz w:val="20"/>
                <w:highlight w:val="white"/>
              </w:rPr>
            </w:r>
          </w:p>
        </w:tc>
      </w:tr>
    </w:tbl>
    <w:p>
      <w:pPr>
        <w:jc w:val="both"/>
      </w:pPr>
      <w:r/>
      <w:r/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Сведения о порядке сбора информации и методике расчета показателя муниципальной программы «Устойчивое развитие сельских территорий 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Лубянского</w:t>
      </w:r>
      <w:r>
        <w:rPr>
          <w:b/>
          <w:bCs/>
          <w:sz w:val="22"/>
          <w:szCs w:val="22"/>
        </w:rPr>
        <w:t xml:space="preserve">  сельского поселения </w:t>
      </w:r>
      <w:r>
        <w:rPr>
          <w:b/>
          <w:bCs/>
          <w:sz w:val="22"/>
          <w:szCs w:val="22"/>
        </w:rPr>
        <w:t xml:space="preserve">Чернянского</w:t>
      </w:r>
      <w:r>
        <w:rPr>
          <w:b/>
          <w:bCs/>
          <w:sz w:val="22"/>
          <w:szCs w:val="22"/>
        </w:rPr>
        <w:t xml:space="preserve"> района Белгородской области»</w:t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tbl>
      <w:tblPr>
        <w:tblStyle w:val="749"/>
        <w:tblW w:w="1542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Look w:val="04A0" w:firstRow="1" w:lastRow="0" w:firstColumn="1" w:lastColumn="0" w:noHBand="0" w:noVBand="1"/>
      </w:tblPr>
      <w:tblGrid>
        <w:gridCol w:w="562"/>
        <w:gridCol w:w="1701"/>
        <w:gridCol w:w="1418"/>
        <w:gridCol w:w="1559"/>
        <w:gridCol w:w="4961"/>
        <w:gridCol w:w="1560"/>
        <w:gridCol w:w="2551"/>
        <w:gridCol w:w="1112"/>
      </w:tblGrid>
      <w:tr>
        <w:trPr>
          <w:trHeight w:val="1020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№ 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  <w:t xml:space="preserve">/</w:t>
            </w:r>
            <w:r>
              <w:rPr>
                <w:b/>
                <w:bCs/>
                <w:sz w:val="22"/>
                <w:szCs w:val="22"/>
              </w:rPr>
              <w:t xml:space="preserve">п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Наименование показателя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Единица измерения 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(по ОКЕИ)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Временные </w:t>
            </w:r>
            <w:r>
              <w:rPr>
                <w:b/>
                <w:bCs/>
                <w:sz w:val="22"/>
                <w:szCs w:val="22"/>
              </w:rPr>
              <w:t xml:space="preserve">характерис-тики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Алгоритм формирования (формула) и расшифровка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Метод сбора информации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Ответственный за сбор данных по показателю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Срок предоставления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3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4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5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6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2551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7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8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1.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sz w:val="20"/>
              </w:rPr>
              <w:t xml:space="preserve">Доля отдыхающих в местах отдыха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/>
            <m:oMathPara>
              <m:oMathParaPr/>
              <m:oMath>
                <m:r>
                  <w:rPr>
                    <w:rFonts w:ascii="Cambria Math" w:hAnsi="Cambria Math" w:eastAsia="Cambria Math" w:cs="Cambria Math"/>
                    <w:sz w:val="22"/>
                    <w:szCs w:val="22"/>
                  </w:rPr>
                  <m:rPr/>
                  <m:t>Отдыхающих,</m:t>
                </m:r>
                <m:r>
                  <w:rPr>
                    <w:rFonts w:ascii="Cambria Math" w:hAnsi="Cambria Math"/>
                    <w:sz w:val="22"/>
                    <w:szCs w:val="22"/>
                  </w:rPr>
                  <m:rPr/>
                  <m:t> %=</m:t>
                </m:r>
                <m:f>
                  <m:fPr>
                    <m:ctrlPr>
                      <w:rPr>
                        <w:rFonts w:ascii="Cambria Math" w:hAnsi="Cambria Math" w:eastAsia="Cambria Math" w:cs="Cambria Math"/>
                        <w:i/>
                        <w:sz w:val="22"/>
                        <w:szCs w:val="22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2"/>
                        <w:szCs w:val="22"/>
                      </w:rPr>
                      <m:rPr/>
                      <m:t>численность населения </m:t>
                    </m:r>
                  </m:den>
                </m:f>
                <m:r>
                  <w:rPr>
                    <w:rFonts w:ascii="Cambria Math" w:hAnsi="Cambria Math"/>
                    <w:sz w:val="22"/>
                    <w:szCs w:val="22"/>
                  </w:rPr>
                  <m:rPr/>
                  <m:t>×100%</m:t>
                </m:r>
              </m:oMath>
            </m:oMathPara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  <w:p>
            <w:pPr>
              <w:jc w:val="both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</w:rPr>
              <w:t xml:space="preserve">Лубянского</w:t>
            </w:r>
            <w:r>
              <w:rPr>
                <w:bCs/>
                <w:sz w:val="20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  <w:tr>
        <w:trPr>
          <w:trHeight w:val="256"/>
        </w:trPr>
        <w:tc>
          <w:tcPr>
            <w:tcW w:w="562" w:type="dxa"/>
            <w:textDirection w:val="lrTb"/>
            <w:noWrap/>
          </w:tcPr>
          <w:p>
            <w:pPr>
              <w:jc w:val="center"/>
              <w:rPr>
                <w:b/>
                <w:bCs/>
                <w:sz w:val="22"/>
                <w:szCs w:val="22"/>
              </w:rPr>
            </w:pPr>
            <w:r>
              <w:rPr>
                <w:b/>
                <w:bCs/>
                <w:sz w:val="22"/>
                <w:szCs w:val="22"/>
              </w:rPr>
              <w:t xml:space="preserve">2.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701" w:type="dxa"/>
            <w:textDirection w:val="lrTb"/>
            <w:noWrap/>
          </w:tcPr>
          <w:p>
            <w:pPr>
              <w:jc w:val="both"/>
              <w:rPr>
                <w:b/>
                <w:bCs/>
                <w:sz w:val="22"/>
                <w:szCs w:val="22"/>
              </w:rPr>
            </w:pPr>
            <w:r>
              <w:rPr>
                <w:rFonts w:eastAsiaTheme="minorEastAsia"/>
                <w:sz w:val="20"/>
              </w:rPr>
              <w:t xml:space="preserve">Доля посещения на детской площадке</w:t>
            </w:r>
            <w:r>
              <w:rPr>
                <w:b/>
                <w:bCs/>
                <w:sz w:val="22"/>
                <w:szCs w:val="22"/>
              </w:rPr>
            </w:r>
            <w:r>
              <w:rPr>
                <w:b/>
                <w:bCs/>
                <w:sz w:val="22"/>
                <w:szCs w:val="22"/>
              </w:rPr>
            </w:r>
          </w:p>
        </w:tc>
        <w:tc>
          <w:tcPr>
            <w:tcW w:w="1418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процент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559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ежегодно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4961" w:type="dxa"/>
            <w:textDirection w:val="lrTb"/>
            <w:noWrap/>
          </w:tcPr>
          <w:p>
            <w:pPr>
              <w:jc w:val="center"/>
              <w:rPr>
                <w:sz w:val="20"/>
              </w:rPr>
            </w:pPr>
            <w:r/>
            <m:oMathPara>
              <m:oMathParaPr/>
              <m:oMath>
                <m:r>
                  <w:rPr>
                    <w:rFonts w:ascii="Cambria Math" w:hAnsi="Cambria Math"/>
                    <w:sz w:val="20"/>
                  </w:rPr>
                  <m:rPr/>
                  <m:t>Посещающих,%=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0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0"/>
                      </w:rPr>
                      <m:rPr/>
                      <m:t>средняя посещаемость</m:t>
                    </m:r>
                  </m:num>
                  <m:den>
                    <m:r>
                      <w:rPr>
                        <w:rFonts w:ascii="Cambria Math" w:hAnsi="Cambria Math"/>
                        <w:sz w:val="20"/>
                      </w:rPr>
                      <m:rPr/>
                      <m:t>численность населения</m:t>
                    </m:r>
                  </m:den>
                </m:f>
                <m:r>
                  <w:rPr>
                    <w:rFonts w:ascii="Cambria Math" w:hAnsi="Cambria Math"/>
                    <w:sz w:val="20"/>
                  </w:rPr>
                  <m:rPr/>
                  <m:t>×100%</m:t>
                </m:r>
              </m:oMath>
            </m:oMathPara>
            <w:r>
              <w:rPr>
                <w:sz w:val="20"/>
              </w:rPr>
            </w:r>
            <w:r>
              <w:rPr>
                <w:sz w:val="20"/>
              </w:rPr>
            </w:r>
          </w:p>
        </w:tc>
        <w:tc>
          <w:tcPr>
            <w:tcW w:w="1560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Внутренняя отчетность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2551" w:type="dxa"/>
            <w:vAlign w:val="center"/>
            <w:textDirection w:val="lrTb"/>
            <w:noWrap/>
          </w:tcPr>
          <w:p>
            <w:pPr>
              <w:jc w:val="both"/>
              <w:rPr>
                <w:sz w:val="22"/>
                <w:szCs w:val="22"/>
              </w:rPr>
            </w:pPr>
            <w:r>
              <w:rPr>
                <w:bCs/>
                <w:sz w:val="20"/>
              </w:rPr>
              <w:t xml:space="preserve">Прохорова Татьяна Кузьминична – главный специалист – управляющая делами администрации </w:t>
            </w:r>
            <w:r>
              <w:rPr>
                <w:bCs/>
                <w:sz w:val="20"/>
              </w:rPr>
              <w:t xml:space="preserve">Лубянского</w:t>
            </w:r>
            <w:r>
              <w:rPr>
                <w:bCs/>
                <w:sz w:val="20"/>
              </w:rPr>
              <w:t xml:space="preserve">  сельского поселения муниципального района «</w:t>
            </w:r>
            <w:r>
              <w:rPr>
                <w:bCs/>
                <w:sz w:val="20"/>
              </w:rPr>
              <w:t xml:space="preserve">Чернянский</w:t>
            </w:r>
            <w:r>
              <w:rPr>
                <w:bCs/>
                <w:sz w:val="20"/>
              </w:rPr>
              <w:t xml:space="preserve"> район» Белгородской области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  <w:tc>
          <w:tcPr>
            <w:tcW w:w="1112" w:type="dxa"/>
            <w:textDirection w:val="lrTb"/>
            <w:noWrap/>
          </w:tcPr>
          <w:p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22.01</w:t>
            </w:r>
            <w:r>
              <w:rPr>
                <w:sz w:val="22"/>
                <w:szCs w:val="22"/>
              </w:rPr>
            </w:r>
            <w:r>
              <w:rPr>
                <w:sz w:val="22"/>
                <w:szCs w:val="22"/>
              </w:rPr>
            </w:r>
          </w:p>
        </w:tc>
      </w:tr>
    </w:tbl>
    <w:p>
      <w:pPr>
        <w:jc w:val="center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  <w:r>
        <w:rPr>
          <w:b/>
          <w:bCs/>
          <w:sz w:val="22"/>
          <w:szCs w:val="22"/>
        </w:rPr>
      </w:r>
    </w:p>
    <w:p>
      <w:pPr>
        <w:jc w:val="both"/>
        <w:rPr>
          <w:sz w:val="22"/>
          <w:szCs w:val="22"/>
        </w:rPr>
      </w:pPr>
      <w:r>
        <w:rPr>
          <w:sz w:val="22"/>
          <w:szCs w:val="22"/>
        </w:rPr>
      </w:r>
      <w:r>
        <w:rPr>
          <w:sz w:val="22"/>
          <w:szCs w:val="22"/>
        </w:rPr>
      </w:r>
      <w:r>
        <w:rPr>
          <w:sz w:val="22"/>
          <w:szCs w:val="22"/>
        </w:rPr>
      </w:r>
    </w:p>
    <w:p>
      <w:pPr>
        <w:jc w:val="both"/>
      </w:pPr>
      <w:r/>
      <w:r/>
    </w:p>
    <w:sectPr>
      <w:footnotePr/>
      <w:endnotePr/>
      <w:type w:val="nextPage"/>
      <w:pgSz w:w="16838" w:h="11906" w:orient="landscape"/>
      <w:pgMar w:top="1560" w:right="1134" w:bottom="567" w:left="1134" w:header="720" w:footer="720" w:gutter="0"/>
      <w:cols w:num="1" w:sep="0" w:space="720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r>
        <w:separator/>
      </w:r>
      <w:r/>
    </w:p>
  </w:endnote>
  <w:endnote w:type="continuationSeparator" w:id="0">
    <w:p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mbria Math">
    <w:panose1 w:val="02000603000000000000"/>
  </w:font>
  <w:font w:name="Wingdings">
    <w:panose1 w:val="05010000000000000000"/>
  </w:font>
  <w:font w:name="Symbol">
    <w:panose1 w:val="05010000000000000000"/>
  </w:font>
  <w:font w:name="Calibri">
    <w:panose1 w:val="020F0502020204030204"/>
  </w:font>
  <w:font w:name="Times New Roman">
    <w:panose1 w:val="02020603050405020304"/>
  </w:font>
  <w:font w:name="Courier New">
    <w:panose1 w:val="02070409020205020404"/>
  </w:font>
  <w:font w:name="Tahoma">
    <w:panose1 w:val="020B0604030504040204"/>
  </w:font>
  <w:font w:name="Arial Unicode MS">
    <w:panose1 w:val="020B0506020203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r>
        <w:separator/>
      </w:r>
      <w:r/>
    </w:p>
  </w:footnote>
  <w:footnote w:type="continuationSeparator" w:id="0">
    <w:p>
      <w:r>
        <w:continuationSeparator/>
      </w:r>
      <w:r/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multiLevelType w:val="hybridMultilevel"/>
    <w:lvl w:ilvl="0">
      <w:start w:val="1"/>
      <w:numFmt w:val="bullet"/>
      <w:isLgl w:val="false"/>
      <w:suff w:val="tab"/>
      <w:lvlText w:val="·"/>
      <w:lvlJc w:val="left"/>
      <w:pPr>
        <w:ind w:left="709" w:hanging="360"/>
      </w:pPr>
      <w:rPr>
        <w:rFonts w:hint="default" w:ascii="Symbol" w:hAnsi="Symbol" w:eastAsia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870" w:hanging="360"/>
      </w:pPr>
      <w:rPr>
        <w:rFonts w:hint="default" w:ascii="Symbol" w:hAnsi="Symbol" w:cs="Symbol"/>
      </w:rPr>
    </w:lvl>
    <w:lvl w:ilvl="1">
      <w:start w:val="1"/>
      <w:numFmt w:val="bullet"/>
      <w:isLgl w:val="false"/>
      <w:suff w:val="tab"/>
      <w:lvlText w:val="o"/>
      <w:lvlJc w:val="left"/>
      <w:pPr>
        <w:ind w:left="1590" w:hanging="360"/>
      </w:pPr>
      <w:rPr>
        <w:rFonts w:hint="default" w:ascii="Courier New" w:hAnsi="Courier New" w:cs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310" w:hanging="360"/>
      </w:pPr>
      <w:rPr>
        <w:rFonts w:hint="default" w:ascii="Wingdings" w:hAnsi="Wingdings" w:cs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030" w:hanging="360"/>
      </w:pPr>
      <w:rPr>
        <w:rFonts w:hint="default" w:ascii="Symbol" w:hAnsi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750" w:hanging="360"/>
      </w:pPr>
      <w:rPr>
        <w:rFonts w:hint="default" w:ascii="Courier New" w:hAnsi="Courier New" w:cs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470" w:hanging="360"/>
      </w:pPr>
      <w:rPr>
        <w:rFonts w:hint="default" w:ascii="Wingdings" w:hAnsi="Wingdings" w:cs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190" w:hanging="360"/>
      </w:pPr>
      <w:rPr>
        <w:rFonts w:hint="default" w:ascii="Symbol" w:hAnsi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910" w:hanging="360"/>
      </w:pPr>
      <w:rPr>
        <w:rFonts w:hint="default" w:ascii="Courier New" w:hAnsi="Courier New" w:cs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630" w:hanging="360"/>
      </w:pPr>
      <w:rPr>
        <w:rFonts w:hint="default" w:ascii="Wingdings" w:hAnsi="Wingdings" w:cs="Wingdings"/>
      </w:rPr>
    </w:lvl>
  </w:abstractNum>
  <w:abstractNum w:abstractNumId="2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276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996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716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436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156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876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596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316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036" w:hanging="360"/>
      </w:pPr>
      <w:rPr>
        <w:rFonts w:hint="default" w:ascii="Wingdings" w:hAnsi="Wingdings" w:eastAsia="Wingdings" w:cs="Wingdings"/>
      </w:rPr>
    </w:lvl>
  </w:abstractNum>
  <w:abstractNum w:abstractNumId="3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4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5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09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429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49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69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589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09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29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49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69" w:hanging="180"/>
      </w:pPr>
    </w:lvl>
  </w:abstractNum>
  <w:abstractNum w:abstractNumId="6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5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5" w:hanging="180"/>
      </w:pPr>
    </w:lvl>
  </w:abstractNum>
  <w:abstractNum w:abstractNumId="8">
    <w:multiLevelType w:val="hybridMultilevel"/>
    <w:lvl w:ilvl="0">
      <w:start w:val="1"/>
      <w:numFmt w:val="decimal"/>
      <w:isLgl w:val="false"/>
      <w:suff w:val="tab"/>
      <w:lvlText w:val="%1."/>
      <w:lvlJc w:val="left"/>
      <w:pPr/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9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345" w:hanging="360"/>
      </w:pPr>
      <w:rPr>
        <w:rFonts w:hint="default" w:ascii="Times New Roman" w:hAnsi="Times New Roman" w:cs="Times New Roman"/>
        <w:i w:val="0"/>
        <w:iCs/>
        <w:strike w:val="0"/>
      </w:rPr>
    </w:lvl>
    <w:lvl w:ilvl="1">
      <w:start w:val="1"/>
      <w:numFmt w:val="lowerLetter"/>
      <w:isLgl w:val="false"/>
      <w:suff w:val="tab"/>
      <w:lvlText w:val="%2."/>
      <w:lvlJc w:val="left"/>
      <w:pPr>
        <w:ind w:left="1065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1785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505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225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3945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4665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385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105" w:hanging="180"/>
      </w:pPr>
    </w:lvl>
  </w:abstractNum>
  <w:abstractNum w:abstractNumId="11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1417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2137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857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3577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4297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5017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737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6457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7177" w:hanging="360"/>
      </w:pPr>
      <w:rPr>
        <w:rFonts w:hint="default" w:ascii="Wingdings" w:hAnsi="Wingdings" w:eastAsia="Wingdings" w:cs="Wingdings"/>
      </w:rPr>
    </w:lvl>
  </w:abstractNum>
  <w:abstractNum w:abstractNumId="12">
    <w:multiLevelType w:val="hybridMultilevel"/>
    <w:lvl w:ilvl="0">
      <w:start w:val="1"/>
      <w:numFmt w:val="decimal"/>
      <w:isLgl w:val="false"/>
      <w:suff w:val="tab"/>
      <w:lvlText w:val="%1)"/>
      <w:lvlJc w:val="left"/>
      <w:pPr/>
      <w:rPr>
        <w:highlight w:val="white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3">
    <w:multiLevelType w:val="hybridMultilevel"/>
    <w:lvl w:ilvl="0">
      <w:start w:val="1"/>
      <w:numFmt w:val="bullet"/>
      <w:isLgl w:val="false"/>
      <w:suff w:val="tab"/>
      <w:lvlText w:val=""/>
      <w:lvlJc w:val="left"/>
      <w:pPr>
        <w:ind w:left="1070" w:hanging="360"/>
      </w:pPr>
      <w:rPr>
        <w:rFonts w:ascii="Symbol" w:hAnsi="Symbol"/>
      </w:rPr>
    </w:lvl>
    <w:lvl w:ilvl="1">
      <w:start w:val="1"/>
      <w:numFmt w:val="bullet"/>
      <w:isLgl w:val="false"/>
      <w:suff w:val="tab"/>
      <w:lvlText w:val="o"/>
      <w:lvlJc w:val="left"/>
      <w:pPr>
        <w:ind w:left="1790" w:hanging="360"/>
      </w:pPr>
      <w:rPr>
        <w:rFonts w:ascii="Courier New" w:hAnsi="Courier New"/>
      </w:rPr>
    </w:lvl>
    <w:lvl w:ilvl="2">
      <w:start w:val="1"/>
      <w:numFmt w:val="bullet"/>
      <w:isLgl w:val="false"/>
      <w:suff w:val="tab"/>
      <w:lvlText w:val=""/>
      <w:lvlJc w:val="left"/>
      <w:pPr>
        <w:ind w:left="2510" w:hanging="360"/>
      </w:pPr>
      <w:rPr>
        <w:rFonts w:ascii="Wingdings" w:hAnsi="Wingdings"/>
      </w:rPr>
    </w:lvl>
    <w:lvl w:ilvl="3">
      <w:start w:val="1"/>
      <w:numFmt w:val="bullet"/>
      <w:isLgl w:val="false"/>
      <w:suff w:val="tab"/>
      <w:lvlText w:val=""/>
      <w:lvlJc w:val="left"/>
      <w:pPr>
        <w:ind w:left="3230" w:hanging="360"/>
      </w:pPr>
      <w:rPr>
        <w:rFonts w:ascii="Symbol" w:hAnsi="Symbol"/>
      </w:rPr>
    </w:lvl>
    <w:lvl w:ilvl="4">
      <w:start w:val="1"/>
      <w:numFmt w:val="bullet"/>
      <w:isLgl w:val="false"/>
      <w:suff w:val="tab"/>
      <w:lvlText w:val="o"/>
      <w:lvlJc w:val="left"/>
      <w:pPr>
        <w:ind w:left="3950" w:hanging="360"/>
      </w:pPr>
      <w:rPr>
        <w:rFonts w:ascii="Courier New" w:hAnsi="Courier New"/>
      </w:rPr>
    </w:lvl>
    <w:lvl w:ilvl="5">
      <w:start w:val="1"/>
      <w:numFmt w:val="bullet"/>
      <w:isLgl w:val="false"/>
      <w:suff w:val="tab"/>
      <w:lvlText w:val=""/>
      <w:lvlJc w:val="left"/>
      <w:pPr>
        <w:ind w:left="4670" w:hanging="360"/>
      </w:pPr>
      <w:rPr>
        <w:rFonts w:ascii="Wingdings" w:hAnsi="Wingdings"/>
      </w:rPr>
    </w:lvl>
    <w:lvl w:ilvl="6">
      <w:start w:val="1"/>
      <w:numFmt w:val="bullet"/>
      <w:isLgl w:val="false"/>
      <w:suff w:val="tab"/>
      <w:lvlText w:val=""/>
      <w:lvlJc w:val="left"/>
      <w:pPr>
        <w:ind w:left="5390" w:hanging="360"/>
      </w:pPr>
      <w:rPr>
        <w:rFonts w:ascii="Symbol" w:hAnsi="Symbol"/>
      </w:rPr>
    </w:lvl>
    <w:lvl w:ilvl="7">
      <w:start w:val="1"/>
      <w:numFmt w:val="bullet"/>
      <w:isLgl w:val="false"/>
      <w:suff w:val="tab"/>
      <w:lvlText w:val="o"/>
      <w:lvlJc w:val="left"/>
      <w:pPr>
        <w:ind w:left="6110" w:hanging="360"/>
      </w:pPr>
      <w:rPr>
        <w:rFonts w:ascii="Courier New" w:hAnsi="Courier New"/>
      </w:rPr>
    </w:lvl>
    <w:lvl w:ilvl="8">
      <w:start w:val="1"/>
      <w:numFmt w:val="bullet"/>
      <w:isLgl w:val="false"/>
      <w:suff w:val="tab"/>
      <w:lvlText w:val=""/>
      <w:lvlJc w:val="left"/>
      <w:pPr>
        <w:ind w:left="6830" w:hanging="360"/>
      </w:pPr>
      <w:rPr>
        <w:rFonts w:ascii="Wingdings" w:hAnsi="Wingdings"/>
      </w:rPr>
    </w:lvl>
  </w:abstractNum>
  <w:abstractNum w:abstractNumId="14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5">
    <w:multiLevelType w:val="hybridMultilevel"/>
    <w:lvl w:ilvl="0">
      <w:start w:val="1"/>
      <w:numFmt w:val="bullet"/>
      <w:isLgl w:val="false"/>
      <w:suff w:val="tab"/>
      <w:lvlText w:val="–"/>
      <w:lvlJc w:val="left"/>
      <w:pPr>
        <w:ind w:left="709" w:hanging="360"/>
      </w:pPr>
      <w:rPr>
        <w:rFonts w:hint="default" w:ascii="Arial" w:hAnsi="Arial" w:eastAsia="Arial" w:cs="Arial"/>
      </w:rPr>
    </w:lvl>
    <w:lvl w:ilvl="1">
      <w:start w:val="1"/>
      <w:numFmt w:val="bullet"/>
      <w:isLgl w:val="false"/>
      <w:suff w:val="tab"/>
      <w:lvlText w:val="o"/>
      <w:lvlJc w:val="left"/>
      <w:pPr>
        <w:ind w:left="1429" w:hanging="360"/>
      </w:pPr>
      <w:rPr>
        <w:rFonts w:hint="default" w:ascii="Courier New" w:hAnsi="Courier New" w:eastAsia="Courier New" w:cs="Courier New"/>
      </w:rPr>
    </w:lvl>
    <w:lvl w:ilvl="2">
      <w:start w:val="1"/>
      <w:numFmt w:val="bullet"/>
      <w:isLgl w:val="false"/>
      <w:suff w:val="tab"/>
      <w:lvlText w:val="§"/>
      <w:lvlJc w:val="left"/>
      <w:pPr>
        <w:ind w:left="2149" w:hanging="360"/>
      </w:pPr>
      <w:rPr>
        <w:rFonts w:hint="default" w:ascii="Wingdings" w:hAnsi="Wingdings" w:eastAsia="Wingdings" w:cs="Wingdings"/>
      </w:rPr>
    </w:lvl>
    <w:lvl w:ilvl="3">
      <w:start w:val="1"/>
      <w:numFmt w:val="bullet"/>
      <w:isLgl w:val="false"/>
      <w:suff w:val="tab"/>
      <w:lvlText w:val="·"/>
      <w:lvlJc w:val="left"/>
      <w:pPr>
        <w:ind w:left="2869" w:hanging="360"/>
      </w:pPr>
      <w:rPr>
        <w:rFonts w:hint="default" w:ascii="Symbol" w:hAnsi="Symbol" w:eastAsia="Symbol" w:cs="Symbol"/>
      </w:rPr>
    </w:lvl>
    <w:lvl w:ilvl="4">
      <w:start w:val="1"/>
      <w:numFmt w:val="bullet"/>
      <w:isLgl w:val="false"/>
      <w:suff w:val="tab"/>
      <w:lvlText w:val="o"/>
      <w:lvlJc w:val="left"/>
      <w:pPr>
        <w:ind w:left="3589" w:hanging="360"/>
      </w:pPr>
      <w:rPr>
        <w:rFonts w:hint="default" w:ascii="Courier New" w:hAnsi="Courier New" w:eastAsia="Courier New" w:cs="Courier New"/>
      </w:rPr>
    </w:lvl>
    <w:lvl w:ilvl="5">
      <w:start w:val="1"/>
      <w:numFmt w:val="bullet"/>
      <w:isLgl w:val="false"/>
      <w:suff w:val="tab"/>
      <w:lvlText w:val="§"/>
      <w:lvlJc w:val="left"/>
      <w:pPr>
        <w:ind w:left="4309" w:hanging="360"/>
      </w:pPr>
      <w:rPr>
        <w:rFonts w:hint="default" w:ascii="Wingdings" w:hAnsi="Wingdings" w:eastAsia="Wingdings" w:cs="Wingdings"/>
      </w:rPr>
    </w:lvl>
    <w:lvl w:ilvl="6">
      <w:start w:val="1"/>
      <w:numFmt w:val="bullet"/>
      <w:isLgl w:val="false"/>
      <w:suff w:val="tab"/>
      <w:lvlText w:val="·"/>
      <w:lvlJc w:val="left"/>
      <w:pPr>
        <w:ind w:left="5029" w:hanging="360"/>
      </w:pPr>
      <w:rPr>
        <w:rFonts w:hint="default" w:ascii="Symbol" w:hAnsi="Symbol" w:eastAsia="Symbol" w:cs="Symbol"/>
      </w:rPr>
    </w:lvl>
    <w:lvl w:ilvl="7">
      <w:start w:val="1"/>
      <w:numFmt w:val="bullet"/>
      <w:isLgl w:val="false"/>
      <w:suff w:val="tab"/>
      <w:lvlText w:val="o"/>
      <w:lvlJc w:val="left"/>
      <w:pPr>
        <w:ind w:left="5749" w:hanging="360"/>
      </w:pPr>
      <w:rPr>
        <w:rFonts w:hint="default" w:ascii="Courier New" w:hAnsi="Courier New" w:eastAsia="Courier New" w:cs="Courier New"/>
      </w:rPr>
    </w:lvl>
    <w:lvl w:ilvl="8">
      <w:start w:val="1"/>
      <w:numFmt w:val="bullet"/>
      <w:isLgl w:val="false"/>
      <w:suff w:val="tab"/>
      <w:lvlText w:val="§"/>
      <w:lvlJc w:val="left"/>
      <w:pPr>
        <w:ind w:left="6469" w:hanging="360"/>
      </w:pPr>
      <w:rPr>
        <w:rFonts w:hint="default" w:ascii="Wingdings" w:hAnsi="Wingdings" w:eastAsia="Wingdings" w:cs="Wingdings"/>
      </w:rPr>
    </w:lvl>
  </w:abstractNum>
  <w:abstractNum w:abstractNumId="16">
    <w:multiLevelType w:val="hybridMultilevel"/>
    <w:lvl w:ilvl="0">
      <w:start w:val="1"/>
      <w:numFmt w:val="upperRoman"/>
      <w:isLgl w:val="false"/>
      <w:suff w:val="tab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7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2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3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4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5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6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7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  <w:lvl w:ilvl="8">
      <w:start w:val="1"/>
      <w:numFmt w:val="none"/>
      <w:isLgl w:val="false"/>
      <w:suff w:val="tab"/>
      <w:lvlText w:val=""/>
      <w:lvlJc w:val="left"/>
      <w:pPr>
        <w:tabs>
          <w:tab w:val="num" w:pos="360" w:leader="none"/>
        </w:tabs>
      </w:pPr>
    </w:lvl>
  </w:abstractNum>
  <w:abstractNum w:abstractNumId="18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isLgl w:val="false"/>
      <w:suff w:val="tab"/>
      <w:lvlText w:val="%2."/>
      <w:lvlJc w:val="left"/>
      <w:pPr>
        <w:ind w:left="1440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160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2880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600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320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040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5760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480" w:hanging="180"/>
      </w:pPr>
    </w:lvl>
  </w:abstractNum>
  <w:abstractNum w:abstractNumId="19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abstractNum w:abstractNumId="20">
    <w:multiLevelType w:val="hybridMultilevel"/>
    <w:lvl w:ilvl="0">
      <w:start w:val="1"/>
      <w:numFmt w:val="decimal"/>
      <w:isLgl w:val="false"/>
      <w:suff w:val="tab"/>
      <w:lvlText w:val="%1."/>
      <w:lvlJc w:val="left"/>
      <w:pPr>
        <w:ind w:left="1068" w:hanging="360"/>
      </w:pPr>
    </w:lvl>
    <w:lvl w:ilvl="1">
      <w:start w:val="1"/>
      <w:numFmt w:val="lowerLetter"/>
      <w:isLgl w:val="false"/>
      <w:suff w:val="tab"/>
      <w:lvlText w:val="%2."/>
      <w:lvlJc w:val="left"/>
      <w:pPr>
        <w:ind w:left="1788" w:hanging="360"/>
      </w:pPr>
    </w:lvl>
    <w:lvl w:ilvl="2">
      <w:start w:val="1"/>
      <w:numFmt w:val="lowerRoman"/>
      <w:isLgl w:val="false"/>
      <w:suff w:val="tab"/>
      <w:lvlText w:val="%3."/>
      <w:lvlJc w:val="right"/>
      <w:pPr>
        <w:ind w:left="2508" w:hanging="180"/>
      </w:pPr>
    </w:lvl>
    <w:lvl w:ilvl="3">
      <w:start w:val="1"/>
      <w:numFmt w:val="decimal"/>
      <w:isLgl w:val="false"/>
      <w:suff w:val="tab"/>
      <w:lvlText w:val="%4."/>
      <w:lvlJc w:val="left"/>
      <w:pPr>
        <w:ind w:left="3228" w:hanging="360"/>
      </w:pPr>
    </w:lvl>
    <w:lvl w:ilvl="4">
      <w:start w:val="1"/>
      <w:numFmt w:val="lowerLetter"/>
      <w:isLgl w:val="false"/>
      <w:suff w:val="tab"/>
      <w:lvlText w:val="%5."/>
      <w:lvlJc w:val="left"/>
      <w:pPr>
        <w:ind w:left="3948" w:hanging="360"/>
      </w:pPr>
    </w:lvl>
    <w:lvl w:ilvl="5">
      <w:start w:val="1"/>
      <w:numFmt w:val="lowerRoman"/>
      <w:isLgl w:val="false"/>
      <w:suff w:val="tab"/>
      <w:lvlText w:val="%6."/>
      <w:lvlJc w:val="right"/>
      <w:pPr>
        <w:ind w:left="4668" w:hanging="180"/>
      </w:pPr>
    </w:lvl>
    <w:lvl w:ilvl="6">
      <w:start w:val="1"/>
      <w:numFmt w:val="decimal"/>
      <w:isLgl w:val="false"/>
      <w:suff w:val="tab"/>
      <w:lvlText w:val="%7."/>
      <w:lvlJc w:val="left"/>
      <w:pPr>
        <w:ind w:left="5388" w:hanging="360"/>
      </w:pPr>
    </w:lvl>
    <w:lvl w:ilvl="7">
      <w:start w:val="1"/>
      <w:numFmt w:val="lowerLetter"/>
      <w:isLgl w:val="false"/>
      <w:suff w:val="tab"/>
      <w:lvlText w:val="%8."/>
      <w:lvlJc w:val="left"/>
      <w:pPr>
        <w:ind w:left="6108" w:hanging="360"/>
      </w:pPr>
    </w:lvl>
    <w:lvl w:ilvl="8">
      <w:start w:val="1"/>
      <w:numFmt w:val="lowerRoman"/>
      <w:isLgl w:val="false"/>
      <w:suff w:val="tab"/>
      <w:lvlText w:val="%9."/>
      <w:lvlJc w:val="right"/>
      <w:pPr>
        <w:ind w:left="6828" w:hanging="180"/>
      </w:pPr>
    </w:lvl>
  </w:abstractNum>
  <w:num w:numId="1">
    <w:abstractNumId w:val="13"/>
  </w:num>
  <w:num w:numId="2">
    <w:abstractNumId w:val="20"/>
  </w:num>
  <w:num w:numId="3">
    <w:abstractNumId w:val="19"/>
  </w:num>
  <w:num w:numId="4">
    <w:abstractNumId w:val="8"/>
  </w:num>
  <w:num w:numId="5">
    <w:abstractNumId w:val="11"/>
  </w:num>
  <w:num w:numId="6">
    <w:abstractNumId w:val="15"/>
  </w:num>
  <w:num w:numId="7">
    <w:abstractNumId w:val="5"/>
  </w:num>
  <w:num w:numId="8">
    <w:abstractNumId w:val="0"/>
  </w:num>
  <w:num w:numId="9">
    <w:abstractNumId w:val="3"/>
  </w:num>
  <w:num w:numId="10">
    <w:abstractNumId w:val="12"/>
  </w:num>
  <w:num w:numId="11">
    <w:abstractNumId w:val="4"/>
  </w:num>
  <w:num w:numId="12">
    <w:abstractNumId w:val="9"/>
  </w:num>
  <w:num w:numId="13">
    <w:abstractNumId w:val="18"/>
  </w:num>
  <w:num w:numId="14">
    <w:abstractNumId w:val="10"/>
  </w:num>
  <w:num w:numId="15">
    <w:abstractNumId w:val="2"/>
  </w:num>
  <w:num w:numId="16">
    <w:abstractNumId w:val="14"/>
  </w:num>
  <w:num w:numId="17">
    <w:abstractNumId w:val="6"/>
  </w:num>
  <w:num w:numId="18">
    <w:abstractNumId w:val="16"/>
  </w:num>
  <w:num w:numId="19">
    <w:abstractNumId w:val="17"/>
  </w:num>
  <w:num w:numId="20">
    <w:abstractNumId w:val="1"/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true"/>
    <m:dispDef m:val="true"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lang w:val="ru-RU" w:eastAsia="zh-CN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96" w:default="1">
    <w:name w:val="Normal"/>
    <w:rPr>
      <w:sz w:val="28"/>
      <w:lang w:eastAsia="ru-RU"/>
    </w:rPr>
  </w:style>
  <w:style w:type="character" w:styleId="697" w:default="1">
    <w:name w:val="Default Paragraph Font"/>
    <w:uiPriority w:val="1"/>
    <w:semiHidden/>
    <w:unhideWhenUsed/>
  </w:style>
  <w:style w:type="table" w:styleId="698" w:default="1">
    <w:name w:val="Normal Table"/>
    <w:uiPriority w:val="99"/>
    <w:semiHidden/>
    <w:unhideWhenUsed/>
    <w:qFormat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699" w:default="1">
    <w:name w:val="No List"/>
    <w:uiPriority w:val="99"/>
    <w:semiHidden/>
    <w:unhideWhenUsed/>
  </w:style>
  <w:style w:type="paragraph" w:styleId="700" w:customStyle="1">
    <w:name w:val="Heading 1"/>
    <w:basedOn w:val="696"/>
    <w:next w:val="696"/>
    <w:link w:val="724"/>
    <w:pPr>
      <w:jc w:val="center"/>
      <w:keepNext/>
      <w:outlineLvl w:val="0"/>
    </w:pPr>
    <w:rPr>
      <w:sz w:val="36"/>
    </w:rPr>
  </w:style>
  <w:style w:type="paragraph" w:styleId="701" w:customStyle="1">
    <w:name w:val="Heading 2"/>
    <w:basedOn w:val="696"/>
    <w:next w:val="696"/>
    <w:link w:val="725"/>
    <w:pPr>
      <w:jc w:val="center"/>
      <w:keepNext/>
      <w:outlineLvl w:val="1"/>
    </w:pPr>
    <w:rPr>
      <w:b/>
      <w:bCs/>
    </w:rPr>
  </w:style>
  <w:style w:type="paragraph" w:styleId="702" w:customStyle="1">
    <w:name w:val="Heading 3"/>
    <w:basedOn w:val="696"/>
    <w:next w:val="696"/>
    <w:link w:val="726"/>
    <w:pPr>
      <w:jc w:val="center"/>
      <w:keepNext/>
      <w:outlineLvl w:val="2"/>
    </w:pPr>
  </w:style>
  <w:style w:type="paragraph" w:styleId="703" w:customStyle="1">
    <w:name w:val="Heading 4"/>
    <w:basedOn w:val="696"/>
    <w:next w:val="696"/>
    <w:link w:val="727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paragraph" w:styleId="704" w:customStyle="1">
    <w:name w:val="Heading 5"/>
    <w:basedOn w:val="696"/>
    <w:next w:val="696"/>
    <w:link w:val="728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paragraph" w:styleId="705" w:customStyle="1">
    <w:name w:val="Heading 6"/>
    <w:basedOn w:val="696"/>
    <w:next w:val="696"/>
    <w:link w:val="729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paragraph" w:styleId="706" w:customStyle="1">
    <w:name w:val="Heading 7"/>
    <w:basedOn w:val="696"/>
    <w:next w:val="696"/>
    <w:link w:val="730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paragraph" w:styleId="707" w:customStyle="1">
    <w:name w:val="Heading 8"/>
    <w:basedOn w:val="696"/>
    <w:next w:val="696"/>
    <w:link w:val="731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paragraph" w:styleId="708" w:customStyle="1">
    <w:name w:val="Heading 9"/>
    <w:basedOn w:val="696"/>
    <w:next w:val="696"/>
    <w:link w:val="732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709" w:customStyle="1">
    <w:name w:val="Heading 1 Char"/>
    <w:basedOn w:val="697"/>
    <w:uiPriority w:val="9"/>
    <w:rPr>
      <w:rFonts w:ascii="Arial" w:hAnsi="Arial" w:eastAsia="Arial" w:cs="Arial"/>
      <w:sz w:val="40"/>
      <w:szCs w:val="40"/>
    </w:rPr>
  </w:style>
  <w:style w:type="character" w:styleId="710" w:customStyle="1">
    <w:name w:val="Heading 2 Char"/>
    <w:basedOn w:val="697"/>
    <w:link w:val="911"/>
    <w:uiPriority w:val="9"/>
    <w:rPr>
      <w:rFonts w:ascii="Arial" w:hAnsi="Arial" w:eastAsia="Arial" w:cs="Arial"/>
      <w:sz w:val="34"/>
    </w:rPr>
  </w:style>
  <w:style w:type="character" w:styleId="711" w:customStyle="1">
    <w:name w:val="Heading 3 Char"/>
    <w:basedOn w:val="697"/>
    <w:uiPriority w:val="9"/>
    <w:rPr>
      <w:rFonts w:ascii="Arial" w:hAnsi="Arial" w:eastAsia="Arial" w:cs="Arial"/>
      <w:sz w:val="30"/>
      <w:szCs w:val="30"/>
    </w:rPr>
  </w:style>
  <w:style w:type="character" w:styleId="712" w:customStyle="1">
    <w:name w:val="Heading 4 Char"/>
    <w:basedOn w:val="697"/>
    <w:uiPriority w:val="9"/>
    <w:rPr>
      <w:rFonts w:ascii="Arial" w:hAnsi="Arial" w:eastAsia="Arial" w:cs="Arial"/>
      <w:b/>
      <w:bCs/>
      <w:sz w:val="26"/>
      <w:szCs w:val="26"/>
    </w:rPr>
  </w:style>
  <w:style w:type="character" w:styleId="713" w:customStyle="1">
    <w:name w:val="Heading 5 Char"/>
    <w:basedOn w:val="697"/>
    <w:uiPriority w:val="9"/>
    <w:rPr>
      <w:rFonts w:ascii="Arial" w:hAnsi="Arial" w:eastAsia="Arial" w:cs="Arial"/>
      <w:b/>
      <w:bCs/>
      <w:sz w:val="24"/>
      <w:szCs w:val="24"/>
    </w:rPr>
  </w:style>
  <w:style w:type="character" w:styleId="714" w:customStyle="1">
    <w:name w:val="Heading 6 Char"/>
    <w:basedOn w:val="697"/>
    <w:uiPriority w:val="9"/>
    <w:rPr>
      <w:rFonts w:ascii="Arial" w:hAnsi="Arial" w:eastAsia="Arial" w:cs="Arial"/>
      <w:b/>
      <w:bCs/>
      <w:sz w:val="22"/>
      <w:szCs w:val="22"/>
    </w:rPr>
  </w:style>
  <w:style w:type="character" w:styleId="715" w:customStyle="1">
    <w:name w:val="Heading 7 Char"/>
    <w:basedOn w:val="697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16" w:customStyle="1">
    <w:name w:val="Heading 8 Char"/>
    <w:basedOn w:val="697"/>
    <w:uiPriority w:val="9"/>
    <w:rPr>
      <w:rFonts w:ascii="Arial" w:hAnsi="Arial" w:eastAsia="Arial" w:cs="Arial"/>
      <w:i/>
      <w:iCs/>
      <w:sz w:val="22"/>
      <w:szCs w:val="22"/>
    </w:rPr>
  </w:style>
  <w:style w:type="character" w:styleId="717" w:customStyle="1">
    <w:name w:val="Heading 9 Char"/>
    <w:basedOn w:val="697"/>
    <w:uiPriority w:val="9"/>
    <w:rPr>
      <w:rFonts w:ascii="Arial" w:hAnsi="Arial" w:eastAsia="Arial" w:cs="Arial"/>
      <w:i/>
      <w:iCs/>
      <w:sz w:val="21"/>
      <w:szCs w:val="21"/>
    </w:rPr>
  </w:style>
  <w:style w:type="character" w:styleId="718" w:customStyle="1">
    <w:name w:val="Title Char"/>
    <w:basedOn w:val="697"/>
    <w:uiPriority w:val="10"/>
    <w:rPr>
      <w:sz w:val="48"/>
      <w:szCs w:val="48"/>
    </w:rPr>
  </w:style>
  <w:style w:type="character" w:styleId="719" w:customStyle="1">
    <w:name w:val="Subtitle Char"/>
    <w:basedOn w:val="697"/>
    <w:uiPriority w:val="11"/>
    <w:rPr>
      <w:sz w:val="24"/>
      <w:szCs w:val="24"/>
    </w:rPr>
  </w:style>
  <w:style w:type="character" w:styleId="720" w:customStyle="1">
    <w:name w:val="Quote Char"/>
    <w:uiPriority w:val="29"/>
    <w:rPr>
      <w:i/>
    </w:rPr>
  </w:style>
  <w:style w:type="character" w:styleId="721" w:customStyle="1">
    <w:name w:val="Intense Quote Char"/>
    <w:uiPriority w:val="30"/>
    <w:rPr>
      <w:i/>
    </w:rPr>
  </w:style>
  <w:style w:type="character" w:styleId="722" w:customStyle="1">
    <w:name w:val="Footnote Text Char"/>
    <w:uiPriority w:val="99"/>
    <w:rPr>
      <w:sz w:val="18"/>
    </w:rPr>
  </w:style>
  <w:style w:type="character" w:styleId="723" w:customStyle="1">
    <w:name w:val="Endnote Text Char"/>
    <w:uiPriority w:val="99"/>
    <w:rPr>
      <w:sz w:val="20"/>
    </w:rPr>
  </w:style>
  <w:style w:type="character" w:styleId="724" w:customStyle="1">
    <w:name w:val="Заголовок 1 Знак"/>
    <w:link w:val="700"/>
    <w:uiPriority w:val="9"/>
    <w:rPr>
      <w:rFonts w:ascii="Arial" w:hAnsi="Arial" w:eastAsia="Arial" w:cs="Arial"/>
      <w:sz w:val="40"/>
      <w:szCs w:val="40"/>
    </w:rPr>
  </w:style>
  <w:style w:type="character" w:styleId="725" w:customStyle="1">
    <w:name w:val="Заголовок 2 Знак"/>
    <w:link w:val="701"/>
    <w:uiPriority w:val="9"/>
    <w:rPr>
      <w:rFonts w:ascii="Arial" w:hAnsi="Arial" w:eastAsia="Arial" w:cs="Arial"/>
      <w:sz w:val="34"/>
    </w:rPr>
  </w:style>
  <w:style w:type="character" w:styleId="726" w:customStyle="1">
    <w:name w:val="Заголовок 3 Знак1"/>
    <w:link w:val="702"/>
    <w:uiPriority w:val="9"/>
    <w:rPr>
      <w:rFonts w:ascii="Arial" w:hAnsi="Arial" w:eastAsia="Arial" w:cs="Arial"/>
      <w:sz w:val="30"/>
      <w:szCs w:val="30"/>
    </w:rPr>
  </w:style>
  <w:style w:type="character" w:styleId="727" w:customStyle="1">
    <w:name w:val="Заголовок 4 Знак"/>
    <w:link w:val="703"/>
    <w:uiPriority w:val="9"/>
    <w:rPr>
      <w:rFonts w:ascii="Arial" w:hAnsi="Arial" w:eastAsia="Arial" w:cs="Arial"/>
      <w:b/>
      <w:bCs/>
      <w:sz w:val="26"/>
      <w:szCs w:val="26"/>
    </w:rPr>
  </w:style>
  <w:style w:type="character" w:styleId="728" w:customStyle="1">
    <w:name w:val="Заголовок 5 Знак"/>
    <w:link w:val="704"/>
    <w:uiPriority w:val="9"/>
    <w:rPr>
      <w:rFonts w:ascii="Arial" w:hAnsi="Arial" w:eastAsia="Arial" w:cs="Arial"/>
      <w:b/>
      <w:bCs/>
      <w:sz w:val="24"/>
      <w:szCs w:val="24"/>
    </w:rPr>
  </w:style>
  <w:style w:type="character" w:styleId="729" w:customStyle="1">
    <w:name w:val="Заголовок 6 Знак"/>
    <w:link w:val="705"/>
    <w:uiPriority w:val="9"/>
    <w:rPr>
      <w:rFonts w:ascii="Arial" w:hAnsi="Arial" w:eastAsia="Arial" w:cs="Arial"/>
      <w:b/>
      <w:bCs/>
      <w:sz w:val="22"/>
      <w:szCs w:val="22"/>
    </w:rPr>
  </w:style>
  <w:style w:type="character" w:styleId="730" w:customStyle="1">
    <w:name w:val="Заголовок 7 Знак"/>
    <w:link w:val="70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character" w:styleId="731" w:customStyle="1">
    <w:name w:val="Заголовок 8 Знак"/>
    <w:link w:val="707"/>
    <w:uiPriority w:val="9"/>
    <w:rPr>
      <w:rFonts w:ascii="Arial" w:hAnsi="Arial" w:eastAsia="Arial" w:cs="Arial"/>
      <w:i/>
      <w:iCs/>
      <w:sz w:val="22"/>
      <w:szCs w:val="22"/>
    </w:rPr>
  </w:style>
  <w:style w:type="character" w:styleId="732" w:customStyle="1">
    <w:name w:val="Заголовок 9 Знак"/>
    <w:link w:val="708"/>
    <w:uiPriority w:val="9"/>
    <w:rPr>
      <w:rFonts w:ascii="Arial" w:hAnsi="Arial" w:eastAsia="Arial" w:cs="Arial"/>
      <w:i/>
      <w:iCs/>
      <w:sz w:val="21"/>
      <w:szCs w:val="21"/>
    </w:rPr>
  </w:style>
  <w:style w:type="paragraph" w:styleId="733">
    <w:name w:val="List Paragraph"/>
    <w:basedOn w:val="696"/>
    <w:uiPriority w:val="99"/>
    <w:qFormat/>
    <w:pPr>
      <w:contextualSpacing/>
      <w:ind w:left="720"/>
    </w:pPr>
  </w:style>
  <w:style w:type="paragraph" w:styleId="734">
    <w:name w:val="No Spacing"/>
    <w:qFormat/>
  </w:style>
  <w:style w:type="paragraph" w:styleId="735">
    <w:name w:val="Title"/>
    <w:basedOn w:val="696"/>
    <w:next w:val="696"/>
    <w:link w:val="736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736" w:customStyle="1">
    <w:name w:val="Название Знак"/>
    <w:link w:val="735"/>
    <w:uiPriority w:val="10"/>
    <w:rPr>
      <w:sz w:val="48"/>
      <w:szCs w:val="48"/>
    </w:rPr>
  </w:style>
  <w:style w:type="paragraph" w:styleId="737">
    <w:name w:val="Subtitle"/>
    <w:basedOn w:val="696"/>
    <w:next w:val="696"/>
    <w:link w:val="738"/>
    <w:uiPriority w:val="11"/>
    <w:qFormat/>
    <w:pPr>
      <w:spacing w:before="200" w:after="200"/>
    </w:pPr>
    <w:rPr>
      <w:sz w:val="24"/>
      <w:szCs w:val="24"/>
    </w:rPr>
  </w:style>
  <w:style w:type="character" w:styleId="738" w:customStyle="1">
    <w:name w:val="Подзаголовок Знак"/>
    <w:link w:val="737"/>
    <w:uiPriority w:val="11"/>
    <w:rPr>
      <w:sz w:val="24"/>
      <w:szCs w:val="24"/>
    </w:rPr>
  </w:style>
  <w:style w:type="paragraph" w:styleId="739">
    <w:name w:val="Quote"/>
    <w:basedOn w:val="696"/>
    <w:next w:val="696"/>
    <w:link w:val="740"/>
    <w:uiPriority w:val="29"/>
    <w:qFormat/>
    <w:pPr>
      <w:ind w:left="720" w:right="720"/>
    </w:pPr>
    <w:rPr>
      <w:i/>
    </w:rPr>
  </w:style>
  <w:style w:type="character" w:styleId="740" w:customStyle="1">
    <w:name w:val="Цитата 2 Знак"/>
    <w:link w:val="739"/>
    <w:uiPriority w:val="29"/>
    <w:rPr>
      <w:i/>
    </w:rPr>
  </w:style>
  <w:style w:type="paragraph" w:styleId="741">
    <w:name w:val="Intense Quote"/>
    <w:basedOn w:val="696"/>
    <w:next w:val="696"/>
    <w:link w:val="742"/>
    <w:uiPriority w:val="30"/>
    <w:qFormat/>
    <w:pPr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742" w:customStyle="1">
    <w:name w:val="Выделенная цитата Знак"/>
    <w:link w:val="741"/>
    <w:uiPriority w:val="30"/>
    <w:rPr>
      <w:i/>
    </w:rPr>
  </w:style>
  <w:style w:type="paragraph" w:styleId="743" w:customStyle="1">
    <w:name w:val="Header"/>
    <w:basedOn w:val="696"/>
    <w:link w:val="899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4" w:customStyle="1">
    <w:name w:val="Header Char"/>
    <w:uiPriority w:val="99"/>
  </w:style>
  <w:style w:type="paragraph" w:styleId="745" w:customStyle="1">
    <w:name w:val="Footer"/>
    <w:basedOn w:val="696"/>
    <w:link w:val="900"/>
    <w:pPr>
      <w:tabs>
        <w:tab w:val="center" w:pos="4677" w:leader="none"/>
        <w:tab w:val="right" w:pos="9355" w:leader="none"/>
      </w:tabs>
    </w:pPr>
    <w:rPr>
      <w:lang w:val="en-US" w:eastAsia="en-US"/>
    </w:rPr>
  </w:style>
  <w:style w:type="character" w:styleId="746" w:customStyle="1">
    <w:name w:val="Footer Char"/>
    <w:uiPriority w:val="99"/>
  </w:style>
  <w:style w:type="paragraph" w:styleId="747" w:customStyle="1">
    <w:name w:val="Caption"/>
    <w:basedOn w:val="696"/>
    <w:next w:val="696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748" w:customStyle="1">
    <w:name w:val="Caption Char"/>
    <w:uiPriority w:val="99"/>
  </w:style>
  <w:style w:type="table" w:styleId="749">
    <w:name w:val="Table Grid"/>
    <w:basedOn w:val="698"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750" w:customStyle="1">
    <w:name w:val="Table Grid Light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51" w:customStyle="1">
    <w:name w:val="Plain Table 1"/>
    <w:uiPriority w:val="59"/>
    <w:tblPr>
      <w:tblInd w:w="0" w:type="dxa"/>
      <w:tblBorders>
        <w:top w:val="single" w:color="AFAFAF" w:themeColor="text1" w:themeTint="50" w:sz="4" w:space="0"/>
        <w:left w:val="single" w:color="AFAFAF" w:themeColor="text1" w:themeTint="50" w:sz="4" w:space="0"/>
        <w:bottom w:val="single" w:color="AFAFAF" w:themeColor="text1" w:themeTint="50" w:sz="4" w:space="0"/>
        <w:right w:val="single" w:color="AFAFAF" w:themeColor="text1" w:themeTint="50" w:sz="4" w:space="0"/>
        <w:insideH w:val="single" w:color="AFAFAF" w:themeColor="text1" w:themeTint="50" w:sz="4" w:space="0"/>
        <w:insideV w:val="single" w:color="AFAFAF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2" w:customStyle="1">
    <w:name w:val="Plain Table 2"/>
    <w:uiPriority w:val="59"/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753" w:customStyle="1">
    <w:name w:val="Plain Table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54" w:customStyle="1">
    <w:name w:val="Plain Table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 w:customStyle="1">
    <w:name w:val="Plain Table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 w:fill="auto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 w:fill="auto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756" w:customStyle="1">
    <w:name w:val="Grid Table 1 Light"/>
    <w:uiPriority w:val="99"/>
    <w:tblPr>
      <w:tblStyleRowBandSize w:val="1"/>
      <w:tblStyleColBandSize w:val="1"/>
      <w:tblInd w:w="0" w:type="dxa"/>
      <w:tblBorders>
        <w:top w:val="single" w:color="989898" w:themeColor="text1" w:themeTint="67" w:sz="4" w:space="0"/>
        <w:left w:val="single" w:color="989898" w:themeColor="text1" w:themeTint="67" w:sz="4" w:space="0"/>
        <w:bottom w:val="single" w:color="989898" w:themeColor="text1" w:themeTint="67" w:sz="4" w:space="0"/>
        <w:right w:val="single" w:color="989898" w:themeColor="text1" w:themeTint="67" w:sz="4" w:space="0"/>
        <w:insideH w:val="single" w:color="989898" w:themeColor="text1" w:themeTint="67" w:sz="4" w:space="0"/>
        <w:insideV w:val="single" w:color="989898" w:themeColor="tex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89898" w:themeColor="text1" w:themeTint="67" w:sz="4" w:space="0"/>
          <w:left w:val="single" w:color="989898" w:themeColor="text1" w:themeTint="67" w:sz="4" w:space="0"/>
          <w:bottom w:val="single" w:color="989898" w:themeColor="text1" w:themeTint="67" w:sz="4" w:space="0"/>
          <w:right w:val="single" w:color="989898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6A6A6A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 w:customStyle="1">
    <w:name w:val="Grid Table 1 Light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7B4D8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 w:customStyle="1">
    <w:name w:val="Grid Table 1 Light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DA9896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 w:customStyle="1">
    <w:name w:val="Grid Table 1 Light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C4D79D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 w:customStyle="1">
    <w:name w:val="Grid Table 1 Light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B4A4C8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 w:customStyle="1">
    <w:name w:val="Grid Table 1 Light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95CEDD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 w:customStyle="1">
    <w:name w:val="Grid Table 1 Light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FAC192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 w:customStyle="1">
    <w:name w:val="Grid Table 2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6A6A6A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6A6A6A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4" w:customStyle="1">
    <w:name w:val="Grid Table 2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5D8AC2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5D8AC2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5" w:customStyle="1">
    <w:name w:val="Grid Table 2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D99695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6" w:customStyle="1">
    <w:name w:val="Grid Table 2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9ABB59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7" w:customStyle="1">
    <w:name w:val="Grid Table 2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B2A1C6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8" w:customStyle="1">
    <w:name w:val="Grid Table 2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4BACC6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69" w:customStyle="1">
    <w:name w:val="Grid Table 2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single" w:color="F79646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 w:fill="auto"/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0" w:customStyle="1">
    <w:name w:val="Grid Table 3"/>
    <w:uiPriority w:val="99"/>
    <w:tblPr>
      <w:tblStyleRowBandSize w:val="1"/>
      <w:tblStyleColBandSize w:val="1"/>
      <w:tblInd w:w="0" w:type="dxa"/>
      <w:tblBorders>
        <w:bottom w:val="single" w:color="6A6A6A" w:themeColor="text1" w:themeTint="95" w:sz="4" w:space="0"/>
        <w:insideH w:val="single" w:color="6A6A6A" w:themeColor="text1" w:themeTint="95" w:sz="4" w:space="0"/>
        <w:insideV w:val="single" w:color="6A6A6A" w:themeColor="text1" w:themeTint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1" w:customStyle="1">
    <w:name w:val="Grid Table 3 - Accent 1"/>
    <w:uiPriority w:val="99"/>
    <w:tblPr>
      <w:tblStyleRowBandSize w:val="1"/>
      <w:tblStyleColBandSize w:val="1"/>
      <w:tblInd w:w="0" w:type="dxa"/>
      <w:tblBorders>
        <w:bottom w:val="single" w:color="5D8AC2" w:themeColor="accent1" w:themeTint="EA" w:sz="4" w:space="0"/>
        <w:insideH w:val="single" w:color="5D8AC2" w:themeColor="accent1" w:themeTint="EA" w:sz="4" w:space="0"/>
        <w:insideV w:val="single" w:color="5D8AC2" w:themeColor="accent1" w:themeTint="E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5f1" w:themeColor="accent1" w:themeTint="34" w:fill="dae5f1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2" w:customStyle="1">
    <w:name w:val="Grid Table 3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3" w:customStyle="1">
    <w:name w:val="Grid Table 3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4" w:customStyle="1">
    <w:name w:val="Grid Table 3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5" w:customStyle="1">
    <w:name w:val="Grid Table 3 - Accent 5"/>
    <w:uiPriority w:val="99"/>
    <w:tblPr>
      <w:tblStyleRowBandSize w:val="1"/>
      <w:tblStyleColBandSize w:val="1"/>
      <w:tblInd w:w="0" w:type="dxa"/>
      <w:tblBorders>
        <w:bottom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6" w:customStyle="1">
    <w:name w:val="Grid Table 3 - Accent 6"/>
    <w:uiPriority w:val="99"/>
    <w:tblPr>
      <w:tblStyleRowBandSize w:val="1"/>
      <w:tblStyleColBandSize w:val="1"/>
      <w:tblInd w:w="0" w:type="dxa"/>
      <w:tblBorders>
        <w:bottom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77" w:customStyle="1">
    <w:name w:val="Grid Table 4"/>
    <w:uiPriority w:val="5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left w:val="single" w:color="6F6F6F" w:themeColor="text1" w:themeTint="90" w:sz="4" w:space="0"/>
        <w:bottom w:val="single" w:color="6F6F6F" w:themeColor="text1" w:themeTint="90" w:sz="4" w:space="0"/>
        <w:right w:val="single" w:color="6F6F6F" w:themeColor="text1" w:themeTint="90" w:sz="4" w:space="0"/>
        <w:insideH w:val="single" w:color="6F6F6F" w:themeColor="text1" w:themeTint="90" w:sz="4" w:space="0"/>
        <w:insideV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cbcbcb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78" w:customStyle="1">
    <w:name w:val="Grid Table 4 - Accent 1"/>
    <w:uiPriority w:val="5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  <w:insideV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dce6f2" w:themeColor="accent1" w:themeTint="32" w:fill="dce6f2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5d8ac2" w:themeColor="accent1" w:themeTint="EA" w:fill="5d8ac2" w:themeFill="accent1" w:themeFillTint="EA"/>
        <w:tcBorders>
          <w:top w:val="single" w:color="5D8AC2" w:themeColor="accent1" w:themeTint="EA" w:sz="4" w:space="0"/>
          <w:left w:val="single" w:color="5D8AC2" w:themeColor="accent1" w:themeTint="EA" w:sz="4" w:space="0"/>
          <w:bottom w:val="single" w:color="5D8AC2" w:themeColor="accent1" w:themeTint="EA" w:sz="4" w:space="0"/>
          <w:right w:val="single" w:color="5D8AC2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5D8AC2" w:themeColor="accent1" w:themeTint="EA" w:sz="4" w:space="0"/>
        </w:tcBorders>
      </w:tcPr>
    </w:tblStylePr>
  </w:style>
  <w:style w:type="table" w:styleId="779" w:customStyle="1">
    <w:name w:val="Grid Table 4 - Accent 2"/>
    <w:uiPriority w:val="5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  <w:insideV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4" w:space="0"/>
          <w:left w:val="single" w:color="D99695" w:themeColor="accent2" w:themeTint="97" w:sz="4" w:space="0"/>
          <w:bottom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D99695" w:themeColor="accent2" w:themeTint="97" w:sz="4" w:space="0"/>
        </w:tcBorders>
      </w:tcPr>
    </w:tblStylePr>
  </w:style>
  <w:style w:type="table" w:styleId="780" w:customStyle="1">
    <w:name w:val="Grid Table 4 - Accent 3"/>
    <w:uiPriority w:val="5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  <w:insideV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abb59" w:themeColor="accent3" w:themeTint="FE" w:fill="9abb59" w:themeFill="accent3" w:themeFillTint="FE"/>
        <w:tcBorders>
          <w:top w:val="single" w:color="9ABB59" w:themeColor="accent3" w:themeTint="FE" w:sz="4" w:space="0"/>
          <w:left w:val="single" w:color="9ABB59" w:themeColor="accent3" w:themeTint="FE" w:sz="4" w:space="0"/>
          <w:bottom w:val="single" w:color="9ABB59" w:themeColor="accent3" w:themeTint="FE" w:sz="4" w:space="0"/>
          <w:right w:val="single" w:color="9ABB59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ABB59" w:themeColor="accent3" w:themeTint="FE" w:sz="4" w:space="0"/>
        </w:tcBorders>
      </w:tcPr>
    </w:tblStylePr>
  </w:style>
  <w:style w:type="table" w:styleId="781" w:customStyle="1">
    <w:name w:val="Grid Table 4 - Accent 4"/>
    <w:uiPriority w:val="5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  <w:insideV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4" w:space="0"/>
          <w:left w:val="single" w:color="B2A1C6" w:themeColor="accent4" w:themeTint="9A" w:sz="4" w:space="0"/>
          <w:bottom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B2A1C6" w:themeColor="accent4" w:themeTint="9A" w:sz="4" w:space="0"/>
        </w:tcBorders>
      </w:tcPr>
    </w:tblStylePr>
  </w:style>
  <w:style w:type="table" w:styleId="782" w:customStyle="1">
    <w:name w:val="Grid Table 4 - Accent 5"/>
    <w:uiPriority w:val="5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4BACC6" w:themeColor="accent5" w:sz="4" w:space="0"/>
          <w:left w:val="single" w:color="4BACC6" w:themeColor="accent5" w:sz="4" w:space="0"/>
          <w:bottom w:val="single" w:color="4BACC6" w:themeColor="accent5" w:sz="4" w:space="0"/>
          <w:right w:val="single" w:color="4BACC6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</w:tcBorders>
      </w:tcPr>
    </w:tblStylePr>
  </w:style>
  <w:style w:type="table" w:styleId="783" w:customStyle="1">
    <w:name w:val="Grid Table 4 - Accent 6"/>
    <w:uiPriority w:val="5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79646" w:themeColor="accent6" w:sz="4" w:space="0"/>
          <w:left w:val="single" w:color="F79646" w:themeColor="accent6" w:sz="4" w:space="0"/>
          <w:bottom w:val="single" w:color="F79646" w:themeColor="accent6" w:sz="4" w:space="0"/>
          <w:right w:val="single" w:color="F79646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</w:tcBorders>
      </w:tcPr>
    </w:tblStylePr>
  </w:style>
  <w:style w:type="table" w:styleId="784" w:customStyle="1">
    <w:name w:val="Grid Table 5 Dark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bfbfbf" w:themeColor="text1" w:themeTint="40" w:fill="bfbfbf" w:themeFill="text1" w:themeFillTint="4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8a8a8a" w:themeColor="text1" w:themeTint="75" w:fill="8a8a8a" w:themeFill="text1" w:themeFillTint="75"/>
      </w:tcPr>
    </w:tblStylePr>
    <w:tblStylePr w:type="band1Vert">
      <w:tcPr>
        <w:shd w:val="clear" w:color="8a8a8a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  <w:tcBorders>
          <w:top w:val="single" w:color="FFFFFF" w:themeColor="light1" w:sz="4" w:space="0"/>
        </w:tcBorders>
      </w:tcPr>
    </w:tblStylePr>
  </w:style>
  <w:style w:type="table" w:styleId="785" w:customStyle="1">
    <w:name w:val="Grid Table 5 Dark- Accent 1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5f1" w:themeColor="accent1" w:themeTint="34" w:fill="dae5f1" w:themeFill="accent1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ec4e0" w:themeColor="accent1" w:themeTint="75" w:fill="aec4e0" w:themeFill="accent1" w:themeFillTint="75"/>
      </w:tcPr>
    </w:tblStylePr>
    <w:tblStylePr w:type="band1Vert">
      <w:tcPr>
        <w:shd w:val="clear" w:color="aec4e0" w:themeColor="accent1" w:themeTint="75" w:fill="aec4e0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  <w:tcBorders>
          <w:top w:val="single" w:color="FFFFFF" w:themeColor="light1" w:sz="4" w:space="0"/>
        </w:tcBorders>
      </w:tcPr>
    </w:tblStylePr>
  </w:style>
  <w:style w:type="table" w:styleId="786" w:customStyle="1">
    <w:name w:val="Grid Table 5 Dark - Accent 2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2dcdc" w:themeColor="accent2" w:themeTint="32" w:fill="f2dcdc" w:themeFill="accent2" w:themeFillTint="32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2aead" w:themeColor="accent2" w:themeTint="75" w:fill="e2aead" w:themeFill="accent2" w:themeFillTint="75"/>
      </w:tcPr>
    </w:tblStylePr>
    <w:tblStylePr w:type="band1Vert">
      <w:tcPr>
        <w:shd w:val="clear" w:color="e2aead" w:themeColor="accent2" w:themeTint="75" w:fill="e2aead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  <w:tcBorders>
          <w:top w:val="single" w:color="FFFFFF" w:themeColor="light1" w:sz="4" w:space="0"/>
        </w:tcBorders>
      </w:tcPr>
    </w:tblStylePr>
  </w:style>
  <w:style w:type="table" w:styleId="787" w:customStyle="1">
    <w:name w:val="Grid Table 5 Dark - Accent 3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af1dc" w:themeColor="accent3" w:themeTint="34" w:fill="eaf1dc" w:themeFill="accent3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0dfb2" w:themeColor="accent3" w:themeTint="75" w:fill="d0dfb2" w:themeFill="accent3" w:themeFillTint="75"/>
      </w:tcPr>
    </w:tblStylePr>
    <w:tblStylePr w:type="band1Vert">
      <w:tcPr>
        <w:shd w:val="clear" w:color="d0dfb2" w:themeColor="accent3" w:themeTint="75" w:fill="d0dfb2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  <w:tcBorders>
          <w:top w:val="single" w:color="FFFFFF" w:themeColor="light1" w:sz="4" w:space="0"/>
        </w:tcBorders>
      </w:tcPr>
    </w:tblStylePr>
  </w:style>
  <w:style w:type="table" w:styleId="788" w:customStyle="1">
    <w:name w:val="Grid Table 5 Dark- Accent 4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e5dfec" w:themeColor="accent4" w:themeTint="34" w:fill="e5dfec" w:themeFill="accent4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4b7d4" w:themeColor="accent4" w:themeTint="75" w:fill="c4b7d4" w:themeFill="accent4" w:themeFillTint="75"/>
      </w:tcPr>
    </w:tblStylePr>
    <w:tblStylePr w:type="band1Vert">
      <w:tcPr>
        <w:shd w:val="clear" w:color="c4b7d4" w:themeColor="accent4" w:themeTint="75" w:fill="c4b7d4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  <w:tcBorders>
          <w:top w:val="single" w:color="FFFFFF" w:themeColor="light1" w:sz="4" w:space="0"/>
        </w:tcBorders>
      </w:tcPr>
    </w:tblStylePr>
  </w:style>
  <w:style w:type="table" w:styleId="789" w:customStyle="1">
    <w:name w:val="Grid Table 5 Dark - Accent 5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daeef3" w:themeColor="accent5" w:themeTint="34" w:fill="daeef3" w:themeFill="accent5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acd8e4" w:themeColor="accent5" w:themeTint="75" w:fill="acd8e4" w:themeFill="accent5" w:themeFillTint="75"/>
      </w:tcPr>
    </w:tblStylePr>
    <w:tblStylePr w:type="band1Vert">
      <w:tcPr>
        <w:shd w:val="clear" w:color="acd8e4" w:themeColor="accent5" w:themeTint="75" w:fill="acd8e4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  <w:tcBorders>
          <w:top w:val="single" w:color="FFFFFF" w:themeColor="light1" w:sz="4" w:space="0"/>
        </w:tcBorders>
      </w:tcPr>
    </w:tblStylePr>
  </w:style>
  <w:style w:type="table" w:styleId="790" w:customStyle="1">
    <w:name w:val="Grid Table 5 Dark - Accent 6"/>
    <w:uiPriority w:val="99"/>
    <w:tblPr>
      <w:tblStyleRowBandSize w:val="1"/>
      <w:tblStyleColBandSize w:val="1"/>
      <w:tblInd w:w="0" w:type="dxa"/>
      <w:tblBorders>
        <w:top w:val="single" w:color="FFFFFF" w:themeColor="light1" w:sz="4" w:space="0"/>
        <w:left w:val="single" w:color="FFFFFF" w:themeColor="light1" w:sz="4" w:space="0"/>
        <w:bottom w:val="single" w:color="FFFFFF" w:themeColor="light1" w:sz="4" w:space="0"/>
        <w:right w:val="single" w:color="FFFFFF" w:themeColor="light1" w:sz="4" w:space="0"/>
        <w:insideH w:val="single" w:color="FFFFFF" w:themeColor="light1" w:sz="4" w:space="0"/>
        <w:insideV w:val="single" w:color="FFFFFF" w:themeColor="light1" w:sz="4" w:space="0"/>
      </w:tblBorders>
      <w:shd w:val="clear" w:color="fde9d8" w:themeColor="accent6" w:themeTint="34" w:fill="fde9d8" w:themeFill="accent6" w:themeFillTint="34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bceaa" w:themeColor="accent6" w:themeTint="75" w:fill="fbceaa" w:themeFill="accent6" w:themeFillTint="75"/>
      </w:tcPr>
    </w:tblStylePr>
    <w:tblStylePr w:type="band1Vert">
      <w:tcPr>
        <w:shd w:val="clear" w:color="fbceaa" w:themeColor="accent6" w:themeTint="75" w:fill="fbceaa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  <w:tcBorders>
          <w:top w:val="single" w:color="FFFFFF" w:themeColor="light1" w:sz="4" w:space="0"/>
        </w:tcBorders>
      </w:tcPr>
    </w:tblStylePr>
  </w:style>
  <w:style w:type="table" w:styleId="791" w:customStyle="1">
    <w:name w:val="Grid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left w:val="single" w:color="7F7F7F" w:themeColor="text1" w:themeTint="80" w:sz="4" w:space="0"/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cbcbcb" w:themeColor="text1" w:themeTint="34" w:fill="cbcbcb" w:themeFill="text1" w:themeFillTint="34"/>
      </w:tcPr>
    </w:tblStylePr>
    <w:tblStylePr w:type="band1Vert"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b/>
        <w:color w:val="7f7f7f" w:themeColor="text1" w:themeTint="80" w:themeShade="95"/>
      </w:rPr>
    </w:tblStylePr>
    <w:tblStylePr w:type="firstRow">
      <w:rPr>
        <w:b/>
        <w:color w:val="7f7f7f" w:themeColor="text1" w:themeTint="80" w:themeShade="95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b/>
        <w:color w:val="7f7f7f" w:themeColor="text1" w:themeTint="80" w:themeShade="95"/>
      </w:rPr>
    </w:tblStylePr>
    <w:tblStylePr w:type="lastRow">
      <w:rPr>
        <w:b/>
        <w:color w:val="7f7f7f" w:themeColor="text1" w:themeTint="80" w:themeShade="95"/>
      </w:rPr>
    </w:tblStylePr>
  </w:style>
  <w:style w:type="table" w:styleId="792" w:customStyle="1">
    <w:name w:val="Grid Table 6 Colorful - Accent 1"/>
    <w:uiPriority w:val="99"/>
    <w:tblPr>
      <w:tblStyleRowBandSize w:val="1"/>
      <w:tblStyleColBandSize w:val="1"/>
      <w:tblInd w:w="0" w:type="dxa"/>
      <w:tblBorders>
        <w:top w:val="single" w:color="A6BFDD" w:themeColor="accent1" w:themeTint="80" w:sz="4" w:space="0"/>
        <w:left w:val="single" w:color="A6BFDD" w:themeColor="accent1" w:themeTint="80" w:sz="4" w:space="0"/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b/>
        <w:color w:val="a6bfdd" w:themeColor="accent1" w:themeTint="80" w:themeShade="95"/>
      </w:rPr>
    </w:tblStylePr>
    <w:tblStylePr w:type="firstRow">
      <w:rPr>
        <w:b/>
        <w:color w:val="a6bfdd" w:themeColor="accent1" w:themeTint="80" w:themeShade="95"/>
      </w:rPr>
      <w:tcPr>
        <w:tcBorders>
          <w:bottom w:val="single" w:color="A6BFDD" w:themeColor="accent1" w:themeTint="80" w:sz="12" w:space="0"/>
        </w:tcBorders>
      </w:tcPr>
    </w:tblStylePr>
    <w:tblStylePr w:type="lastCol">
      <w:rPr>
        <w:b/>
        <w:color w:val="a6bfdd" w:themeColor="accent1" w:themeTint="80" w:themeShade="95"/>
      </w:rPr>
    </w:tblStylePr>
    <w:tblStylePr w:type="lastRow">
      <w:rPr>
        <w:b/>
        <w:color w:val="a6bfdd" w:themeColor="accent1" w:themeTint="80" w:themeShade="95"/>
      </w:rPr>
    </w:tblStylePr>
  </w:style>
  <w:style w:type="table" w:styleId="793" w:customStyle="1">
    <w:name w:val="Grid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</w:tblStylePr>
  </w:style>
  <w:style w:type="table" w:styleId="794" w:customStyle="1">
    <w:name w:val="Grid Table 6 Colorful - Accent 3"/>
    <w:uiPriority w:val="99"/>
    <w:tblPr>
      <w:tblStyleRowBandSize w:val="1"/>
      <w:tblStyleColBandSize w:val="1"/>
      <w:tblInd w:w="0" w:type="dxa"/>
      <w:tblBorders>
        <w:top w:val="single" w:color="9ABB59" w:themeColor="accent3" w:themeTint="FE" w:sz="4" w:space="0"/>
        <w:left w:val="single" w:color="9ABB59" w:themeColor="accent3" w:themeTint="FE" w:sz="4" w:space="0"/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b/>
        <w:color w:val="9abb59" w:themeColor="accent3" w:themeTint="FE" w:themeShade="95"/>
      </w:rPr>
    </w:tblStylePr>
    <w:tblStylePr w:type="firstRow">
      <w:rPr>
        <w:b/>
        <w:color w:val="9abb59" w:themeColor="accent3" w:themeTint="FE" w:themeShade="95"/>
      </w:rPr>
      <w:tcPr>
        <w:tcBorders>
          <w:bottom w:val="single" w:color="9ABB59" w:themeColor="accent3" w:themeTint="FE" w:sz="12" w:space="0"/>
        </w:tcBorders>
      </w:tcPr>
    </w:tblStylePr>
    <w:tblStylePr w:type="lastCol">
      <w:rPr>
        <w:b/>
        <w:color w:val="9abb59" w:themeColor="accent3" w:themeTint="FE" w:themeShade="95"/>
      </w:rPr>
    </w:tblStylePr>
    <w:tblStylePr w:type="lastRow">
      <w:rPr>
        <w:b/>
        <w:color w:val="9abb59" w:themeColor="accent3" w:themeTint="FE" w:themeShade="95"/>
      </w:rPr>
    </w:tblStylePr>
  </w:style>
  <w:style w:type="table" w:styleId="795" w:customStyle="1">
    <w:name w:val="Grid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</w:tblStylePr>
  </w:style>
  <w:style w:type="table" w:styleId="796" w:customStyle="1">
    <w:name w:val="Grid Table 6 Colorful - Accent 5"/>
    <w:uiPriority w:val="99"/>
    <w:tblPr>
      <w:tblStyleRowBandSize w:val="1"/>
      <w:tblStyleColBandSize w:val="1"/>
      <w:tblInd w:w="0" w:type="dxa"/>
      <w:tblBorders>
        <w:top w:val="single" w:color="4BACC6" w:themeColor="accent5" w:sz="4" w:space="0"/>
        <w:left w:val="single" w:color="4BACC6" w:themeColor="accent5" w:sz="4" w:space="0"/>
        <w:bottom w:val="single" w:color="4BACC6" w:themeColor="accent5" w:sz="4" w:space="0"/>
        <w:right w:val="single" w:color="4BACC6" w:themeColor="accent5" w:sz="4" w:space="0"/>
        <w:insideH w:val="single" w:color="4BACC6" w:themeColor="accent5" w:sz="4" w:space="0"/>
        <w:insideV w:val="single" w:color="4BACC6" w:themeColor="accent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4BACC6" w:themeColor="accent5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7" w:customStyle="1">
    <w:name w:val="Grid Table 6 Colorful - Accent 6"/>
    <w:uiPriority w:val="99"/>
    <w:tblPr>
      <w:tblStyleRowBandSize w:val="1"/>
      <w:tblStyleColBandSize w:val="1"/>
      <w:tblInd w:w="0" w:type="dxa"/>
      <w:tblBorders>
        <w:top w:val="single" w:color="F79646" w:themeColor="accent6" w:sz="4" w:space="0"/>
        <w:left w:val="single" w:color="F79646" w:themeColor="accent6" w:sz="4" w:space="0"/>
        <w:bottom w:val="single" w:color="F79646" w:themeColor="accent6" w:sz="4" w:space="0"/>
        <w:right w:val="single" w:color="F79646" w:themeColor="accent6" w:sz="4" w:space="0"/>
        <w:insideH w:val="single" w:color="F79646" w:themeColor="accent6" w:sz="4" w:space="0"/>
        <w:insideV w:val="single" w:color="F79646" w:themeColor="accent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b/>
        <w:color w:val="266779" w:themeColor="accent5" w:themeShade="95"/>
      </w:rPr>
    </w:tblStylePr>
    <w:tblStylePr w:type="firstRow">
      <w:rPr>
        <w:b/>
        <w:color w:val="266779" w:themeColor="accent5" w:themeShade="95"/>
      </w:rPr>
      <w:tcPr>
        <w:tcBorders>
          <w:bottom w:val="single" w:color="F79646" w:themeColor="accent6" w:sz="12" w:space="0"/>
        </w:tcBorders>
      </w:tcPr>
    </w:tblStylePr>
    <w:tblStylePr w:type="lastCol">
      <w:rPr>
        <w:b/>
        <w:color w:val="266779" w:themeColor="accent5" w:themeShade="95"/>
      </w:rPr>
    </w:tblStylePr>
    <w:tblStylePr w:type="lastRow">
      <w:rPr>
        <w:b/>
        <w:color w:val="266779" w:themeColor="accent5" w:themeShade="95"/>
      </w:rPr>
    </w:tblStylePr>
  </w:style>
  <w:style w:type="table" w:styleId="798" w:customStyle="1">
    <w:name w:val="Grid Table 7 Colorful"/>
    <w:uiPriority w:val="99"/>
    <w:tblPr>
      <w:tblStyleRowBandSize w:val="1"/>
      <w:tblStyleColBandSize w:val="1"/>
      <w:tblInd w:w="0" w:type="dxa"/>
      <w:tblBorders>
        <w:bottom w:val="single" w:color="7F7F7F" w:themeColor="text1" w:themeTint="80" w:sz="4" w:space="0"/>
        <w:right w:val="single" w:color="7F7F7F" w:themeColor="text1" w:themeTint="80" w:sz="4" w:space="0"/>
        <w:insideH w:val="single" w:color="7F7F7F" w:themeColor="text1" w:themeTint="80" w:sz="4" w:space="0"/>
        <w:insideV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ffffff" w:themeColor="text1" w:themeTint="00" w:fill="ffffff" w:themeFill="text1" w:themeFillTint="00"/>
      </w:tcPr>
    </w:tblStylePr>
    <w:tblStylePr w:type="band1Vert">
      <w:tcPr>
        <w:shd w:val="clear" w:color="ffffff" w:themeColor="text1" w:themeTint="00" w:fill="ffffff" w:themeFill="text1" w:themeFillTint="0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99" w:customStyle="1">
    <w:name w:val="Grid Table 7 Colorful - Accent 1"/>
    <w:uiPriority w:val="99"/>
    <w:tblPr>
      <w:tblStyleRowBandSize w:val="1"/>
      <w:tblStyleColBandSize w:val="1"/>
      <w:tblInd w:w="0" w:type="dxa"/>
      <w:tblBorders>
        <w:bottom w:val="single" w:color="A6BFDD" w:themeColor="accent1" w:themeTint="80" w:sz="4" w:space="0"/>
        <w:right w:val="single" w:color="A6BFDD" w:themeColor="accent1" w:themeTint="80" w:sz="4" w:space="0"/>
        <w:insideH w:val="single" w:color="A6BFDD" w:themeColor="accent1" w:themeTint="80" w:sz="4" w:space="0"/>
        <w:insideV w:val="single" w:color="A6BFDD" w:themeColor="accen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a6bfdd" w:themeColor="accent1" w:themeTint="80" w:themeShade="95"/>
        <w:sz w:val="22"/>
      </w:rPr>
      <w:tcPr>
        <w:shd w:val="clear" w:color="dae5f1" w:themeColor="accent1" w:themeTint="34" w:fill="dae5f1" w:themeFill="accent1" w:themeFillTint="34"/>
      </w:tcPr>
    </w:tblStylePr>
    <w:tblStylePr w:type="band1Vert"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  <w:tblStylePr w:type="firstCol">
      <w:rPr>
        <w:rFonts w:ascii="Arial" w:hAnsi="Arial"/>
        <w:i/>
        <w:color w:val="a6bfdd" w:themeColor="accen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A6BFDD" w:themeColor="accent1" w:themeTint="80" w:sz="4" w:space="0"/>
        </w:tcBorders>
      </w:tcPr>
    </w:tblStylePr>
    <w:tblStylePr w:type="fir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A6BFDD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A6BFDD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A6BFDD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0" w:customStyle="1">
    <w:name w:val="Grid Table 7 Colorful - Accent 2"/>
    <w:uiPriority w:val="99"/>
    <w:tblPr>
      <w:tblStyleRowBandSize w:val="1"/>
      <w:tblStyleColBandSize w:val="1"/>
      <w:tblInd w:w="0" w:type="dxa"/>
      <w:tblBorders>
        <w:bottom w:val="single" w:color="D99695" w:themeColor="accent2" w:themeTint="97" w:sz="4" w:space="0"/>
        <w:right w:val="single" w:color="D99695" w:themeColor="accent2" w:themeTint="97" w:sz="4" w:space="0"/>
        <w:insideH w:val="single" w:color="D99695" w:themeColor="accent2" w:themeTint="97" w:sz="4" w:space="0"/>
        <w:insideV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f2dcdc" w:themeColor="accent2" w:themeTint="32" w:fill="f2dcdc" w:themeFill="accent2" w:themeFillTint="32"/>
      </w:tcPr>
    </w:tblStylePr>
    <w:tblStylePr w:type="band1Vert"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1" w:customStyle="1">
    <w:name w:val="Grid Table 7 Colorful - Accent 3"/>
    <w:uiPriority w:val="99"/>
    <w:tblPr>
      <w:tblStyleRowBandSize w:val="1"/>
      <w:tblStyleColBandSize w:val="1"/>
      <w:tblInd w:w="0" w:type="dxa"/>
      <w:tblBorders>
        <w:bottom w:val="single" w:color="9ABB59" w:themeColor="accent3" w:themeTint="FE" w:sz="4" w:space="0"/>
        <w:right w:val="single" w:color="9ABB59" w:themeColor="accent3" w:themeTint="FE" w:sz="4" w:space="0"/>
        <w:insideH w:val="single" w:color="9ABB59" w:themeColor="accent3" w:themeTint="FE" w:sz="4" w:space="0"/>
        <w:insideV w:val="single" w:color="9ABB59" w:themeColor="accent3" w:themeTint="FE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abb59" w:themeColor="accent3" w:themeTint="FE" w:themeShade="95"/>
        <w:sz w:val="22"/>
      </w:rPr>
      <w:tcPr>
        <w:shd w:val="clear" w:color="eaf1dc" w:themeColor="accent3" w:themeTint="34" w:fill="eaf1dc" w:themeFill="accent3" w:themeFillTint="34"/>
      </w:tcPr>
    </w:tblStylePr>
    <w:tblStylePr w:type="band1Vert"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  <w:tblStylePr w:type="firstCol">
      <w:rPr>
        <w:rFonts w:ascii="Arial" w:hAnsi="Arial"/>
        <w:i/>
        <w:color w:val="9abb59" w:themeColor="accent3" w:themeTint="FE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ABB59" w:themeColor="accent3" w:themeTint="FE" w:sz="4" w:space="0"/>
        </w:tcBorders>
      </w:tcPr>
    </w:tblStylePr>
    <w:tblStylePr w:type="fir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ABB59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cPr>
        <w:shd w:val="clear" w:color="ffffff" w:fill="auto"/>
        <w:tcBorders>
          <w:top w:val="none" w:color="000000" w:sz="4" w:space="0"/>
          <w:left w:val="single" w:color="9ABB59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9ABB59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2" w:customStyle="1">
    <w:name w:val="Grid Table 7 Colorful - Accent 4"/>
    <w:uiPriority w:val="99"/>
    <w:tblPr>
      <w:tblStyleRowBandSize w:val="1"/>
      <w:tblStyleColBandSize w:val="1"/>
      <w:tblInd w:w="0" w:type="dxa"/>
      <w:tblBorders>
        <w:bottom w:val="single" w:color="B2A1C6" w:themeColor="accent4" w:themeTint="9A" w:sz="4" w:space="0"/>
        <w:right w:val="single" w:color="B2A1C6" w:themeColor="accent4" w:themeTint="9A" w:sz="4" w:space="0"/>
        <w:insideH w:val="single" w:color="B2A1C6" w:themeColor="accent4" w:themeTint="9A" w:sz="4" w:space="0"/>
        <w:insideV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e5dfec" w:themeColor="accent4" w:themeTint="34" w:fill="e5dfec" w:themeFill="accent4" w:themeFillTint="34"/>
      </w:tcPr>
    </w:tblStylePr>
    <w:tblStylePr w:type="band1Vert"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3" w:customStyle="1">
    <w:name w:val="Grid Table 7 Colorful - Accent 5"/>
    <w:uiPriority w:val="99"/>
    <w:tblPr>
      <w:tblStyleRowBandSize w:val="1"/>
      <w:tblStyleColBandSize w:val="1"/>
      <w:tblInd w:w="0" w:type="dxa"/>
      <w:tblBorders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  <w:insideV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66779" w:themeColor="accent5" w:themeShade="95"/>
        <w:sz w:val="22"/>
      </w:rPr>
      <w:tcPr>
        <w:shd w:val="clear" w:color="daeef3" w:themeColor="accent5" w:themeTint="34" w:fill="daeef3" w:themeFill="accent5" w:themeFillTint="34"/>
      </w:tcPr>
    </w:tblStylePr>
    <w:tblStylePr w:type="band1Vert"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  <w:tblStylePr w:type="firstCol">
      <w:rPr>
        <w:rFonts w:ascii="Arial" w:hAnsi="Arial"/>
        <w:i/>
        <w:color w:val="266779" w:themeColor="accent5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9D0DE" w:themeColor="accent5" w:themeTint="90" w:sz="4" w:space="0"/>
        </w:tcBorders>
      </w:tcPr>
    </w:tblStylePr>
    <w:tblStylePr w:type="fir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cPr>
        <w:shd w:val="clear" w:color="ffffff" w:fill="auto"/>
        <w:tcBorders>
          <w:top w:val="none" w:color="000000" w:sz="4" w:space="0"/>
          <w:left w:val="single" w:color="99D0DE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cPr>
        <w:shd w:val="clear" w:color="ffffff" w:themeColor="light1" w:fill="ffffff" w:themeFill="light1"/>
        <w:tcBorders>
          <w:top w:val="single" w:color="99D0DE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4" w:customStyle="1">
    <w:name w:val="Grid Table 7 Colorful - Accent 6"/>
    <w:uiPriority w:val="99"/>
    <w:tblPr>
      <w:tblStyleRowBandSize w:val="1"/>
      <w:tblStyleColBandSize w:val="1"/>
      <w:tblInd w:w="0" w:type="dxa"/>
      <w:tblBorders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  <w:insideV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15407" w:themeColor="accent6" w:themeShade="95"/>
        <w:sz w:val="22"/>
      </w:rPr>
      <w:tcPr>
        <w:shd w:val="clear" w:color="fde9d8" w:themeColor="accent6" w:themeTint="34" w:fill="fde9d8" w:themeFill="accent6" w:themeFillTint="34"/>
      </w:tcPr>
    </w:tblStylePr>
    <w:tblStylePr w:type="band1Vert"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  <w:tblStylePr w:type="firstCol">
      <w:rPr>
        <w:rFonts w:ascii="Arial" w:hAnsi="Arial"/>
        <w:i/>
        <w:color w:val="b15407" w:themeColor="accent6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396" w:themeColor="accent6" w:themeTint="90" w:sz="4" w:space="0"/>
        </w:tcBorders>
      </w:tcPr>
    </w:tblStylePr>
    <w:tblStylePr w:type="fir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cPr>
        <w:shd w:val="clear" w:color="ffffff" w:fill="auto"/>
        <w:tcBorders>
          <w:top w:val="none" w:color="000000" w:sz="4" w:space="0"/>
          <w:left w:val="single" w:color="FAC396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cPr>
        <w:shd w:val="clear" w:color="ffffff" w:themeColor="light1" w:fill="ffffff" w:themeFill="light1"/>
        <w:tcBorders>
          <w:top w:val="single" w:color="FAC396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5" w:customStyle="1">
    <w:name w:val="List Table 1 Light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6" w:customStyle="1">
    <w:name w:val="List Table 1 Light - Accent 1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7" w:customStyle="1">
    <w:name w:val="List Table 1 Light - Accent 2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C0504D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C0504D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8" w:customStyle="1">
    <w:name w:val="List Table 1 Light - Accent 3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9BBB59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9BBB59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09" w:customStyle="1">
    <w:name w:val="List Table 1 Light - Accent 4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8064A2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8064A2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0" w:customStyle="1">
    <w:name w:val="List Table 1 Light - Accent 5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4BACC6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4BACC6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1" w:customStyle="1">
    <w:name w:val="List Table 1 Light - Accent 6"/>
    <w:uiPriority w:val="99"/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F79646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F79646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12" w:customStyle="1">
    <w:name w:val="List Table 2"/>
    <w:uiPriority w:val="99"/>
    <w:tblPr>
      <w:tblStyleRowBandSize w:val="1"/>
      <w:tblStyleColBandSize w:val="1"/>
      <w:tblInd w:w="0" w:type="dxa"/>
      <w:tblBorders>
        <w:top w:val="single" w:color="6F6F6F" w:themeColor="text1" w:themeTint="90" w:sz="4" w:space="0"/>
        <w:bottom w:val="single" w:color="6F6F6F" w:themeColor="text1" w:themeTint="90" w:sz="4" w:space="0"/>
        <w:insideH w:val="single" w:color="6F6F6F" w:themeColor="tex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6F6F6F" w:themeColor="text1" w:themeTint="90" w:sz="4" w:space="0"/>
          <w:left w:val="none" w:color="000000" w:sz="4" w:space="0"/>
          <w:bottom w:val="single" w:color="6F6F6F" w:themeColor="text1" w:themeTint="90" w:sz="4" w:space="0"/>
          <w:right w:val="none" w:color="000000" w:sz="4" w:space="0"/>
        </w:tcBorders>
      </w:tcPr>
    </w:tblStylePr>
  </w:style>
  <w:style w:type="table" w:styleId="813" w:customStyle="1">
    <w:name w:val="List Table 2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bottom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BB7D9" w:themeColor="accent1" w:themeTint="90" w:sz="4" w:space="0"/>
          <w:left w:val="none" w:color="000000" w:sz="4" w:space="0"/>
          <w:bottom w:val="single" w:color="9BB7D9" w:themeColor="accent1" w:themeTint="90" w:sz="4" w:space="0"/>
          <w:right w:val="none" w:color="000000" w:sz="4" w:space="0"/>
        </w:tcBorders>
      </w:tcPr>
    </w:tblStylePr>
  </w:style>
  <w:style w:type="table" w:styleId="814" w:customStyle="1">
    <w:name w:val="List Table 2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bottom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DB9B9A" w:themeColor="accent2" w:themeTint="90" w:sz="4" w:space="0"/>
          <w:left w:val="none" w:color="000000" w:sz="4" w:space="0"/>
          <w:bottom w:val="single" w:color="DB9B9A" w:themeColor="accent2" w:themeTint="90" w:sz="4" w:space="0"/>
          <w:right w:val="none" w:color="000000" w:sz="4" w:space="0"/>
        </w:tcBorders>
      </w:tcPr>
    </w:tblStylePr>
  </w:style>
  <w:style w:type="table" w:styleId="815" w:customStyle="1">
    <w:name w:val="List Table 2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bottom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C6D8A1" w:themeColor="accent3" w:themeTint="90" w:sz="4" w:space="0"/>
          <w:left w:val="none" w:color="000000" w:sz="4" w:space="0"/>
          <w:bottom w:val="single" w:color="C6D8A1" w:themeColor="accent3" w:themeTint="90" w:sz="4" w:space="0"/>
          <w:right w:val="none" w:color="000000" w:sz="4" w:space="0"/>
        </w:tcBorders>
      </w:tcPr>
    </w:tblStylePr>
  </w:style>
  <w:style w:type="table" w:styleId="816" w:customStyle="1">
    <w:name w:val="List Table 2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bottom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B7A7CA" w:themeColor="accent4" w:themeTint="90" w:sz="4" w:space="0"/>
          <w:left w:val="none" w:color="000000" w:sz="4" w:space="0"/>
          <w:bottom w:val="single" w:color="B7A7CA" w:themeColor="accent4" w:themeTint="90" w:sz="4" w:space="0"/>
          <w:right w:val="none" w:color="000000" w:sz="4" w:space="0"/>
        </w:tcBorders>
      </w:tcPr>
    </w:tblStylePr>
  </w:style>
  <w:style w:type="table" w:styleId="817" w:customStyle="1">
    <w:name w:val="List Table 2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bottom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99D0DE" w:themeColor="accent5" w:themeTint="90" w:sz="4" w:space="0"/>
          <w:left w:val="none" w:color="000000" w:sz="4" w:space="0"/>
          <w:bottom w:val="single" w:color="99D0DE" w:themeColor="accent5" w:themeTint="90" w:sz="4" w:space="0"/>
          <w:right w:val="none" w:color="000000" w:sz="4" w:space="0"/>
        </w:tcBorders>
      </w:tcPr>
    </w:tblStylePr>
  </w:style>
  <w:style w:type="table" w:styleId="818" w:customStyle="1">
    <w:name w:val="List Table 2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bottom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FAC396" w:themeColor="accent6" w:themeTint="90" w:sz="4" w:space="0"/>
          <w:left w:val="none" w:color="000000" w:sz="4" w:space="0"/>
          <w:bottom w:val="single" w:color="FAC396" w:themeColor="accent6" w:themeTint="90" w:sz="4" w:space="0"/>
          <w:right w:val="none" w:color="000000" w:sz="4" w:space="0"/>
        </w:tcBorders>
      </w:tcPr>
    </w:tblStylePr>
  </w:style>
  <w:style w:type="table" w:styleId="819" w:customStyle="1">
    <w:name w:val="List Table 3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 w:customStyle="1">
    <w:name w:val="List Table 3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left w:val="single" w:color="4F81BD" w:themeColor="accent1" w:sz="4" w:space="0"/>
        <w:bottom w:val="single" w:color="4F81BD" w:themeColor="accent1" w:sz="4" w:space="0"/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4F81BD" w:themeColor="accent1" w:sz="4" w:space="0"/>
          <w:bottom w:val="single" w:color="4F81BD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4F81BD" w:themeColor="accent1" w:sz="4" w:space="0"/>
          <w:right w:val="single" w:color="4F81BD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 w:customStyle="1">
    <w:name w:val="List Table 3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left w:val="single" w:color="D99695" w:themeColor="accent2" w:themeTint="97" w:sz="4" w:space="0"/>
        <w:bottom w:val="single" w:color="D99695" w:themeColor="accent2" w:themeTint="97" w:sz="4" w:space="0"/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9695" w:themeColor="accent2" w:themeTint="97" w:sz="4" w:space="0"/>
          <w:bottom w:val="single" w:color="D99695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D99695" w:themeColor="accent2" w:themeTint="97" w:sz="4" w:space="0"/>
          <w:right w:val="single" w:color="D99695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 w:customStyle="1">
    <w:name w:val="List Table 3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left w:val="single" w:color="C3D69B" w:themeColor="accent3" w:themeTint="98" w:sz="4" w:space="0"/>
        <w:bottom w:val="single" w:color="C3D69B" w:themeColor="accent3" w:themeTint="98" w:sz="4" w:space="0"/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3D69B" w:themeColor="accent3" w:themeTint="98" w:sz="4" w:space="0"/>
          <w:bottom w:val="single" w:color="C3D69B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C3D69B" w:themeColor="accent3" w:themeTint="98" w:sz="4" w:space="0"/>
          <w:right w:val="single" w:color="C3D69B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3d69b" w:themeColor="accent3" w:themeTint="98" w:fill="c3d69b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 w:customStyle="1">
    <w:name w:val="List Table 3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left w:val="single" w:color="B2A1C6" w:themeColor="accent4" w:themeTint="9A" w:sz="4" w:space="0"/>
        <w:bottom w:val="single" w:color="B2A1C6" w:themeColor="accent4" w:themeTint="9A" w:sz="4" w:space="0"/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2A1C6" w:themeColor="accent4" w:themeTint="9A" w:sz="4" w:space="0"/>
          <w:bottom w:val="single" w:color="B2A1C6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B2A1C6" w:themeColor="accent4" w:themeTint="9A" w:sz="4" w:space="0"/>
          <w:right w:val="single" w:color="B2A1C6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 w:customStyle="1">
    <w:name w:val="List Table 3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left w:val="single" w:color="92CCDC" w:themeColor="accent5" w:themeTint="9A" w:sz="4" w:space="0"/>
        <w:bottom w:val="single" w:color="92CCDC" w:themeColor="accent5" w:themeTint="9A" w:sz="4" w:space="0"/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92CCDC" w:themeColor="accent5" w:themeTint="9A" w:sz="4" w:space="0"/>
          <w:bottom w:val="single" w:color="92CCDC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92CCDC" w:themeColor="accent5" w:themeTint="9A" w:sz="4" w:space="0"/>
          <w:right w:val="single" w:color="92CCDC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2ccdc" w:themeColor="accent5" w:themeTint="9A" w:fill="92ccdc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 w:customStyle="1">
    <w:name w:val="List Table 3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left w:val="single" w:color="FAC090" w:themeColor="accent6" w:themeTint="98" w:sz="4" w:space="0"/>
        <w:bottom w:val="single" w:color="FAC090" w:themeColor="accent6" w:themeTint="98" w:sz="4" w:space="0"/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AC090" w:themeColor="accent6" w:themeTint="98" w:sz="4" w:space="0"/>
          <w:bottom w:val="single" w:color="FAC09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FAC090" w:themeColor="accent6" w:themeTint="98" w:sz="4" w:space="0"/>
          <w:right w:val="single" w:color="FAC09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ac090" w:themeColor="accent6" w:themeTint="98" w:fill="fac090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 w:customStyle="1">
    <w:name w:val="List Table 4"/>
    <w:uiPriority w:val="99"/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bfbfb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000000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 w:customStyle="1">
    <w:name w:val="List Table 4 - Accent 1"/>
    <w:uiPriority w:val="99"/>
    <w:tblPr>
      <w:tblStyleRowBandSize w:val="1"/>
      <w:tblStyleColBandSize w:val="1"/>
      <w:tblInd w:w="0" w:type="dxa"/>
      <w:tblBorders>
        <w:top w:val="single" w:color="9BB7D9" w:themeColor="accent1" w:themeTint="90" w:sz="4" w:space="0"/>
        <w:left w:val="single" w:color="9BB7D9" w:themeColor="accent1" w:themeTint="90" w:sz="4" w:space="0"/>
        <w:bottom w:val="single" w:color="9BB7D9" w:themeColor="accent1" w:themeTint="90" w:sz="4" w:space="0"/>
        <w:right w:val="single" w:color="9BB7D9" w:themeColor="accent1" w:themeTint="90" w:sz="4" w:space="0"/>
        <w:insideH w:val="single" w:color="9BB7D9" w:themeColor="accent1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2dfee" w:themeColor="accent1" w:themeTint="40" w:fill="d2dfee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f81bd" w:themeColor="accent1" w:fill="4f81bd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8" w:customStyle="1">
    <w:name w:val="List Table 4 - Accent 2"/>
    <w:uiPriority w:val="99"/>
    <w:tblPr>
      <w:tblStyleRowBandSize w:val="1"/>
      <w:tblStyleColBandSize w:val="1"/>
      <w:tblInd w:w="0" w:type="dxa"/>
      <w:tblBorders>
        <w:top w:val="single" w:color="DB9B9A" w:themeColor="accent2" w:themeTint="90" w:sz="4" w:space="0"/>
        <w:left w:val="single" w:color="DB9B9A" w:themeColor="accent2" w:themeTint="90" w:sz="4" w:space="0"/>
        <w:bottom w:val="single" w:color="DB9B9A" w:themeColor="accent2" w:themeTint="90" w:sz="4" w:space="0"/>
        <w:right w:val="single" w:color="DB9B9A" w:themeColor="accent2" w:themeTint="90" w:sz="4" w:space="0"/>
        <w:insideH w:val="single" w:color="DB9B9A" w:themeColor="accent2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fd2d2" w:themeColor="accent2" w:themeTint="40" w:fill="efd2d2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c0504d" w:themeColor="accent2" w:fill="c0504d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9" w:customStyle="1">
    <w:name w:val="List Table 4 - Accent 3"/>
    <w:uiPriority w:val="99"/>
    <w:tblPr>
      <w:tblStyleRowBandSize w:val="1"/>
      <w:tblStyleColBandSize w:val="1"/>
      <w:tblInd w:w="0" w:type="dxa"/>
      <w:tblBorders>
        <w:top w:val="single" w:color="C6D8A1" w:themeColor="accent3" w:themeTint="90" w:sz="4" w:space="0"/>
        <w:left w:val="single" w:color="C6D8A1" w:themeColor="accent3" w:themeTint="90" w:sz="4" w:space="0"/>
        <w:bottom w:val="single" w:color="C6D8A1" w:themeColor="accent3" w:themeTint="90" w:sz="4" w:space="0"/>
        <w:right w:val="single" w:color="C6D8A1" w:themeColor="accent3" w:themeTint="90" w:sz="4" w:space="0"/>
        <w:insideH w:val="single" w:color="C6D8A1" w:themeColor="accent3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e5eed5" w:themeColor="accent3" w:themeTint="40" w:fill="e5eed5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9bbb59" w:themeColor="accent3" w:fill="9bbb59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0" w:customStyle="1">
    <w:name w:val="List Table 4 - Accent 4"/>
    <w:uiPriority w:val="99"/>
    <w:tblPr>
      <w:tblStyleRowBandSize w:val="1"/>
      <w:tblStyleColBandSize w:val="1"/>
      <w:tblInd w:w="0" w:type="dxa"/>
      <w:tblBorders>
        <w:top w:val="single" w:color="B7A7CA" w:themeColor="accent4" w:themeTint="90" w:sz="4" w:space="0"/>
        <w:left w:val="single" w:color="B7A7CA" w:themeColor="accent4" w:themeTint="90" w:sz="4" w:space="0"/>
        <w:bottom w:val="single" w:color="B7A7CA" w:themeColor="accent4" w:themeTint="90" w:sz="4" w:space="0"/>
        <w:right w:val="single" w:color="B7A7CA" w:themeColor="accent4" w:themeTint="90" w:sz="4" w:space="0"/>
        <w:insideH w:val="single" w:color="B7A7CA" w:themeColor="accent4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fd8e7" w:themeColor="accent4" w:themeTint="40" w:fill="dfd8e7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8064a2" w:themeColor="accent4" w:fill="8064a2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1" w:customStyle="1">
    <w:name w:val="List Table 4 - Accent 5"/>
    <w:uiPriority w:val="99"/>
    <w:tblPr>
      <w:tblStyleRowBandSize w:val="1"/>
      <w:tblStyleColBandSize w:val="1"/>
      <w:tblInd w:w="0" w:type="dxa"/>
      <w:tblBorders>
        <w:top w:val="single" w:color="99D0DE" w:themeColor="accent5" w:themeTint="90" w:sz="4" w:space="0"/>
        <w:left w:val="single" w:color="99D0DE" w:themeColor="accent5" w:themeTint="90" w:sz="4" w:space="0"/>
        <w:bottom w:val="single" w:color="99D0DE" w:themeColor="accent5" w:themeTint="90" w:sz="4" w:space="0"/>
        <w:right w:val="single" w:color="99D0DE" w:themeColor="accent5" w:themeTint="90" w:sz="4" w:space="0"/>
        <w:insideH w:val="single" w:color="99D0DE" w:themeColor="accent5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d1eaf0" w:themeColor="accent5" w:themeTint="40" w:fill="d1ea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4bacc6" w:themeColor="accent5" w:fill="4bacc6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2" w:customStyle="1">
    <w:name w:val="List Table 4 - Accent 6"/>
    <w:uiPriority w:val="99"/>
    <w:tblPr>
      <w:tblStyleRowBandSize w:val="1"/>
      <w:tblStyleColBandSize w:val="1"/>
      <w:tblInd w:w="0" w:type="dxa"/>
      <w:tblBorders>
        <w:top w:val="single" w:color="FAC396" w:themeColor="accent6" w:themeTint="90" w:sz="4" w:space="0"/>
        <w:left w:val="single" w:color="FAC396" w:themeColor="accent6" w:themeTint="90" w:sz="4" w:space="0"/>
        <w:bottom w:val="single" w:color="FAC396" w:themeColor="accent6" w:themeTint="90" w:sz="4" w:space="0"/>
        <w:right w:val="single" w:color="FAC396" w:themeColor="accent6" w:themeTint="90" w:sz="4" w:space="0"/>
        <w:insideH w:val="single" w:color="FAC396" w:themeColor="accent6" w:themeTint="9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de4d0" w:themeColor="accent6" w:themeTint="40" w:fill="fde4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79646" w:themeColor="accent6" w:fill="f79646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33" w:customStyle="1">
    <w:name w:val="List Table 5 Dark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32" w:space="0"/>
        <w:left w:val="single" w:color="7F7F7F" w:themeColor="text1" w:themeTint="80" w:sz="32" w:space="0"/>
        <w:bottom w:val="single" w:color="7F7F7F" w:themeColor="text1" w:themeTint="80" w:sz="32" w:space="0"/>
        <w:right w:val="single" w:color="7F7F7F" w:themeColor="text1" w:themeTint="80" w:sz="32" w:space="0"/>
      </w:tblBorders>
      <w:shd w:val="clear" w:color="7f7f7f" w:themeColor="text1" w:themeTint="80" w:fill="7f7f7f" w:themeFill="text1" w:themeFillTint="80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7f7f7f" w:themeColor="text1" w:themeTint="80" w:fill="7f7f7f" w:themeFill="text1" w:themeFillTint="80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7f7f7f" w:themeColor="text1" w:themeTint="80" w:fill="7f7f7f" w:themeFill="text1" w:themeFillTint="80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7F7F7F" w:themeColor="text1" w:themeTint="80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7f7f7f" w:themeColor="text1" w:themeTint="80" w:fill="7f7f7f" w:themeFill="text1" w:themeFillTint="80"/>
        <w:tcBorders>
          <w:top w:val="single" w:color="7F7F7F" w:themeColor="text1" w:themeTint="80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7F7F7F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4" w:customStyle="1">
    <w:name w:val="List Table 5 Dark - Accent 1"/>
    <w:uiPriority w:val="99"/>
    <w:tblPr>
      <w:tblStyleRowBandSize w:val="1"/>
      <w:tblStyleColBandSize w:val="1"/>
      <w:tblInd w:w="0" w:type="dxa"/>
      <w:tblBorders>
        <w:top w:val="single" w:color="4F81BD" w:themeColor="accent1" w:sz="32" w:space="0"/>
        <w:left w:val="single" w:color="4F81BD" w:themeColor="accent1" w:sz="32" w:space="0"/>
        <w:bottom w:val="single" w:color="4F81BD" w:themeColor="accent1" w:sz="32" w:space="0"/>
        <w:right w:val="single" w:color="4F81BD" w:themeColor="accent1" w:sz="32" w:space="0"/>
      </w:tblBorders>
      <w:shd w:val="clear" w:color="4f81bd" w:themeColor="accent1" w:fill="4f81bd" w:themeFill="accent1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4f81bd" w:themeColor="accent1" w:fill="4f81bd" w:themeFill="accent1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4f81bd" w:themeColor="accent1" w:fill="4f81bd" w:themeFill="accent1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4F81BD" w:themeColor="accent1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4f81bd" w:themeColor="accent1" w:fill="4f81bd" w:themeFill="accent1"/>
        <w:tcBorders>
          <w:top w:val="single" w:color="4F81BD" w:themeColor="accent1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4F81BD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5" w:customStyle="1">
    <w:name w:val="List Table 5 Dark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32" w:space="0"/>
        <w:left w:val="single" w:color="D99695" w:themeColor="accent2" w:themeTint="97" w:sz="32" w:space="0"/>
        <w:bottom w:val="single" w:color="D99695" w:themeColor="accent2" w:themeTint="97" w:sz="32" w:space="0"/>
        <w:right w:val="single" w:color="D99695" w:themeColor="accent2" w:themeTint="97" w:sz="32" w:space="0"/>
      </w:tblBorders>
      <w:shd w:val="clear" w:color="d99695" w:themeColor="accent2" w:themeTint="97" w:fill="d99695" w:themeFill="accent2" w:themeFillTint="97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d99695" w:themeColor="accent2" w:themeTint="97" w:fill="d99695" w:themeFill="accent2" w:themeFillTint="97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d99695" w:themeColor="accent2" w:themeTint="97" w:fill="d99695" w:themeFill="accent2" w:themeFillTint="97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D99695" w:themeColor="accent2" w:themeTint="97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d99695" w:themeColor="accent2" w:themeTint="97" w:fill="d99695" w:themeFill="accent2" w:themeFillTint="97"/>
        <w:tcBorders>
          <w:top w:val="single" w:color="D99695" w:themeColor="accent2" w:themeTint="97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D99695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6" w:customStyle="1">
    <w:name w:val="List Table 5 Dark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32" w:space="0"/>
        <w:left w:val="single" w:color="C3D69B" w:themeColor="accent3" w:themeTint="98" w:sz="32" w:space="0"/>
        <w:bottom w:val="single" w:color="C3D69B" w:themeColor="accent3" w:themeTint="98" w:sz="32" w:space="0"/>
        <w:right w:val="single" w:color="C3D69B" w:themeColor="accent3" w:themeTint="98" w:sz="32" w:space="0"/>
      </w:tblBorders>
      <w:shd w:val="clear" w:color="c3d69b" w:themeColor="accent3" w:themeTint="98" w:fill="c3d69b" w:themeFill="accent3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c3d69b" w:themeColor="accent3" w:themeTint="98" w:fill="c3d69b" w:themeFill="accent3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c3d69b" w:themeColor="accent3" w:themeTint="98" w:fill="c3d69b" w:themeFill="accent3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C3D69B" w:themeColor="accent3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c3d69b" w:themeColor="accent3" w:themeTint="98" w:fill="c3d69b" w:themeFill="accent3" w:themeFillTint="98"/>
        <w:tcBorders>
          <w:top w:val="single" w:color="C3D69B" w:themeColor="accent3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C3D69B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7" w:customStyle="1">
    <w:name w:val="List Table 5 Dark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32" w:space="0"/>
        <w:left w:val="single" w:color="B2A1C6" w:themeColor="accent4" w:themeTint="9A" w:sz="32" w:space="0"/>
        <w:bottom w:val="single" w:color="B2A1C6" w:themeColor="accent4" w:themeTint="9A" w:sz="32" w:space="0"/>
        <w:right w:val="single" w:color="B2A1C6" w:themeColor="accent4" w:themeTint="9A" w:sz="32" w:space="0"/>
      </w:tblBorders>
      <w:shd w:val="clear" w:color="b2a1c6" w:themeColor="accent4" w:themeTint="9A" w:fill="b2a1c6" w:themeFill="accent4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b2a1c6" w:themeColor="accent4" w:themeTint="9A" w:fill="b2a1c6" w:themeFill="accent4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b2a1c6" w:themeColor="accent4" w:themeTint="9A" w:fill="b2a1c6" w:themeFill="accent4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B2A1C6" w:themeColor="accent4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b2a1c6" w:themeColor="accent4" w:themeTint="9A" w:fill="b2a1c6" w:themeFill="accent4" w:themeFillTint="9A"/>
        <w:tcBorders>
          <w:top w:val="single" w:color="B2A1C6" w:themeColor="accent4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B2A1C6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8" w:customStyle="1">
    <w:name w:val="List Table 5 Dark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32" w:space="0"/>
        <w:left w:val="single" w:color="92CCDC" w:themeColor="accent5" w:themeTint="9A" w:sz="32" w:space="0"/>
        <w:bottom w:val="single" w:color="92CCDC" w:themeColor="accent5" w:themeTint="9A" w:sz="32" w:space="0"/>
        <w:right w:val="single" w:color="92CCDC" w:themeColor="accent5" w:themeTint="9A" w:sz="32" w:space="0"/>
      </w:tblBorders>
      <w:shd w:val="clear" w:color="92ccdc" w:themeColor="accent5" w:themeTint="9A" w:fill="92ccdc" w:themeFill="accent5" w:themeFillTint="9A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92ccdc" w:themeColor="accent5" w:themeTint="9A" w:fill="92ccdc" w:themeFill="accent5" w:themeFillTint="9A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92ccdc" w:themeColor="accent5" w:themeTint="9A" w:fill="92ccdc" w:themeFill="accent5" w:themeFillTint="9A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92CCDC" w:themeColor="accent5" w:themeTint="9A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92ccdc" w:themeColor="accent5" w:themeTint="9A" w:fill="92ccdc" w:themeFill="accent5" w:themeFillTint="9A"/>
        <w:tcBorders>
          <w:top w:val="single" w:color="92CCDC" w:themeColor="accent5" w:themeTint="9A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92CCDC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39" w:customStyle="1">
    <w:name w:val="List Table 5 Dark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32" w:space="0"/>
        <w:left w:val="single" w:color="FAC090" w:themeColor="accent6" w:themeTint="98" w:sz="32" w:space="0"/>
        <w:bottom w:val="single" w:color="FAC090" w:themeColor="accent6" w:themeTint="98" w:sz="32" w:space="0"/>
        <w:right w:val="single" w:color="FAC090" w:themeColor="accent6" w:themeTint="98" w:sz="32" w:space="0"/>
      </w:tblBorders>
      <w:shd w:val="clear" w:color="fac090" w:themeColor="accent6" w:themeTint="98" w:fill="fac090" w:themeFill="accent6" w:themeFillTint="98"/>
      <w:tblCellMar>
        <w:left w:w="0" w:type="dxa"/>
        <w:top w:w="0" w:type="dxa"/>
        <w:right w:w="0" w:type="dxa"/>
        <w:bottom w:w="0" w:type="dxa"/>
      </w:tblCellMar>
    </w:tblPr>
    <w:tblStylePr w:type="band1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1Vert">
      <w:tcPr>
        <w:shd w:val="clear" w:color="fac090" w:themeColor="accent6" w:themeTint="98" w:fill="fac090" w:themeFill="accent6" w:themeFillTint="98"/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band2Horz">
      <w:tcPr>
        <w:shd w:val="clear" w:color="fac090" w:themeColor="accent6" w:themeTint="98" w:fill="fac090" w:themeFill="accent6" w:themeFillTint="98"/>
        <w:tcBorders>
          <w:top w:val="single" w:color="FFFFFF" w:themeColor="light1" w:sz="4" w:space="0"/>
          <w:bottom w:val="single" w:color="FFFFFF" w:themeColor="light1" w:sz="4" w:space="0"/>
        </w:tcBorders>
      </w:tcPr>
    </w:tblStylePr>
    <w:tblStylePr w:type="band2Vert">
      <w:tcPr>
        <w:tcBorders>
          <w:left w:val="single" w:color="FFFFFF" w:themeColor="light1" w:sz="4" w:space="0"/>
          <w:right w:val="single" w:color="FFFFFF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FAC090" w:themeColor="accent6" w:themeTint="98" w:sz="32" w:space="0"/>
          <w:right w:val="single" w:color="FFFFFF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ac090" w:themeColor="accent6" w:themeTint="98" w:fill="fac090" w:themeFill="accent6" w:themeFillTint="98"/>
        <w:tcBorders>
          <w:top w:val="single" w:color="FAC090" w:themeColor="accent6" w:themeTint="98" w:sz="32" w:space="0"/>
          <w:bottom w:val="single" w:color="FFFFFF" w:themeColor="light1" w:sz="12" w:space="0"/>
        </w:tcBorders>
      </w:tcPr>
    </w:tblStylePr>
    <w:tblStylePr w:type="lastCol">
      <w:tcPr>
        <w:tcBorders>
          <w:left w:val="single" w:color="FFFFFF" w:themeColor="light1" w:sz="4" w:space="0"/>
          <w:right w:val="single" w:color="FAC09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</w:style>
  <w:style w:type="table" w:styleId="840" w:customStyle="1">
    <w:name w:val="List Table 6 Colorful"/>
    <w:uiPriority w:val="99"/>
    <w:tblPr>
      <w:tblStyleRowBandSize w:val="1"/>
      <w:tblStyleColBandSize w:val="1"/>
      <w:tblInd w:w="0" w:type="dxa"/>
      <w:tblBorders>
        <w:top w:val="single" w:color="7F7F7F" w:themeColor="text1" w:themeTint="80" w:sz="4" w:space="0"/>
        <w:bottom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000000" w:themeColor="text1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7F7F7F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7F7F7F" w:themeColor="text1" w:themeTint="80" w:sz="4" w:space="0"/>
        </w:tcBorders>
      </w:tcPr>
    </w:tblStylePr>
  </w:style>
  <w:style w:type="table" w:styleId="841" w:customStyle="1">
    <w:name w:val="List Table 6 Colorful - Accent 1"/>
    <w:uiPriority w:val="99"/>
    <w:tblPr>
      <w:tblStyleRowBandSize w:val="1"/>
      <w:tblStyleColBandSize w:val="1"/>
      <w:tblInd w:w="0" w:type="dxa"/>
      <w:tblBorders>
        <w:top w:val="single" w:color="4F81BD" w:themeColor="accent1" w:sz="4" w:space="0"/>
        <w:bottom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b/>
        <w:color w:val="2a4a71" w:themeColor="accent1" w:themeShade="95"/>
      </w:rPr>
    </w:tblStylePr>
    <w:tblStylePr w:type="firstRow">
      <w:rPr>
        <w:b/>
        <w:color w:val="2a4a71" w:themeColor="accent1" w:themeShade="95"/>
      </w:rPr>
      <w:tcPr>
        <w:tcBorders>
          <w:bottom w:val="single" w:color="4F81BD" w:themeColor="accent1" w:sz="4" w:space="0"/>
        </w:tcBorders>
      </w:tcPr>
    </w:tblStylePr>
    <w:tblStylePr w:type="lastCol">
      <w:rPr>
        <w:b/>
        <w:color w:val="2a4a71" w:themeColor="accent1" w:themeShade="95"/>
      </w:rPr>
    </w:tblStylePr>
    <w:tblStylePr w:type="lastRow">
      <w:rPr>
        <w:b/>
        <w:color w:val="2a4a71" w:themeColor="accent1" w:themeShade="95"/>
      </w:rPr>
      <w:tcPr>
        <w:tcBorders>
          <w:top w:val="single" w:color="4F81BD" w:themeColor="accent1" w:sz="4" w:space="0"/>
        </w:tcBorders>
      </w:tcPr>
    </w:tblStylePr>
  </w:style>
  <w:style w:type="table" w:styleId="842" w:customStyle="1">
    <w:name w:val="List Table 6 Colorful - Accent 2"/>
    <w:uiPriority w:val="99"/>
    <w:tblPr>
      <w:tblStyleRowBandSize w:val="1"/>
      <w:tblStyleColBandSize w:val="1"/>
      <w:tblInd w:w="0" w:type="dxa"/>
      <w:tblBorders>
        <w:top w:val="single" w:color="D99695" w:themeColor="accent2" w:themeTint="97" w:sz="4" w:space="0"/>
        <w:bottom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b/>
        <w:color w:val="d99695" w:themeColor="accent2" w:themeTint="97" w:themeShade="95"/>
      </w:rPr>
    </w:tblStylePr>
    <w:tblStylePr w:type="firstRow">
      <w:rPr>
        <w:b/>
        <w:color w:val="d99695" w:themeColor="accent2" w:themeTint="97" w:themeShade="95"/>
      </w:rPr>
      <w:tcPr>
        <w:tcBorders>
          <w:bottom w:val="single" w:color="D99695" w:themeColor="accent2" w:themeTint="97" w:sz="4" w:space="0"/>
        </w:tcBorders>
      </w:tcPr>
    </w:tblStylePr>
    <w:tblStylePr w:type="lastCol">
      <w:rPr>
        <w:b/>
        <w:color w:val="d99695" w:themeColor="accent2" w:themeTint="97" w:themeShade="95"/>
      </w:rPr>
    </w:tblStylePr>
    <w:tblStylePr w:type="lastRow">
      <w:rPr>
        <w:b/>
        <w:color w:val="d99695" w:themeColor="accent2" w:themeTint="97" w:themeShade="95"/>
      </w:rPr>
      <w:tcPr>
        <w:tcBorders>
          <w:top w:val="single" w:color="D99695" w:themeColor="accent2" w:themeTint="97" w:sz="4" w:space="0"/>
        </w:tcBorders>
      </w:tcPr>
    </w:tblStylePr>
  </w:style>
  <w:style w:type="table" w:styleId="843" w:customStyle="1">
    <w:name w:val="List Table 6 Colorful - Accent 3"/>
    <w:uiPriority w:val="99"/>
    <w:tblPr>
      <w:tblStyleRowBandSize w:val="1"/>
      <w:tblStyleColBandSize w:val="1"/>
      <w:tblInd w:w="0" w:type="dxa"/>
      <w:tblBorders>
        <w:top w:val="single" w:color="C3D69B" w:themeColor="accent3" w:themeTint="98" w:sz="4" w:space="0"/>
        <w:bottom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b/>
        <w:color w:val="c3d69b" w:themeColor="accent3" w:themeTint="98" w:themeShade="95"/>
      </w:rPr>
    </w:tblStylePr>
    <w:tblStylePr w:type="firstRow">
      <w:rPr>
        <w:b/>
        <w:color w:val="c3d69b" w:themeColor="accent3" w:themeTint="98" w:themeShade="95"/>
      </w:rPr>
      <w:tcPr>
        <w:tcBorders>
          <w:bottom w:val="single" w:color="C3D69B" w:themeColor="accent3" w:themeTint="98" w:sz="4" w:space="0"/>
        </w:tcBorders>
      </w:tcPr>
    </w:tblStylePr>
    <w:tblStylePr w:type="lastCol">
      <w:rPr>
        <w:b/>
        <w:color w:val="c3d69b" w:themeColor="accent3" w:themeTint="98" w:themeShade="95"/>
      </w:rPr>
    </w:tblStylePr>
    <w:tblStylePr w:type="lastRow">
      <w:rPr>
        <w:b/>
        <w:color w:val="c3d69b" w:themeColor="accent3" w:themeTint="98" w:themeShade="95"/>
      </w:rPr>
      <w:tcPr>
        <w:tcBorders>
          <w:top w:val="single" w:color="C3D69B" w:themeColor="accent3" w:themeTint="98" w:sz="4" w:space="0"/>
        </w:tcBorders>
      </w:tcPr>
    </w:tblStylePr>
  </w:style>
  <w:style w:type="table" w:styleId="844" w:customStyle="1">
    <w:name w:val="List Table 6 Colorful - Accent 4"/>
    <w:uiPriority w:val="99"/>
    <w:tblPr>
      <w:tblStyleRowBandSize w:val="1"/>
      <w:tblStyleColBandSize w:val="1"/>
      <w:tblInd w:w="0" w:type="dxa"/>
      <w:tblBorders>
        <w:top w:val="single" w:color="B2A1C6" w:themeColor="accent4" w:themeTint="9A" w:sz="4" w:space="0"/>
        <w:bottom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b/>
        <w:color w:val="b2a1c6" w:themeColor="accent4" w:themeTint="9A" w:themeShade="95"/>
      </w:rPr>
    </w:tblStylePr>
    <w:tblStylePr w:type="firstRow">
      <w:rPr>
        <w:b/>
        <w:color w:val="b2a1c6" w:themeColor="accent4" w:themeTint="9A" w:themeShade="95"/>
      </w:rPr>
      <w:tcPr>
        <w:tcBorders>
          <w:bottom w:val="single" w:color="B2A1C6" w:themeColor="accent4" w:themeTint="9A" w:sz="4" w:space="0"/>
        </w:tcBorders>
      </w:tcPr>
    </w:tblStylePr>
    <w:tblStylePr w:type="lastCol">
      <w:rPr>
        <w:b/>
        <w:color w:val="b2a1c6" w:themeColor="accent4" w:themeTint="9A" w:themeShade="95"/>
      </w:rPr>
    </w:tblStylePr>
    <w:tblStylePr w:type="lastRow">
      <w:rPr>
        <w:b/>
        <w:color w:val="b2a1c6" w:themeColor="accent4" w:themeTint="9A" w:themeShade="95"/>
      </w:rPr>
      <w:tcPr>
        <w:tcBorders>
          <w:top w:val="single" w:color="B2A1C6" w:themeColor="accent4" w:themeTint="9A" w:sz="4" w:space="0"/>
        </w:tcBorders>
      </w:tcPr>
    </w:tblStylePr>
  </w:style>
  <w:style w:type="table" w:styleId="845" w:customStyle="1">
    <w:name w:val="List Table 6 Colorful - Accent 5"/>
    <w:uiPriority w:val="99"/>
    <w:tblPr>
      <w:tblStyleRowBandSize w:val="1"/>
      <w:tblStyleColBandSize w:val="1"/>
      <w:tblInd w:w="0" w:type="dxa"/>
      <w:tblBorders>
        <w:top w:val="single" w:color="92CCDC" w:themeColor="accent5" w:themeTint="9A" w:sz="4" w:space="0"/>
        <w:bottom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b/>
        <w:color w:val="92ccdc" w:themeColor="accent5" w:themeTint="9A" w:themeShade="95"/>
      </w:rPr>
    </w:tblStylePr>
    <w:tblStylePr w:type="firstRow">
      <w:rPr>
        <w:b/>
        <w:color w:val="92ccdc" w:themeColor="accent5" w:themeTint="9A" w:themeShade="95"/>
      </w:rPr>
      <w:tcPr>
        <w:tcBorders>
          <w:bottom w:val="single" w:color="92CCDC" w:themeColor="accent5" w:themeTint="9A" w:sz="4" w:space="0"/>
        </w:tcBorders>
      </w:tcPr>
    </w:tblStylePr>
    <w:tblStylePr w:type="lastCol">
      <w:rPr>
        <w:b/>
        <w:color w:val="92ccdc" w:themeColor="accent5" w:themeTint="9A" w:themeShade="95"/>
      </w:rPr>
    </w:tblStylePr>
    <w:tblStylePr w:type="lastRow">
      <w:rPr>
        <w:b/>
        <w:color w:val="92ccdc" w:themeColor="accent5" w:themeTint="9A" w:themeShade="95"/>
      </w:rPr>
      <w:tcPr>
        <w:tcBorders>
          <w:top w:val="single" w:color="92CCDC" w:themeColor="accent5" w:themeTint="9A" w:sz="4" w:space="0"/>
        </w:tcBorders>
      </w:tcPr>
    </w:tblStylePr>
  </w:style>
  <w:style w:type="table" w:styleId="846" w:customStyle="1">
    <w:name w:val="List Table 6 Colorful - Accent 6"/>
    <w:uiPriority w:val="99"/>
    <w:tblPr>
      <w:tblStyleRowBandSize w:val="1"/>
      <w:tblStyleColBandSize w:val="1"/>
      <w:tblInd w:w="0" w:type="dxa"/>
      <w:tblBorders>
        <w:top w:val="single" w:color="FAC090" w:themeColor="accent6" w:themeTint="98" w:sz="4" w:space="0"/>
        <w:bottom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b/>
        <w:color w:val="fac090" w:themeColor="accent6" w:themeTint="98" w:themeShade="95"/>
      </w:rPr>
    </w:tblStylePr>
    <w:tblStylePr w:type="firstRow">
      <w:rPr>
        <w:b/>
        <w:color w:val="fac090" w:themeColor="accent6" w:themeTint="98" w:themeShade="95"/>
      </w:rPr>
      <w:tcPr>
        <w:tcBorders>
          <w:bottom w:val="single" w:color="FAC090" w:themeColor="accent6" w:themeTint="98" w:sz="4" w:space="0"/>
        </w:tcBorders>
      </w:tcPr>
    </w:tblStylePr>
    <w:tblStylePr w:type="lastCol">
      <w:rPr>
        <w:b/>
        <w:color w:val="fac090" w:themeColor="accent6" w:themeTint="98" w:themeShade="95"/>
      </w:rPr>
    </w:tblStylePr>
    <w:tblStylePr w:type="lastRow">
      <w:rPr>
        <w:b/>
        <w:color w:val="fac090" w:themeColor="accent6" w:themeTint="98" w:themeShade="95"/>
      </w:rPr>
      <w:tcPr>
        <w:tcBorders>
          <w:top w:val="single" w:color="FAC090" w:themeColor="accent6" w:themeTint="98" w:sz="4" w:space="0"/>
        </w:tcBorders>
      </w:tcPr>
    </w:tblStylePr>
  </w:style>
  <w:style w:type="table" w:styleId="847" w:customStyle="1">
    <w:name w:val="List Table 7 Colorful"/>
    <w:uiPriority w:val="99"/>
    <w:tblPr>
      <w:tblStyleRowBandSize w:val="1"/>
      <w:tblStyleColBandSize w:val="1"/>
      <w:tblInd w:w="0" w:type="dxa"/>
      <w:tblBorders>
        <w:right w:val="single" w:color="7F7F7F" w:themeColor="text1" w:themeTint="80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7f7f7f" w:themeColor="text1" w:themeTint="80" w:themeShade="95"/>
        <w:sz w:val="22"/>
      </w:rPr>
      <w:tcPr>
        <w:shd w:val="clear" w:color="bfbfbf" w:themeColor="text1" w:themeTint="40" w:fill="bfbfbf" w:themeFill="text1" w:themeFillTint="40"/>
      </w:tcPr>
    </w:tblStylePr>
    <w:tblStylePr w:type="band1Vert"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  <w:tblStylePr w:type="firstCol">
      <w:rPr>
        <w:rFonts w:ascii="Arial" w:hAnsi="Arial"/>
        <w:i/>
        <w:color w:val="7f7f7f" w:themeColor="text1" w:themeTint="80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7F7F7F" w:themeColor="text1" w:themeTint="80" w:sz="4" w:space="0"/>
        </w:tcBorders>
      </w:tcPr>
    </w:tblStylePr>
    <w:tblStylePr w:type="fir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7F7F7F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cPr>
        <w:shd w:val="clear" w:color="ffffff" w:fill="auto"/>
        <w:tcBorders>
          <w:top w:val="none" w:color="000000" w:sz="4" w:space="0"/>
          <w:left w:val="single" w:color="7F7F7F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7F7F7F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8" w:customStyle="1">
    <w:name w:val="List Table 7 Colorful - Accent 1"/>
    <w:uiPriority w:val="99"/>
    <w:tblPr>
      <w:tblStyleRowBandSize w:val="1"/>
      <w:tblStyleColBandSize w:val="1"/>
      <w:tblInd w:w="0" w:type="dxa"/>
      <w:tblBorders>
        <w:right w:val="single" w:color="4F81BD" w:themeColor="accent1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2a4a71" w:themeColor="accent1" w:themeShade="95"/>
        <w:sz w:val="22"/>
      </w:rPr>
      <w:tcPr>
        <w:shd w:val="clear" w:color="d2dfee" w:themeColor="accent1" w:themeTint="40" w:fill="d2dfee" w:themeFill="accent1" w:themeFillTint="40"/>
      </w:tcPr>
    </w:tblStylePr>
    <w:tblStylePr w:type="band1Vert"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  <w:tblStylePr w:type="firstCol">
      <w:rPr>
        <w:rFonts w:ascii="Arial" w:hAnsi="Arial"/>
        <w:i/>
        <w:color w:val="2a4a71" w:themeColor="accent1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F81BD" w:themeColor="accent1" w:sz="4" w:space="0"/>
        </w:tcBorders>
      </w:tcPr>
    </w:tblStylePr>
    <w:tblStylePr w:type="fir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4F81BD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cPr>
        <w:shd w:val="clear" w:color="ffffff" w:fill="auto"/>
        <w:tcBorders>
          <w:top w:val="none" w:color="000000" w:sz="4" w:space="0"/>
          <w:left w:val="single" w:color="4F81BD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cPr>
        <w:shd w:val="clear" w:color="ffffff" w:themeColor="light1" w:fill="ffffff" w:themeFill="light1"/>
        <w:tcBorders>
          <w:top w:val="single" w:color="4F81BD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49" w:customStyle="1">
    <w:name w:val="List Table 7 Colorful - Accent 2"/>
    <w:uiPriority w:val="99"/>
    <w:tblPr>
      <w:tblStyleRowBandSize w:val="1"/>
      <w:tblStyleColBandSize w:val="1"/>
      <w:tblInd w:w="0" w:type="dxa"/>
      <w:tblBorders>
        <w:right w:val="single" w:color="D99695" w:themeColor="accent2" w:themeTint="9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d99695" w:themeColor="accent2" w:themeTint="97" w:themeShade="95"/>
        <w:sz w:val="22"/>
      </w:rPr>
      <w:tcPr>
        <w:shd w:val="clear" w:color="efd2d2" w:themeColor="accent2" w:themeTint="40" w:fill="efd2d2" w:themeFill="accent2" w:themeFillTint="40"/>
      </w:tcPr>
    </w:tblStylePr>
    <w:tblStylePr w:type="band1Vert"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  <w:tblStylePr w:type="firstCol">
      <w:rPr>
        <w:rFonts w:ascii="Arial" w:hAnsi="Arial"/>
        <w:i/>
        <w:color w:val="d99695" w:themeColor="accent2" w:themeTint="97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D99695" w:themeColor="accent2" w:themeTint="97" w:sz="4" w:space="0"/>
        </w:tcBorders>
      </w:tcPr>
    </w:tblStylePr>
    <w:tblStylePr w:type="fir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D99695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fill="auto"/>
        <w:tcBorders>
          <w:top w:val="none" w:color="000000" w:sz="4" w:space="0"/>
          <w:left w:val="single" w:color="D99695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D99695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0" w:customStyle="1">
    <w:name w:val="List Table 7 Colorful - Accent 3"/>
    <w:uiPriority w:val="99"/>
    <w:tblPr>
      <w:tblStyleRowBandSize w:val="1"/>
      <w:tblStyleColBandSize w:val="1"/>
      <w:tblInd w:w="0" w:type="dxa"/>
      <w:tblBorders>
        <w:right w:val="single" w:color="C3D69B" w:themeColor="accent3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c3d69b" w:themeColor="accent3" w:themeTint="98" w:themeShade="95"/>
        <w:sz w:val="22"/>
      </w:rPr>
      <w:tcPr>
        <w:shd w:val="clear" w:color="e5eed5" w:themeColor="accent3" w:themeTint="40" w:fill="e5eed5" w:themeFill="accent3" w:themeFillTint="40"/>
      </w:tcPr>
    </w:tblStylePr>
    <w:tblStylePr w:type="band1Vert"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  <w:tblStylePr w:type="firstCol">
      <w:rPr>
        <w:rFonts w:ascii="Arial" w:hAnsi="Arial"/>
        <w:i/>
        <w:color w:val="c3d69b" w:themeColor="accent3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C3D69B" w:themeColor="accent3" w:themeTint="98" w:sz="4" w:space="0"/>
        </w:tcBorders>
      </w:tcPr>
    </w:tblStylePr>
    <w:tblStylePr w:type="fir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C3D69B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C3D69B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C3D69B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1" w:customStyle="1">
    <w:name w:val="List Table 7 Colorful - Accent 4"/>
    <w:uiPriority w:val="99"/>
    <w:tblPr>
      <w:tblStyleRowBandSize w:val="1"/>
      <w:tblStyleColBandSize w:val="1"/>
      <w:tblInd w:w="0" w:type="dxa"/>
      <w:tblBorders>
        <w:right w:val="single" w:color="B2A1C6" w:themeColor="accent4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b2a1c6" w:themeColor="accent4" w:themeTint="9A" w:themeShade="95"/>
        <w:sz w:val="22"/>
      </w:rPr>
      <w:tcPr>
        <w:shd w:val="clear" w:color="dfd8e7" w:themeColor="accent4" w:themeTint="40" w:fill="dfd8e7" w:themeFill="accent4" w:themeFillTint="40"/>
      </w:tcPr>
    </w:tblStylePr>
    <w:tblStylePr w:type="band1Vert"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  <w:tblStylePr w:type="firstCol">
      <w:rPr>
        <w:rFonts w:ascii="Arial" w:hAnsi="Arial"/>
        <w:i/>
        <w:color w:val="b2a1c6" w:themeColor="accent4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B2A1C6" w:themeColor="accent4" w:themeTint="9A" w:sz="4" w:space="0"/>
        </w:tcBorders>
      </w:tcPr>
    </w:tblStylePr>
    <w:tblStylePr w:type="fir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B2A1C6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B2A1C6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B2A1C6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2" w:customStyle="1">
    <w:name w:val="List Table 7 Colorful - Accent 5"/>
    <w:uiPriority w:val="99"/>
    <w:tblPr>
      <w:tblStyleRowBandSize w:val="1"/>
      <w:tblStyleColBandSize w:val="1"/>
      <w:tblInd w:w="0" w:type="dxa"/>
      <w:tblBorders>
        <w:right w:val="single" w:color="92CCDC" w:themeColor="accent5" w:themeTint="9A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92ccdc" w:themeColor="accent5" w:themeTint="9A" w:themeShade="95"/>
        <w:sz w:val="22"/>
      </w:rPr>
      <w:tcPr>
        <w:shd w:val="clear" w:color="d1eaf0" w:themeColor="accent5" w:themeTint="40" w:fill="d1eaf0" w:themeFill="accent5" w:themeFillTint="40"/>
      </w:tcPr>
    </w:tblStylePr>
    <w:tblStylePr w:type="band1Vert"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  <w:tblStylePr w:type="firstCol">
      <w:rPr>
        <w:rFonts w:ascii="Arial" w:hAnsi="Arial"/>
        <w:i/>
        <w:color w:val="92ccdc" w:themeColor="accent5" w:themeTint="9A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92CCDC" w:themeColor="accent5" w:themeTint="9A" w:sz="4" w:space="0"/>
        </w:tcBorders>
      </w:tcPr>
    </w:tblStylePr>
    <w:tblStylePr w:type="fir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92CCDC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fill="auto"/>
        <w:tcBorders>
          <w:top w:val="none" w:color="000000" w:sz="4" w:space="0"/>
          <w:left w:val="single" w:color="92CCDC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92CCDC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3" w:customStyle="1">
    <w:name w:val="List Table 7 Colorful - Accent 6"/>
    <w:uiPriority w:val="99"/>
    <w:tblPr>
      <w:tblStyleRowBandSize w:val="1"/>
      <w:tblStyleColBandSize w:val="1"/>
      <w:tblInd w:w="0" w:type="dxa"/>
      <w:tblBorders>
        <w:right w:val="single" w:color="FAC090" w:themeColor="accent6" w:themeTint="98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fac090" w:themeColor="accent6" w:themeTint="98" w:themeShade="95"/>
        <w:sz w:val="22"/>
      </w:rPr>
      <w:tcPr>
        <w:shd w:val="clear" w:color="fde4d0" w:themeColor="accent6" w:themeTint="40" w:fill="fde4d0" w:themeFill="accent6" w:themeFillTint="40"/>
      </w:tcPr>
    </w:tblStylePr>
    <w:tblStylePr w:type="band1Vert"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  <w:tblStylePr w:type="firstCol">
      <w:rPr>
        <w:rFonts w:ascii="Arial" w:hAnsi="Arial"/>
        <w:i/>
        <w:color w:val="fac090" w:themeColor="accent6" w:themeTint="98" w:themeShade="95"/>
        <w:sz w:val="22"/>
      </w:rPr>
      <w:pPr>
        <w:jc w:val="right"/>
      </w:pPr>
      <w:tcPr>
        <w:shd w:val="clear" w:color="ffffff" w:fill="auto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FAC090" w:themeColor="accent6" w:themeTint="98" w:sz="4" w:space="0"/>
        </w:tcBorders>
      </w:tcPr>
    </w:tblStylePr>
    <w:tblStylePr w:type="fir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FAC09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fill="auto"/>
        <w:tcBorders>
          <w:top w:val="none" w:color="000000" w:sz="4" w:space="0"/>
          <w:left w:val="single" w:color="FAC09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FAC09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854" w:customStyle="1">
    <w:name w:val="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55" w:customStyle="1">
    <w:name w:val="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56" w:customStyle="1">
    <w:name w:val="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57" w:customStyle="1">
    <w:name w:val="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58" w:customStyle="1">
    <w:name w:val="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59" w:customStyle="1">
    <w:name w:val="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0" w:customStyle="1">
    <w:name w:val="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1" w:customStyle="1">
    <w:name w:val="Bordered &amp; Lined - Accent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95959" w:themeColor="text1" w:themeTint="A6" w:sz="4" w:space="0"/>
        <w:left w:val="single" w:color="595959" w:themeColor="text1" w:themeTint="A6" w:sz="4" w:space="0"/>
        <w:bottom w:val="single" w:color="595959" w:themeColor="text1" w:themeTint="A6" w:sz="4" w:space="0"/>
        <w:right w:val="single" w:color="595959" w:themeColor="text1" w:themeTint="A6" w:sz="4" w:space="0"/>
        <w:insideH w:val="single" w:color="595959" w:themeColor="text1" w:themeTint="A6" w:sz="4" w:space="0"/>
        <w:insideV w:val="single" w:color="595959" w:themeColor="text1" w:themeTint="A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0" w:fill="ffffff" w:themeFill="text1" w:themeFillTint="00"/>
      </w:tcPr>
    </w:tblStylePr>
    <w:tblStylePr w:type="fir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7f7f7f" w:themeColor="text1" w:themeTint="80" w:fill="7f7f7f" w:themeFill="text1" w:themeFillTint="80"/>
      </w:tcPr>
    </w:tblStylePr>
  </w:style>
  <w:style w:type="table" w:styleId="862" w:customStyle="1">
    <w:name w:val="Bordered &amp; Lined - Accent 1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A4A71" w:themeColor="accent1" w:themeShade="95" w:sz="4" w:space="0"/>
        <w:left w:val="single" w:color="2A4A71" w:themeColor="accent1" w:themeShade="95" w:sz="4" w:space="0"/>
        <w:bottom w:val="single" w:color="2A4A71" w:themeColor="accent1" w:themeShade="95" w:sz="4" w:space="0"/>
        <w:right w:val="single" w:color="2A4A71" w:themeColor="accent1" w:themeShade="95" w:sz="4" w:space="0"/>
        <w:insideH w:val="single" w:color="2A4A71" w:themeColor="accent1" w:themeShade="95" w:sz="4" w:space="0"/>
        <w:insideV w:val="single" w:color="2A4A71" w:themeColor="accent1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c7d7ea" w:themeColor="accent1" w:themeTint="50" w:fill="c7d7ea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5d8ac2" w:themeColor="accent1" w:themeTint="EA" w:fill="5d8ac2" w:themeFill="accent1" w:themeFillTint="EA"/>
      </w:tcPr>
    </w:tblStylePr>
  </w:style>
  <w:style w:type="table" w:styleId="863" w:customStyle="1">
    <w:name w:val="Bordered &amp; Lined - Accent 2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732A29" w:themeColor="accent2" w:themeShade="95" w:sz="4" w:space="0"/>
        <w:left w:val="single" w:color="732A29" w:themeColor="accent2" w:themeShade="95" w:sz="4" w:space="0"/>
        <w:bottom w:val="single" w:color="732A29" w:themeColor="accent2" w:themeShade="95" w:sz="4" w:space="0"/>
        <w:right w:val="single" w:color="732A29" w:themeColor="accent2" w:themeShade="95" w:sz="4" w:space="0"/>
        <w:insideH w:val="single" w:color="732A29" w:themeColor="accent2" w:themeShade="95" w:sz="4" w:space="0"/>
        <w:insideV w:val="single" w:color="732A29" w:themeColor="accent2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2dcdc" w:themeColor="accent2" w:themeTint="32" w:fill="f2dcdc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d99695" w:themeColor="accent2" w:themeTint="97" w:fill="d99695" w:themeFill="accent2" w:themeFillTint="97"/>
      </w:tcPr>
    </w:tblStylePr>
  </w:style>
  <w:style w:type="table" w:styleId="864" w:customStyle="1">
    <w:name w:val="Bordered &amp; Lined - Accent 3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5B722E" w:themeColor="accent3" w:themeShade="95" w:sz="4" w:space="0"/>
        <w:left w:val="single" w:color="5B722E" w:themeColor="accent3" w:themeShade="95" w:sz="4" w:space="0"/>
        <w:bottom w:val="single" w:color="5B722E" w:themeColor="accent3" w:themeShade="95" w:sz="4" w:space="0"/>
        <w:right w:val="single" w:color="5B722E" w:themeColor="accent3" w:themeShade="95" w:sz="4" w:space="0"/>
        <w:insideH w:val="single" w:color="5B722E" w:themeColor="accent3" w:themeShade="95" w:sz="4" w:space="0"/>
        <w:insideV w:val="single" w:color="5B722E" w:themeColor="accent3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af1dc" w:themeColor="accent3" w:themeTint="34" w:fill="eaf1dc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9abb59" w:themeColor="accent3" w:themeTint="FE" w:fill="9abb59" w:themeFill="accent3" w:themeFillTint="FE"/>
      </w:tcPr>
    </w:tblStylePr>
  </w:style>
  <w:style w:type="table" w:styleId="865" w:customStyle="1">
    <w:name w:val="Bordered &amp; Lined - Accent 4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4A395F" w:themeColor="accent4" w:themeShade="95" w:sz="4" w:space="0"/>
        <w:left w:val="single" w:color="4A395F" w:themeColor="accent4" w:themeShade="95" w:sz="4" w:space="0"/>
        <w:bottom w:val="single" w:color="4A395F" w:themeColor="accent4" w:themeShade="95" w:sz="4" w:space="0"/>
        <w:right w:val="single" w:color="4A395F" w:themeColor="accent4" w:themeShade="95" w:sz="4" w:space="0"/>
        <w:insideH w:val="single" w:color="4A395F" w:themeColor="accent4" w:themeShade="95" w:sz="4" w:space="0"/>
        <w:insideV w:val="single" w:color="4A395F" w:themeColor="accent4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e5dfec" w:themeColor="accent4" w:themeTint="34" w:fill="e5dfec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b2a1c6" w:themeColor="accent4" w:themeTint="9A" w:fill="b2a1c6" w:themeFill="accent4" w:themeFillTint="9A"/>
      </w:tcPr>
    </w:tblStylePr>
  </w:style>
  <w:style w:type="table" w:styleId="866" w:customStyle="1">
    <w:name w:val="Bordered &amp; Lined - Accent 5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266779" w:themeColor="accent5" w:themeShade="95" w:sz="4" w:space="0"/>
        <w:left w:val="single" w:color="266779" w:themeColor="accent5" w:themeShade="95" w:sz="4" w:space="0"/>
        <w:bottom w:val="single" w:color="266779" w:themeColor="accent5" w:themeShade="95" w:sz="4" w:space="0"/>
        <w:right w:val="single" w:color="266779" w:themeColor="accent5" w:themeShade="95" w:sz="4" w:space="0"/>
        <w:insideH w:val="single" w:color="266779" w:themeColor="accent5" w:themeShade="95" w:sz="4" w:space="0"/>
        <w:insideV w:val="single" w:color="266779" w:themeColor="accent5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daeef3" w:themeColor="accent5" w:themeTint="34" w:fill="daeef3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4bacc6" w:themeColor="accent5" w:fill="4bacc6" w:themeFill="accent5"/>
      </w:tcPr>
    </w:tblStylePr>
  </w:style>
  <w:style w:type="table" w:styleId="867" w:customStyle="1">
    <w:name w:val="Bordered &amp; Lined - Accent 6"/>
    <w:uiPriority w:val="99"/>
    <w:rPr>
      <w:color w:val="404040"/>
      <w:lang w:eastAsia="ru-RU"/>
    </w:rPr>
    <w:tblPr>
      <w:tblStyleRowBandSize w:val="1"/>
      <w:tblStyleColBandSize w:val="1"/>
      <w:tblInd w:w="0" w:type="dxa"/>
      <w:tblBorders>
        <w:top w:val="single" w:color="B15407" w:themeColor="accent6" w:themeShade="95" w:sz="4" w:space="0"/>
        <w:left w:val="single" w:color="B15407" w:themeColor="accent6" w:themeShade="95" w:sz="4" w:space="0"/>
        <w:bottom w:val="single" w:color="B15407" w:themeColor="accent6" w:themeShade="95" w:sz="4" w:space="0"/>
        <w:right w:val="single" w:color="B15407" w:themeColor="accent6" w:themeShade="95" w:sz="4" w:space="0"/>
        <w:insideH w:val="single" w:color="B15407" w:themeColor="accent6" w:themeShade="95" w:sz="4" w:space="0"/>
        <w:insideV w:val="single" w:color="B15407" w:themeColor="accent6" w:themeShade="95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de9d8" w:themeColor="accent6" w:themeTint="34" w:fill="fde9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79646" w:themeColor="accent6" w:fill="f79646" w:themeFill="accent6"/>
      </w:tcPr>
    </w:tblStylePr>
  </w:style>
  <w:style w:type="table" w:styleId="868" w:customStyle="1">
    <w:name w:val="Bordered"/>
    <w:uiPriority w:val="99"/>
    <w:tblPr>
      <w:tblStyleRowBandSize w:val="1"/>
      <w:tblStyleColBandSize w:val="1"/>
      <w:tblInd w:w="0" w:type="dxa"/>
      <w:tblBorders>
        <w:top w:val="single" w:color="D9D9D9" w:themeColor="text1" w:themeTint="26" w:sz="4" w:space="0"/>
        <w:left w:val="single" w:color="D9D9D9" w:themeColor="text1" w:themeTint="26" w:sz="4" w:space="0"/>
        <w:bottom w:val="single" w:color="D9D9D9" w:themeColor="text1" w:themeTint="26" w:sz="4" w:space="0"/>
        <w:right w:val="single" w:color="D9D9D9" w:themeColor="text1" w:themeTint="26" w:sz="4" w:space="0"/>
        <w:insideH w:val="single" w:color="D9D9D9" w:themeColor="text1" w:themeTint="26" w:sz="4" w:space="0"/>
        <w:insideV w:val="single" w:color="D9D9D9" w:themeColor="text1" w:themeTint="26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9D9D9" w:themeColor="text1" w:themeTint="26" w:sz="4" w:space="0"/>
          <w:left w:val="single" w:color="D9D9D9" w:themeColor="text1" w:themeTint="26" w:sz="4" w:space="0"/>
          <w:bottom w:val="single" w:color="D9D9D9" w:themeColor="text1" w:themeTint="26" w:sz="4" w:space="0"/>
          <w:right w:val="single" w:color="D9D9D9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7F7F7F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7F7F7F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7F7F7F" w:themeColor="text1" w:themeTint="80" w:sz="12" w:space="0"/>
        </w:tcBorders>
      </w:tcPr>
    </w:tblStylePr>
  </w:style>
  <w:style w:type="table" w:styleId="869" w:customStyle="1">
    <w:name w:val="Bordered - Accent 1"/>
    <w:uiPriority w:val="99"/>
    <w:tblPr>
      <w:tblStyleRowBandSize w:val="1"/>
      <w:tblStyleColBandSize w:val="1"/>
      <w:tblInd w:w="0" w:type="dxa"/>
      <w:tblBorders>
        <w:top w:val="single" w:color="B7CBE4" w:themeColor="accent1" w:themeTint="67" w:sz="4" w:space="0"/>
        <w:left w:val="single" w:color="B7CBE4" w:themeColor="accent1" w:themeTint="67" w:sz="4" w:space="0"/>
        <w:bottom w:val="single" w:color="B7CBE4" w:themeColor="accent1" w:themeTint="67" w:sz="4" w:space="0"/>
        <w:right w:val="single" w:color="B7CBE4" w:themeColor="accent1" w:themeTint="67" w:sz="4" w:space="0"/>
        <w:insideH w:val="single" w:color="B7CBE4" w:themeColor="accent1" w:themeTint="67" w:sz="4" w:space="0"/>
        <w:insideV w:val="single" w:color="B7CBE4" w:themeColor="accent1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7CBE4" w:themeColor="accent1" w:themeTint="67" w:sz="4" w:space="0"/>
          <w:left w:val="single" w:color="B7CBE4" w:themeColor="accent1" w:themeTint="67" w:sz="4" w:space="0"/>
          <w:bottom w:val="single" w:color="B7CBE4" w:themeColor="accent1" w:themeTint="67" w:sz="4" w:space="0"/>
          <w:right w:val="single" w:color="B7CBE4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4F81BD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4F81BD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4F81BD" w:themeColor="accent1" w:sz="12" w:space="0"/>
        </w:tcBorders>
      </w:tcPr>
    </w:tblStylePr>
  </w:style>
  <w:style w:type="table" w:styleId="870" w:customStyle="1">
    <w:name w:val="Bordered - Accent 2"/>
    <w:uiPriority w:val="99"/>
    <w:tblPr>
      <w:tblStyleRowBandSize w:val="1"/>
      <w:tblStyleColBandSize w:val="1"/>
      <w:tblInd w:w="0" w:type="dxa"/>
      <w:tblBorders>
        <w:top w:val="single" w:color="E5B7B6" w:themeColor="accent2" w:themeTint="67" w:sz="4" w:space="0"/>
        <w:left w:val="single" w:color="E5B7B6" w:themeColor="accent2" w:themeTint="67" w:sz="4" w:space="0"/>
        <w:bottom w:val="single" w:color="E5B7B6" w:themeColor="accent2" w:themeTint="67" w:sz="4" w:space="0"/>
        <w:right w:val="single" w:color="E5B7B6" w:themeColor="accent2" w:themeTint="67" w:sz="4" w:space="0"/>
        <w:insideH w:val="single" w:color="E5B7B6" w:themeColor="accent2" w:themeTint="67" w:sz="4" w:space="0"/>
        <w:insideV w:val="single" w:color="E5B7B6" w:themeColor="accent2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E5B7B6" w:themeColor="accent2" w:themeTint="67" w:sz="4" w:space="0"/>
          <w:left w:val="single" w:color="E5B7B6" w:themeColor="accent2" w:themeTint="67" w:sz="4" w:space="0"/>
          <w:bottom w:val="single" w:color="E5B7B6" w:themeColor="accent2" w:themeTint="67" w:sz="4" w:space="0"/>
          <w:right w:val="single" w:color="E5B7B6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D99695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D99695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D99695" w:themeColor="accent2" w:themeTint="97" w:sz="12" w:space="0"/>
        </w:tcBorders>
      </w:tcPr>
    </w:tblStylePr>
  </w:style>
  <w:style w:type="table" w:styleId="871" w:customStyle="1">
    <w:name w:val="Bordered - Accent 3"/>
    <w:uiPriority w:val="99"/>
    <w:tblPr>
      <w:tblStyleRowBandSize w:val="1"/>
      <w:tblStyleColBandSize w:val="1"/>
      <w:tblInd w:w="0" w:type="dxa"/>
      <w:tblBorders>
        <w:top w:val="single" w:color="D6E3BB" w:themeColor="accent3" w:themeTint="67" w:sz="4" w:space="0"/>
        <w:left w:val="single" w:color="D6E3BB" w:themeColor="accent3" w:themeTint="67" w:sz="4" w:space="0"/>
        <w:bottom w:val="single" w:color="D6E3BB" w:themeColor="accent3" w:themeTint="67" w:sz="4" w:space="0"/>
        <w:right w:val="single" w:color="D6E3BB" w:themeColor="accent3" w:themeTint="67" w:sz="4" w:space="0"/>
        <w:insideH w:val="single" w:color="D6E3BB" w:themeColor="accent3" w:themeTint="67" w:sz="4" w:space="0"/>
        <w:insideV w:val="single" w:color="D6E3BB" w:themeColor="accent3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D6E3BB" w:themeColor="accent3" w:themeTint="67" w:sz="4" w:space="0"/>
          <w:left w:val="single" w:color="D6E3BB" w:themeColor="accent3" w:themeTint="67" w:sz="4" w:space="0"/>
          <w:bottom w:val="single" w:color="D6E3BB" w:themeColor="accent3" w:themeTint="67" w:sz="4" w:space="0"/>
          <w:right w:val="single" w:color="D6E3BB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C3D69B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C3D69B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C3D69B" w:themeColor="accent3" w:themeTint="98" w:sz="12" w:space="0"/>
        </w:tcBorders>
      </w:tcPr>
    </w:tblStylePr>
  </w:style>
  <w:style w:type="table" w:styleId="872" w:customStyle="1">
    <w:name w:val="Bordered - Accent 4"/>
    <w:uiPriority w:val="99"/>
    <w:tblPr>
      <w:tblStyleRowBandSize w:val="1"/>
      <w:tblStyleColBandSize w:val="1"/>
      <w:tblInd w:w="0" w:type="dxa"/>
      <w:tblBorders>
        <w:top w:val="single" w:color="CBC0D9" w:themeColor="accent4" w:themeTint="67" w:sz="4" w:space="0"/>
        <w:left w:val="single" w:color="CBC0D9" w:themeColor="accent4" w:themeTint="67" w:sz="4" w:space="0"/>
        <w:bottom w:val="single" w:color="CBC0D9" w:themeColor="accent4" w:themeTint="67" w:sz="4" w:space="0"/>
        <w:right w:val="single" w:color="CBC0D9" w:themeColor="accent4" w:themeTint="67" w:sz="4" w:space="0"/>
        <w:insideH w:val="single" w:color="CBC0D9" w:themeColor="accent4" w:themeTint="67" w:sz="4" w:space="0"/>
        <w:insideV w:val="single" w:color="CBC0D9" w:themeColor="accent4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CBC0D9" w:themeColor="accent4" w:themeTint="67" w:sz="4" w:space="0"/>
          <w:left w:val="single" w:color="CBC0D9" w:themeColor="accent4" w:themeTint="67" w:sz="4" w:space="0"/>
          <w:bottom w:val="single" w:color="CBC0D9" w:themeColor="accent4" w:themeTint="67" w:sz="4" w:space="0"/>
          <w:right w:val="single" w:color="CBC0D9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B2A1C6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B2A1C6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B2A1C6" w:themeColor="accent4" w:themeTint="9A" w:sz="12" w:space="0"/>
        </w:tcBorders>
      </w:tcPr>
    </w:tblStylePr>
  </w:style>
  <w:style w:type="table" w:styleId="873" w:customStyle="1">
    <w:name w:val="Bordered - Accent 5"/>
    <w:uiPriority w:val="99"/>
    <w:tblPr>
      <w:tblStyleRowBandSize w:val="1"/>
      <w:tblStyleColBandSize w:val="1"/>
      <w:tblInd w:w="0" w:type="dxa"/>
      <w:tblBorders>
        <w:top w:val="single" w:color="B6DDE8" w:themeColor="accent5" w:themeTint="67" w:sz="4" w:space="0"/>
        <w:left w:val="single" w:color="B6DDE8" w:themeColor="accent5" w:themeTint="67" w:sz="4" w:space="0"/>
        <w:bottom w:val="single" w:color="B6DDE8" w:themeColor="accent5" w:themeTint="67" w:sz="4" w:space="0"/>
        <w:right w:val="single" w:color="B6DDE8" w:themeColor="accent5" w:themeTint="67" w:sz="4" w:space="0"/>
        <w:insideH w:val="single" w:color="B6DDE8" w:themeColor="accent5" w:themeTint="67" w:sz="4" w:space="0"/>
        <w:insideV w:val="single" w:color="B6DDE8" w:themeColor="accent5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B6DDE8" w:themeColor="accent5" w:themeTint="67" w:sz="4" w:space="0"/>
          <w:left w:val="single" w:color="B6DDE8" w:themeColor="accent5" w:themeTint="67" w:sz="4" w:space="0"/>
          <w:bottom w:val="single" w:color="B6DDE8" w:themeColor="accent5" w:themeTint="67" w:sz="4" w:space="0"/>
          <w:right w:val="single" w:color="B6DDE8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92CCDC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92CCDC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92CCDC" w:themeColor="accent5" w:themeTint="9A" w:sz="12" w:space="0"/>
        </w:tcBorders>
      </w:tcPr>
    </w:tblStylePr>
  </w:style>
  <w:style w:type="table" w:styleId="874" w:customStyle="1">
    <w:name w:val="Bordered - Accent 6"/>
    <w:uiPriority w:val="99"/>
    <w:tblPr>
      <w:tblStyleRowBandSize w:val="1"/>
      <w:tblStyleColBandSize w:val="1"/>
      <w:tblInd w:w="0" w:type="dxa"/>
      <w:tblBorders>
        <w:top w:val="single" w:color="FBD4B4" w:themeColor="accent6" w:themeTint="67" w:sz="4" w:space="0"/>
        <w:left w:val="single" w:color="FBD4B4" w:themeColor="accent6" w:themeTint="67" w:sz="4" w:space="0"/>
        <w:bottom w:val="single" w:color="FBD4B4" w:themeColor="accent6" w:themeTint="67" w:sz="4" w:space="0"/>
        <w:right w:val="single" w:color="FBD4B4" w:themeColor="accent6" w:themeTint="67" w:sz="4" w:space="0"/>
        <w:insideH w:val="single" w:color="FBD4B4" w:themeColor="accent6" w:themeTint="67" w:sz="4" w:space="0"/>
        <w:insideV w:val="single" w:color="FBD4B4" w:themeColor="accent6" w:themeTint="67" w:sz="4" w:space="0"/>
      </w:tblBorders>
      <w:tblCellMar>
        <w:left w:w="0" w:type="dxa"/>
        <w:top w:w="0" w:type="dxa"/>
        <w:right w:w="0" w:type="dxa"/>
        <w:bottom w:w="0" w:type="dxa"/>
      </w:tblCellMar>
    </w:tblPr>
    <w:tblStylePr w:type="band1Horz">
      <w:rPr>
        <w:rFonts w:ascii="Arial" w:hAnsi="Arial"/>
        <w:color w:val="404040"/>
        <w:sz w:val="22"/>
      </w:rPr>
      <w:tcPr>
        <w:tcBorders>
          <w:top w:val="single" w:color="FBD4B4" w:themeColor="accent6" w:themeTint="67" w:sz="4" w:space="0"/>
          <w:left w:val="single" w:color="FBD4B4" w:themeColor="accent6" w:themeTint="67" w:sz="4" w:space="0"/>
          <w:bottom w:val="single" w:color="FBD4B4" w:themeColor="accent6" w:themeTint="67" w:sz="4" w:space="0"/>
          <w:right w:val="single" w:color="FBD4B4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FAC09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FAC09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FAC090" w:themeColor="accent6" w:themeTint="98" w:sz="12" w:space="0"/>
        </w:tcBorders>
      </w:tcPr>
    </w:tblStylePr>
  </w:style>
  <w:style w:type="character" w:styleId="875">
    <w:name w:val="Hyperlink"/>
    <w:rPr>
      <w:color w:val="0000ff"/>
      <w:u w:val="single"/>
    </w:rPr>
  </w:style>
  <w:style w:type="paragraph" w:styleId="876">
    <w:name w:val="footnote text"/>
    <w:basedOn w:val="696"/>
    <w:link w:val="877"/>
    <w:uiPriority w:val="99"/>
    <w:semiHidden/>
    <w:unhideWhenUsed/>
    <w:pPr>
      <w:spacing w:after="40"/>
    </w:pPr>
    <w:rPr>
      <w:sz w:val="18"/>
    </w:rPr>
  </w:style>
  <w:style w:type="character" w:styleId="877" w:customStyle="1">
    <w:name w:val="Текст сноски Знак"/>
    <w:link w:val="876"/>
    <w:uiPriority w:val="99"/>
    <w:rPr>
      <w:sz w:val="18"/>
    </w:rPr>
  </w:style>
  <w:style w:type="character" w:styleId="878">
    <w:name w:val="footnote reference"/>
    <w:uiPriority w:val="99"/>
    <w:unhideWhenUsed/>
    <w:rPr>
      <w:vertAlign w:val="superscript"/>
    </w:rPr>
  </w:style>
  <w:style w:type="paragraph" w:styleId="879">
    <w:name w:val="endnote text"/>
    <w:basedOn w:val="696"/>
    <w:link w:val="880"/>
    <w:uiPriority w:val="99"/>
    <w:semiHidden/>
    <w:unhideWhenUsed/>
    <w:rPr>
      <w:sz w:val="20"/>
    </w:rPr>
  </w:style>
  <w:style w:type="character" w:styleId="880" w:customStyle="1">
    <w:name w:val="Текст концевой сноски Знак"/>
    <w:link w:val="879"/>
    <w:uiPriority w:val="99"/>
    <w:rPr>
      <w:sz w:val="20"/>
    </w:rPr>
  </w:style>
  <w:style w:type="character" w:styleId="881">
    <w:name w:val="endnote reference"/>
    <w:uiPriority w:val="99"/>
    <w:semiHidden/>
    <w:unhideWhenUsed/>
    <w:rPr>
      <w:vertAlign w:val="superscript"/>
    </w:rPr>
  </w:style>
  <w:style w:type="paragraph" w:styleId="882">
    <w:name w:val="toc 1"/>
    <w:basedOn w:val="696"/>
    <w:next w:val="696"/>
    <w:uiPriority w:val="39"/>
    <w:unhideWhenUsed/>
    <w:pPr>
      <w:spacing w:after="57"/>
    </w:pPr>
  </w:style>
  <w:style w:type="paragraph" w:styleId="883">
    <w:name w:val="toc 2"/>
    <w:basedOn w:val="696"/>
    <w:next w:val="696"/>
    <w:uiPriority w:val="39"/>
    <w:unhideWhenUsed/>
    <w:pPr>
      <w:ind w:left="283"/>
      <w:spacing w:after="57"/>
    </w:pPr>
  </w:style>
  <w:style w:type="paragraph" w:styleId="884">
    <w:name w:val="toc 3"/>
    <w:basedOn w:val="696"/>
    <w:next w:val="696"/>
    <w:uiPriority w:val="39"/>
    <w:unhideWhenUsed/>
    <w:pPr>
      <w:ind w:left="567"/>
      <w:spacing w:after="57"/>
    </w:pPr>
  </w:style>
  <w:style w:type="paragraph" w:styleId="885">
    <w:name w:val="toc 4"/>
    <w:basedOn w:val="696"/>
    <w:next w:val="696"/>
    <w:uiPriority w:val="39"/>
    <w:unhideWhenUsed/>
    <w:pPr>
      <w:ind w:left="850"/>
      <w:spacing w:after="57"/>
    </w:pPr>
  </w:style>
  <w:style w:type="paragraph" w:styleId="886">
    <w:name w:val="toc 5"/>
    <w:basedOn w:val="696"/>
    <w:next w:val="696"/>
    <w:uiPriority w:val="39"/>
    <w:unhideWhenUsed/>
    <w:pPr>
      <w:ind w:left="1134"/>
      <w:spacing w:after="57"/>
    </w:pPr>
  </w:style>
  <w:style w:type="paragraph" w:styleId="887">
    <w:name w:val="toc 6"/>
    <w:basedOn w:val="696"/>
    <w:next w:val="696"/>
    <w:uiPriority w:val="39"/>
    <w:unhideWhenUsed/>
    <w:pPr>
      <w:ind w:left="1417"/>
      <w:spacing w:after="57"/>
    </w:pPr>
  </w:style>
  <w:style w:type="paragraph" w:styleId="888">
    <w:name w:val="toc 7"/>
    <w:basedOn w:val="696"/>
    <w:next w:val="696"/>
    <w:uiPriority w:val="39"/>
    <w:unhideWhenUsed/>
    <w:pPr>
      <w:ind w:left="1701"/>
      <w:spacing w:after="57"/>
    </w:pPr>
  </w:style>
  <w:style w:type="paragraph" w:styleId="889">
    <w:name w:val="toc 8"/>
    <w:basedOn w:val="696"/>
    <w:next w:val="696"/>
    <w:uiPriority w:val="39"/>
    <w:unhideWhenUsed/>
    <w:pPr>
      <w:ind w:left="1984"/>
      <w:spacing w:after="57"/>
    </w:pPr>
  </w:style>
  <w:style w:type="paragraph" w:styleId="890">
    <w:name w:val="toc 9"/>
    <w:basedOn w:val="696"/>
    <w:next w:val="696"/>
    <w:uiPriority w:val="39"/>
    <w:unhideWhenUsed/>
    <w:pPr>
      <w:ind w:left="2268"/>
      <w:spacing w:after="57"/>
    </w:pPr>
  </w:style>
  <w:style w:type="paragraph" w:styleId="891">
    <w:name w:val="TOC Heading"/>
    <w:uiPriority w:val="39"/>
    <w:unhideWhenUsed/>
  </w:style>
  <w:style w:type="paragraph" w:styleId="892">
    <w:name w:val="table of figures"/>
    <w:basedOn w:val="696"/>
    <w:next w:val="696"/>
    <w:uiPriority w:val="99"/>
    <w:unhideWhenUsed/>
  </w:style>
  <w:style w:type="paragraph" w:styleId="893">
    <w:name w:val="Body Text Indent"/>
    <w:basedOn w:val="696"/>
    <w:pPr>
      <w:ind w:firstLine="720"/>
      <w:jc w:val="both"/>
      <w:spacing w:line="360" w:lineRule="auto"/>
    </w:pPr>
  </w:style>
  <w:style w:type="paragraph" w:styleId="894">
    <w:name w:val="Balloon Text"/>
    <w:basedOn w:val="696"/>
    <w:semiHidden/>
    <w:rPr>
      <w:rFonts w:ascii="Tahoma" w:hAnsi="Tahoma"/>
      <w:sz w:val="16"/>
      <w:szCs w:val="16"/>
    </w:rPr>
  </w:style>
  <w:style w:type="paragraph" w:styleId="895" w:customStyle="1">
    <w:name w:val="Знак"/>
    <w:basedOn w:val="696"/>
    <w:pPr>
      <w:jc w:val="right"/>
      <w:spacing w:after="160" w:line="240" w:lineRule="exact"/>
      <w:widowControl w:val="off"/>
    </w:pPr>
    <w:rPr>
      <w:sz w:val="20"/>
      <w:lang w:val="en-GB" w:eastAsia="en-US"/>
    </w:rPr>
  </w:style>
  <w:style w:type="character" w:styleId="896" w:customStyle="1">
    <w:name w:val="Основной текст_"/>
    <w:link w:val="898"/>
    <w:rPr>
      <w:sz w:val="28"/>
      <w:szCs w:val="28"/>
      <w:shd w:val="clear" w:color="auto" w:fill="ffffff"/>
    </w:rPr>
  </w:style>
  <w:style w:type="character" w:styleId="897" w:customStyle="1">
    <w:name w:val="Основной текст + 11 pt"/>
    <w:rPr>
      <w:color w:val="000000"/>
      <w:spacing w:val="0"/>
      <w:position w:val="0"/>
      <w:sz w:val="22"/>
      <w:szCs w:val="22"/>
      <w:shd w:val="clear" w:color="auto" w:fill="ffffff"/>
      <w:lang w:val="ru-RU"/>
    </w:rPr>
  </w:style>
  <w:style w:type="paragraph" w:styleId="898" w:customStyle="1">
    <w:name w:val="Основной текст1"/>
    <w:basedOn w:val="696"/>
    <w:link w:val="896"/>
    <w:pPr>
      <w:ind w:firstLine="640"/>
      <w:jc w:val="both"/>
      <w:spacing w:before="780" w:line="322" w:lineRule="exact"/>
      <w:shd w:val="clear" w:color="auto" w:fill="ffffff"/>
      <w:widowControl w:val="off"/>
    </w:pPr>
    <w:rPr>
      <w:szCs w:val="28"/>
      <w:lang w:val="en-US" w:eastAsia="en-US"/>
    </w:rPr>
  </w:style>
  <w:style w:type="character" w:styleId="899" w:customStyle="1">
    <w:name w:val="Верхний колонтитул Знак"/>
    <w:link w:val="743"/>
    <w:rPr>
      <w:sz w:val="28"/>
    </w:rPr>
  </w:style>
  <w:style w:type="character" w:styleId="900" w:customStyle="1">
    <w:name w:val="Нижний колонтитул Знак"/>
    <w:link w:val="745"/>
    <w:rPr>
      <w:sz w:val="28"/>
    </w:rPr>
  </w:style>
  <w:style w:type="paragraph" w:styleId="901" w:customStyle="1">
    <w:name w:val="ConsPlusNonformat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ourier New" w:hAnsi="Courier New" w:cs="Courier New"/>
      <w:lang w:eastAsia="ru-RU"/>
    </w:rPr>
  </w:style>
  <w:style w:type="table" w:styleId="902" w:customStyle="1">
    <w:name w:val="Сетка таблицы2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3" w:customStyle="1">
    <w:name w:val="Сетка таблицы1"/>
    <w:uiPriority w:val="39"/>
    <w:pPr>
      <w:ind w:firstLine="851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Theme="minorHAnsi" w:cstheme="minorBidi"/>
      <w:sz w:val="28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table" w:styleId="904" w:customStyle="1">
    <w:name w:val="Table Normal"/>
    <w:uiPriority w:val="2"/>
    <w:semiHidden/>
    <w:unhideWhenUsed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val="en-US" w:eastAsia="en-US"/>
    </w:rPr>
    <w:tblPr>
      <w:tblStyleRowBandSize w:val="1"/>
      <w:tblStyleColBandSize w:val="1"/>
      <w:tblInd w:w="0" w:type="dxa"/>
      <w:tblBorders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insideH w:val="none" w:color="000000" w:sz="4" w:space="0"/>
        <w:insideV w:val="none" w:color="000000" w:sz="4" w:space="0"/>
      </w:tblBorders>
      <w:tblCellMar>
        <w:left w:w="0" w:type="dxa"/>
        <w:top w:w="0" w:type="dxa"/>
        <w:right w:w="0" w:type="dxa"/>
        <w:bottom w:w="0" w:type="dxa"/>
      </w:tblCellMar>
    </w:tblPr>
    <w:tcPr>
      <w:tcW w:w="0" w:type="auto"/>
    </w:tcPr>
  </w:style>
  <w:style w:type="paragraph" w:styleId="905" w:customStyle="1">
    <w:name w:val="Table Paragraph"/>
    <w:uiPriority w:val="1"/>
    <w:qFormat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sz w:val="22"/>
      <w:szCs w:val="22"/>
      <w:lang w:eastAsia="en-US"/>
    </w:rPr>
  </w:style>
  <w:style w:type="character" w:styleId="906" w:customStyle="1">
    <w:name w:val="Заголовок 3 Знак"/>
    <w:uiPriority w:val="9"/>
    <w:rPr>
      <w:rFonts w:ascii="Times New Roman" w:hAnsi="Times New Roman" w:eastAsia="Times New Roman" w:cs="Times New Roman"/>
      <w:b/>
      <w:sz w:val="28"/>
      <w:szCs w:val="24"/>
      <w:lang w:eastAsia="ru-RU"/>
    </w:rPr>
  </w:style>
  <w:style w:type="table" w:styleId="907" w:customStyle="1">
    <w:name w:val="Сетка таблицы14"/>
    <w:uiPriority w:val="39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Theme="minorHAnsi" w:hAnsiTheme="minorHAnsi" w:eastAsiaTheme="minorHAnsi" w:cstheme="minorBidi"/>
      <w:sz w:val="22"/>
      <w:szCs w:val="22"/>
      <w:lang w:eastAsia="en-US"/>
    </w:rPr>
    <w:tblPr>
      <w:tblStyleRowBandSize w:val="1"/>
      <w:tblStyleColBandSize w:val="1"/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  <w:tcPr>
      <w:tcW w:w="0" w:type="auto"/>
    </w:tcPr>
  </w:style>
  <w:style w:type="paragraph" w:styleId="908" w:customStyle="1">
    <w:name w:val="ConsPlusNormal"/>
    <w:pPr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eastAsia="Calibri"/>
      <w:lang w:eastAsia="en-US"/>
    </w:rPr>
  </w:style>
  <w:style w:type="paragraph" w:styleId="909" w:customStyle="1">
    <w:name w:val="ConsPlusCell"/>
    <w:uiPriority w:val="99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Arial" w:hAnsi="Arial" w:cs="Arial"/>
      <w:lang w:eastAsia="ru-RU"/>
    </w:rPr>
  </w:style>
  <w:style w:type="paragraph" w:styleId="910" w:customStyle="1">
    <w:name w:val="ConsPlusTitle"/>
    <w:pPr>
      <w:widowControl w:val="off"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</w:pPr>
    <w:rPr>
      <w:rFonts w:ascii="Calibri" w:hAnsi="Calibri" w:cs="Calibri" w:eastAsiaTheme="minorEastAsia"/>
      <w:b/>
      <w:sz w:val="22"/>
      <w:szCs w:val="22"/>
      <w:lang w:eastAsia="ru-RU"/>
    </w:rPr>
  </w:style>
  <w:style w:type="paragraph" w:styleId="911" w:customStyle="1">
    <w:name w:val="Заголовок 22"/>
    <w:basedOn w:val="696"/>
    <w:next w:val="696"/>
    <w:link w:val="710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  <w:lang w:eastAsia="zh-CN"/>
    </w:rPr>
  </w:style>
  <w:style w:type="character" w:styleId="912">
    <w:name w:val="Placeholder Text"/>
    <w:basedOn w:val="697"/>
    <w:uiPriority w:val="99"/>
    <w:semiHidden/>
    <w:rPr>
      <w:color w:val="666666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footnotes" Target="footnotes.xml" /><Relationship Id="rId8" Type="http://schemas.openxmlformats.org/officeDocument/2006/relationships/endnotes" Target="endnotes.xml" /><Relationship Id="rId9" Type="http://schemas.openxmlformats.org/officeDocument/2006/relationships/customXml" Target="../customXml/item1.xml" /><Relationship Id="rId10" Type="http://schemas.openxmlformats.org/officeDocument/2006/relationships/image" Target="media/image1.wmf"/><Relationship Id="rId11" Type="http://schemas.openxmlformats.org/officeDocument/2006/relationships/package" Target="embeddings/Microsoft_Word_Document1.docx"/><Relationship Id="rId12" Type="http://schemas.openxmlformats.org/officeDocument/2006/relationships/hyperlink" Target="https://login.consultant.ru/link/?req=doc&amp;base=LAW&amp;n=357927&amp;date=27.08.2024" TargetMode="External"/><Relationship Id="rId13" Type="http://schemas.openxmlformats.org/officeDocument/2006/relationships/hyperlink" Target="https://login.consultant.ru/link/?req=doc&amp;base=LAW&amp;n=398015&amp;date=27.08.2024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">
  <a:themeElements>
    <a:clrScheme name="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">
      <a:fillStyleLst>
        <a:solidFill>
          <a:schemeClr val="phClr"/>
        </a:solidFill>
        <a:solidFill/>
        <a:solidFill/>
      </a:fillStyleLst>
      <a:lnStyleLst>
        <a:ln w="9525">
          <a:solidFill>
            <a:schemeClr val="phClr">
              <a:shade val="95000"/>
              <a:satMod val="105000"/>
            </a:schemeClr>
          </a:solidFill>
        </a:ln>
        <a:ln w="25400">
          <a:solidFill>
            <a:schemeClr val="phClr"/>
          </a:solidFill>
        </a:ln>
        <a:ln w="38100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rgbClr val="000000"/>
        </a:solidFill>
        <a:solidFill>
          <a:srgbClr val="000000"/>
        </a:solidFill>
      </a:bgFillStyleLst>
    </a:fmtScheme>
  </a:themeElements>
  <a:objectDefaults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61CBB4A-2BE6-4654-8DC5-022449E894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Р7-Офис/7.4.0.340</Application>
  <Company/>
  <DocSecurity>0</DocSecurity>
  <HyperlinksChanged>false</HyperlinksChanged>
  <LinksUpToDate>false</LinksUpToDate>
  <ScaleCrop>false</ScaleCrop>
  <SharedDoc>false</SharedDoc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revision>15</cp:revision>
  <dcterms:created xsi:type="dcterms:W3CDTF">2025-04-01T11:36:00Z</dcterms:created>
  <dcterms:modified xsi:type="dcterms:W3CDTF">2025-04-09T07:19:35Z</dcterms:modified>
</cp:coreProperties>
</file>