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0" w:right="0" w:firstLine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БЕЛГОРОДСКАЯ ОБЛАСТЬ                    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9"/>
        <w:jc w:val="center"/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pStyle w:val="839"/>
        <w:rPr>
          <w:b/>
          <w:sz w:val="1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4980" cy="610235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142" t="-124" r="-141" b="-123"/>
                        <a:stretch/>
                      </pic:blipFill>
                      <pic:spPr bwMode="auto">
                        <a:xfrm>
                          <a:off x="0" y="0"/>
                          <a:ext cx="47498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221.95pt;mso-position-horizontal:absolute;mso-position-vertical-relative:margin;margin-top:33.10pt;mso-position-vertical:absolute;width:37.40pt;height:48.05pt;mso-wrap-distance-left:9.05pt;mso-wrap-distance-top:0.00pt;mso-wrap-distance-right:9.05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74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9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с. Лубяное-Первое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9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eastAsia="en-US" w:bidi="en-US"/>
        </w:rPr>
        <w:t xml:space="preserve">"18" января  2024 г.                                                                               № 6</w:t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9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9"/>
        <w:rPr>
          <w:b/>
          <w:sz w:val="16"/>
          <w:szCs w:val="16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39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9"/>
        <w:jc w:val="center"/>
        <w:tabs>
          <w:tab w:val="center" w:pos="4677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включении </w:t>
      </w:r>
      <w:r>
        <w:rPr>
          <w:b/>
          <w:sz w:val="28"/>
          <w:szCs w:val="28"/>
        </w:rPr>
        <w:t xml:space="preserve">объекта  недвижимого имущества  </w:t>
      </w:r>
      <w:r>
        <w:rPr>
          <w:b/>
          <w:sz w:val="28"/>
          <w:szCs w:val="28"/>
        </w:rPr>
        <w:t xml:space="preserve"> в состав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center" w:pos="4677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 казны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Лубянского  сельского поселения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center" w:pos="4677" w:leader="none"/>
        </w:tabs>
        <w:rPr>
          <w:b/>
          <w:bCs/>
          <w:sz w:val="28"/>
          <w:szCs w:val="28"/>
        </w:rPr>
      </w:pPr>
      <w:r>
        <w:rPr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 Гражданским кодексом Российской Федерации, Федеральным законом  Российской Федерации № 131-РФ от 06.10.2003 года  </w:t>
      </w:r>
      <w:r>
        <w:rPr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Федерации",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оложением о порядке ведения реестра муниципального имущества муниципального образования «Лубянское сельское поселение» муниципального района «Чернянский район» Белгородской области, утвержденное решением Земского собрания Лубянского сельского поселения от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23.12.2021 г. №107 ,</w:t>
      </w:r>
      <w:r>
        <w:rPr>
          <w:sz w:val="28"/>
          <w:szCs w:val="28"/>
          <w:lang w:eastAsia="en-US"/>
        </w:rPr>
        <w:t xml:space="preserve">Уставом  </w:t>
      </w:r>
      <w:r>
        <w:rPr>
          <w:sz w:val="28"/>
          <w:szCs w:val="28"/>
        </w:rPr>
        <w:t xml:space="preserve"> Лубянского сельского поселения, администрация Лубянского сельского поселения муниципального района «Чернянский район» Белгородской области </w:t>
      </w:r>
      <w:r>
        <w:rPr>
          <w:b/>
          <w:bCs/>
          <w:sz w:val="28"/>
          <w:szCs w:val="28"/>
        </w:rPr>
        <w:t xml:space="preserve">постановляет </w:t>
      </w:r>
      <w:r>
        <w:rPr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9"/>
        <w:jc w:val="both"/>
        <w:tabs>
          <w:tab w:val="left" w:pos="709" w:leader="none"/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1.Включить в состав  имущества муниципальной казны администрации  Лубянского сельского поселения  объект недвижимости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8"/>
        <w:numPr>
          <w:ilvl w:val="0"/>
          <w:numId w:val="3"/>
        </w:numPr>
        <w:ind w:left="0" w:right="0" w:firstLine="349"/>
        <w:jc w:val="both"/>
        <w:tabs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блок ж</w:t>
      </w:r>
      <w:r>
        <w:rPr>
          <w:sz w:val="28"/>
          <w:szCs w:val="28"/>
          <w:highlight w:val="white"/>
        </w:rPr>
        <w:t xml:space="preserve">илого </w:t>
      </w:r>
      <w:r>
        <w:rPr>
          <w:sz w:val="28"/>
          <w:szCs w:val="28"/>
          <w:highlight w:val="white"/>
        </w:rPr>
        <w:t xml:space="preserve">дома блокированной застройки,  расположенный по адресу: Белгородская область, Чернянский район, с. Становое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 кадастровым номером 31:08:1204001:253, общей площадью 69,2 кв.м.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tabs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Внести соответствующие изменения в Реестр муниципальной собственности  администрации Лубянского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Обнародовать настоящее постановление, разместить на официальном сайте органов местного самоуправления Лубянского сельского поселения в сети Интернет (адрес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https://lubyanoepervoe-r31.gosweb.gosuslugi.ru)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4. Контроль    исполнения данного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В.Н. Гончарова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left"/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567" w:bottom="42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Franklin Gothic Heavy">
    <w:panose1 w:val="020B0A04020102020204"/>
  </w:font>
  <w:font w:name="Noto Sans Devanagari">
    <w:panose1 w:val="020B0502040504020204"/>
  </w:font>
  <w:font w:name="SimHei">
    <w:panose1 w:val="02000506000000020000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79"/>
      <w:isLgl w:val="false"/>
      <w:suff w:val="tab"/>
      <w:lvlText w:val="%1."/>
      <w:lvlJc w:val="left"/>
      <w:pPr>
        <w:ind w:left="0"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9"/>
    <w:next w:val="839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9"/>
    <w:next w:val="83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9"/>
    <w:next w:val="839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9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9"/>
    <w:next w:val="839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9"/>
    <w:next w:val="839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9"/>
    <w:next w:val="839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9"/>
    <w:next w:val="839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9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9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9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9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9"/>
    <w:next w:val="839"/>
    <w:uiPriority w:val="99"/>
    <w:unhideWhenUsed/>
    <w:pPr>
      <w:spacing w:after="0" w:afterAutospacing="0"/>
    </w:pPr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default="1">
    <w:name w:val="Normal"/>
    <w:next w:val="839"/>
    <w:link w:val="839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40">
    <w:name w:val="Заголовок 2"/>
    <w:basedOn w:val="839"/>
    <w:next w:val="839"/>
    <w:link w:val="839"/>
    <w:pPr>
      <w:numPr>
        <w:ilvl w:val="1"/>
        <w:numId w:val="1"/>
      </w:numPr>
      <w:jc w:val="center"/>
      <w:keepNext/>
      <w:widowControl/>
      <w:outlineLvl w:val="1"/>
    </w:pPr>
    <w:rPr>
      <w:i/>
      <w:sz w:val="28"/>
      <w:lang w:val="en-US"/>
    </w:rPr>
  </w:style>
  <w:style w:type="character" w:styleId="841">
    <w:name w:val="WW8Num2z0"/>
    <w:next w:val="841"/>
    <w:link w:val="839"/>
    <w:rPr>
      <w:rFonts w:cs="Times New Roman"/>
      <w:b w:val="0"/>
      <w:sz w:val="26"/>
      <w:szCs w:val="26"/>
    </w:rPr>
  </w:style>
  <w:style w:type="character" w:styleId="842">
    <w:name w:val="WW8Num2z1"/>
    <w:next w:val="842"/>
    <w:link w:val="839"/>
    <w:rPr>
      <w:rFonts w:cs="Times New Roman"/>
    </w:rPr>
  </w:style>
  <w:style w:type="character" w:styleId="843">
    <w:name w:val="WW8Num4z0"/>
    <w:next w:val="843"/>
    <w:link w:val="83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1"/>
      <w:szCs w:val="21"/>
      <w:u w:val="none"/>
      <w:vertAlign w:val="baseline"/>
      <w:lang w:val="ru-RU"/>
    </w:rPr>
  </w:style>
  <w:style w:type="character" w:styleId="844">
    <w:name w:val="WW8Num5z0"/>
    <w:next w:val="844"/>
    <w:rPr>
      <w:rFonts w:ascii="Times New Roman" w:hAnsi="Times New Roman" w:cs="Times New Roman"/>
    </w:rPr>
  </w:style>
  <w:style w:type="character" w:styleId="845">
    <w:name w:val="WW8Num6z0"/>
    <w:next w:val="845"/>
    <w:link w:val="83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8"/>
      <w:szCs w:val="28"/>
      <w:u w:val="none"/>
      <w:vertAlign w:val="baseline"/>
      <w:lang w:val="ru-RU"/>
    </w:rPr>
  </w:style>
  <w:style w:type="character" w:styleId="846">
    <w:name w:val="WW8Num7z0"/>
    <w:next w:val="846"/>
    <w:rPr>
      <w:rFonts w:ascii="Symbol" w:hAnsi="Symbol" w:cs="Symbol"/>
    </w:rPr>
  </w:style>
  <w:style w:type="character" w:styleId="847">
    <w:name w:val="WW8Num8z0"/>
    <w:next w:val="847"/>
    <w:link w:val="839"/>
    <w:rPr>
      <w:rFonts w:ascii="Times New Roman" w:hAnsi="Times New Roman" w:cs="Times New Roman"/>
    </w:rPr>
  </w:style>
  <w:style w:type="character" w:styleId="848">
    <w:name w:val="WW8Num9z0"/>
    <w:next w:val="848"/>
    <w:link w:val="839"/>
    <w:rPr>
      <w:rFonts w:cs="Times New Roman"/>
      <w:b w:val="0"/>
      <w:sz w:val="28"/>
      <w:szCs w:val="28"/>
    </w:rPr>
  </w:style>
  <w:style w:type="character" w:styleId="849">
    <w:name w:val="WW8Num9z1"/>
    <w:next w:val="849"/>
    <w:link w:val="839"/>
    <w:rPr>
      <w:rFonts w:cs="Times New Roman"/>
    </w:rPr>
  </w:style>
  <w:style w:type="character" w:styleId="850">
    <w:name w:val="WW8Num10z0"/>
    <w:next w:val="850"/>
    <w:link w:val="839"/>
    <w:rPr>
      <w:sz w:val="28"/>
    </w:rPr>
  </w:style>
  <w:style w:type="character" w:styleId="851">
    <w:name w:val="WW8Num11z0"/>
    <w:next w:val="851"/>
    <w:link w:val="839"/>
    <w:rPr>
      <w:rFonts w:ascii="Times New Roman" w:hAnsi="Times New Roman" w:cs="Times New Roman"/>
      <w:sz w:val="28"/>
      <w:szCs w:val="28"/>
    </w:rPr>
  </w:style>
  <w:style w:type="character" w:styleId="852">
    <w:name w:val="WW8Num11z1"/>
    <w:next w:val="852"/>
    <w:link w:val="839"/>
    <w:rPr>
      <w:rFonts w:cs="Times New Roman"/>
    </w:rPr>
  </w:style>
  <w:style w:type="character" w:styleId="853">
    <w:name w:val="WW8Num12z0"/>
    <w:next w:val="853"/>
    <w:link w:val="839"/>
    <w:rPr>
      <w:rFonts w:cs="Times New Roman"/>
      <w:b w:val="0"/>
      <w:sz w:val="26"/>
      <w:szCs w:val="26"/>
    </w:rPr>
  </w:style>
  <w:style w:type="character" w:styleId="854">
    <w:name w:val="WW8Num12z1"/>
    <w:next w:val="854"/>
    <w:link w:val="839"/>
    <w:rPr>
      <w:rFonts w:cs="Times New Roman"/>
    </w:rPr>
  </w:style>
  <w:style w:type="character" w:styleId="855">
    <w:name w:val="WW8NumSt10z0"/>
    <w:next w:val="855"/>
    <w:link w:val="839"/>
    <w:rPr>
      <w:rFonts w:ascii="Times New Roman" w:hAnsi="Times New Roman" w:cs="Times New Roman"/>
    </w:rPr>
  </w:style>
  <w:style w:type="character" w:styleId="856">
    <w:name w:val="Основной шрифт абзаца"/>
    <w:next w:val="856"/>
    <w:link w:val="839"/>
  </w:style>
  <w:style w:type="character" w:styleId="857">
    <w:name w:val="Заголовок 2 Знак"/>
    <w:next w:val="857"/>
    <w:link w:val="839"/>
    <w:rPr>
      <w:i/>
      <w:sz w:val="28"/>
      <w:lang w:val="en-US"/>
    </w:rPr>
  </w:style>
  <w:style w:type="character" w:styleId="858">
    <w:name w:val="Интернет-ссылка"/>
    <w:next w:val="858"/>
    <w:link w:val="839"/>
    <w:rPr>
      <w:color w:val="0066cc"/>
      <w:u w:val="single"/>
    </w:rPr>
  </w:style>
  <w:style w:type="character" w:styleId="859">
    <w:name w:val="Основной текст_"/>
    <w:next w:val="859"/>
    <w:link w:val="839"/>
    <w:rPr>
      <w:spacing w:val="10"/>
      <w:sz w:val="21"/>
      <w:szCs w:val="21"/>
      <w:shd w:val="clear" w:color="auto" w:fill="ffffff"/>
    </w:rPr>
  </w:style>
  <w:style w:type="character" w:styleId="860">
    <w:name w:val="Основной текст + Полужирный"/>
    <w:next w:val="860"/>
    <w:link w:val="839"/>
    <w:rPr>
      <w:b/>
      <w:bCs/>
      <w:color w:val="000000"/>
      <w:spacing w:val="10"/>
      <w:position w:val="0"/>
      <w:sz w:val="21"/>
      <w:szCs w:val="21"/>
      <w:shd w:val="clear" w:color="auto" w:fill="ffffff"/>
      <w:vertAlign w:val="baseline"/>
      <w:lang w:val="ru-RU"/>
    </w:rPr>
  </w:style>
  <w:style w:type="character" w:styleId="861">
    <w:name w:val="Основной текст1"/>
    <w:next w:val="861"/>
    <w:link w:val="839"/>
    <w:rPr>
      <w:color w:val="000000"/>
      <w:spacing w:val="10"/>
      <w:position w:val="0"/>
      <w:sz w:val="21"/>
      <w:szCs w:val="21"/>
      <w:u w:val="single"/>
      <w:shd w:val="clear" w:color="auto" w:fill="ffffff"/>
      <w:vertAlign w:val="baseline"/>
      <w:lang w:val="en-US"/>
    </w:rPr>
  </w:style>
  <w:style w:type="character" w:styleId="862">
    <w:name w:val="Основной текст + SimHei;Интервал 0 pt"/>
    <w:next w:val="862"/>
    <w:link w:val="839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vertAlign w:val="baseline"/>
      <w:lang w:val="ru-RU"/>
    </w:rPr>
  </w:style>
  <w:style w:type="character" w:styleId="863">
    <w:name w:val="Основной текст (4) Exact"/>
    <w:next w:val="863"/>
    <w:link w:val="839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character" w:styleId="864">
    <w:name w:val="Верхний колонтитул Знак"/>
    <w:basedOn w:val="856"/>
    <w:next w:val="864"/>
    <w:link w:val="839"/>
  </w:style>
  <w:style w:type="character" w:styleId="865">
    <w:name w:val="Нижний колонтитул Знак"/>
    <w:basedOn w:val="856"/>
    <w:next w:val="865"/>
    <w:link w:val="839"/>
  </w:style>
  <w:style w:type="character" w:styleId="866">
    <w:name w:val="Font Style21"/>
    <w:next w:val="866"/>
    <w:link w:val="839"/>
    <w:rPr>
      <w:rFonts w:ascii="Times New Roman" w:hAnsi="Times New Roman" w:cs="Times New Roman"/>
      <w:b/>
      <w:bCs/>
      <w:sz w:val="26"/>
      <w:szCs w:val="26"/>
    </w:rPr>
  </w:style>
  <w:style w:type="character" w:styleId="867">
    <w:name w:val="Font Style22"/>
    <w:next w:val="867"/>
    <w:link w:val="839"/>
    <w:rPr>
      <w:rFonts w:ascii="Times New Roman" w:hAnsi="Times New Roman" w:cs="Times New Roman"/>
      <w:sz w:val="26"/>
      <w:szCs w:val="26"/>
    </w:rPr>
  </w:style>
  <w:style w:type="character" w:styleId="868">
    <w:name w:val="Акцент"/>
    <w:next w:val="868"/>
    <w:link w:val="839"/>
    <w:rPr>
      <w:i/>
      <w:iCs/>
    </w:rPr>
  </w:style>
  <w:style w:type="paragraph" w:styleId="869">
    <w:name w:val="Заголовок"/>
    <w:basedOn w:val="839"/>
    <w:next w:val="870"/>
    <w:link w:val="839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70">
    <w:name w:val="Основной текст"/>
    <w:basedOn w:val="839"/>
    <w:next w:val="870"/>
    <w:link w:val="839"/>
    <w:pPr>
      <w:spacing w:before="0" w:after="140" w:line="276" w:lineRule="auto"/>
    </w:pPr>
  </w:style>
  <w:style w:type="paragraph" w:styleId="871">
    <w:name w:val="Список"/>
    <w:basedOn w:val="870"/>
    <w:next w:val="871"/>
    <w:link w:val="839"/>
    <w:rPr>
      <w:rFonts w:ascii="PT Astra Serif" w:hAnsi="PT Astra Serif" w:cs="Noto Sans Devanagari"/>
    </w:rPr>
  </w:style>
  <w:style w:type="paragraph" w:styleId="872">
    <w:name w:val="Название"/>
    <w:basedOn w:val="839"/>
    <w:next w:val="872"/>
    <w:link w:val="8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73">
    <w:name w:val="Указатель"/>
    <w:basedOn w:val="839"/>
    <w:next w:val="873"/>
    <w:link w:val="839"/>
    <w:pPr>
      <w:suppressLineNumbers/>
    </w:pPr>
    <w:rPr>
      <w:rFonts w:ascii="PT Astra Serif" w:hAnsi="PT Astra Serif" w:cs="Noto Sans Devanagari"/>
    </w:rPr>
  </w:style>
  <w:style w:type="paragraph" w:styleId="874">
    <w:name w:val="Название объекта"/>
    <w:basedOn w:val="839"/>
    <w:next w:val="839"/>
    <w:link w:val="839"/>
    <w:pPr>
      <w:ind w:left="4003" w:right="0" w:firstLine="0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75">
    <w:name w:val="WW-Базовый"/>
    <w:next w:val="875"/>
    <w:link w:val="839"/>
    <w:pPr>
      <w:spacing w:before="0" w:after="200" w:line="276" w:lineRule="auto"/>
      <w:widowControl/>
      <w:tabs>
        <w:tab w:val="left" w:pos="720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76">
    <w:name w:val="Текст"/>
    <w:basedOn w:val="875"/>
    <w:next w:val="876"/>
    <w:link w:val="839"/>
    <w:pPr>
      <w:spacing w:before="100" w:after="100"/>
    </w:pPr>
    <w:rPr>
      <w:sz w:val="24"/>
      <w:szCs w:val="24"/>
    </w:rPr>
  </w:style>
  <w:style w:type="paragraph" w:styleId="877">
    <w:name w:val="ConsPlusNormal"/>
    <w:next w:val="877"/>
    <w:link w:val="839"/>
    <w:pPr>
      <w:ind w:left="0" w:right="0" w:firstLine="720"/>
      <w:spacing w:before="0" w:after="200" w:line="276" w:lineRule="auto"/>
      <w:widowControl w:val="off"/>
      <w:tabs>
        <w:tab w:val="left" w:pos="708" w:leader="none"/>
      </w:tabs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78">
    <w:name w:val="Обычный 1"/>
    <w:basedOn w:val="875"/>
    <w:next w:val="878"/>
    <w:link w:val="839"/>
    <w:pPr>
      <w:ind w:left="0" w:right="0"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9">
    <w:name w:val="Обычный 1 Многоуровневый нумерованный"/>
    <w:basedOn w:val="875"/>
    <w:next w:val="879"/>
    <w:link w:val="839"/>
    <w:pPr>
      <w:numPr>
        <w:ilvl w:val="0"/>
        <w:numId w:val="2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80">
    <w:name w:val="Основной текст2"/>
    <w:basedOn w:val="839"/>
    <w:next w:val="880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/>
    </w:rPr>
  </w:style>
  <w:style w:type="paragraph" w:styleId="881">
    <w:name w:val="Основной текст (4)"/>
    <w:basedOn w:val="839"/>
    <w:next w:val="881"/>
    <w:link w:val="839"/>
    <w:pPr>
      <w:spacing w:line="0" w:lineRule="atLeast"/>
      <w:shd w:val="clear" w:color="auto" w:fill="ffffff"/>
    </w:pPr>
    <w:rPr>
      <w:rFonts w:ascii="Arial Unicode MS" w:hAnsi="Arial Unicode MS" w:eastAsia="Arial Unicode MS" w:cs="Arial Unicode MS"/>
      <w:sz w:val="25"/>
      <w:szCs w:val="25"/>
      <w:lang w:val="en-US"/>
    </w:rPr>
  </w:style>
  <w:style w:type="paragraph" w:styleId="882">
    <w:name w:val="Колонтитул"/>
    <w:basedOn w:val="839"/>
    <w:next w:val="882"/>
    <w:link w:val="839"/>
    <w:pPr>
      <w:tabs>
        <w:tab w:val="center" w:pos="4819" w:leader="none"/>
        <w:tab w:val="right" w:pos="9638" w:leader="none"/>
      </w:tabs>
      <w:suppressLineNumbers/>
    </w:pPr>
  </w:style>
  <w:style w:type="paragraph" w:styleId="883">
    <w:name w:val="Верхний колонтитул"/>
    <w:basedOn w:val="839"/>
    <w:next w:val="883"/>
    <w:link w:val="839"/>
    <w:pPr>
      <w:tabs>
        <w:tab w:val="center" w:pos="4677" w:leader="none"/>
        <w:tab w:val="right" w:pos="9355" w:leader="none"/>
      </w:tabs>
    </w:pPr>
  </w:style>
  <w:style w:type="paragraph" w:styleId="884">
    <w:name w:val="Нижний колонтитул"/>
    <w:basedOn w:val="839"/>
    <w:next w:val="884"/>
    <w:link w:val="839"/>
    <w:pPr>
      <w:tabs>
        <w:tab w:val="center" w:pos="4677" w:leader="none"/>
        <w:tab w:val="right" w:pos="9355" w:leader="none"/>
      </w:tabs>
    </w:pPr>
  </w:style>
  <w:style w:type="paragraph" w:styleId="885">
    <w:name w:val="Style11"/>
    <w:basedOn w:val="839"/>
    <w:next w:val="885"/>
    <w:link w:val="839"/>
    <w:pPr>
      <w:ind w:left="0" w:right="0"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6">
    <w:name w:val="Style12"/>
    <w:basedOn w:val="839"/>
    <w:next w:val="886"/>
    <w:link w:val="839"/>
    <w:pPr>
      <w:ind w:left="0" w:right="0"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7">
    <w:name w:val="Без интервала"/>
    <w:next w:val="887"/>
    <w:link w:val="839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888">
    <w:name w:val="Содержимое таблицы"/>
    <w:basedOn w:val="839"/>
    <w:next w:val="888"/>
    <w:link w:val="839"/>
    <w:pPr>
      <w:widowControl w:val="off"/>
      <w:suppressLineNumbers/>
    </w:pPr>
  </w:style>
  <w:style w:type="paragraph" w:styleId="889">
    <w:name w:val="Заголовок таблицы"/>
    <w:basedOn w:val="888"/>
    <w:next w:val="889"/>
    <w:link w:val="839"/>
    <w:pPr>
      <w:jc w:val="center"/>
      <w:suppressLineNumbers/>
    </w:pPr>
    <w:rPr>
      <w:b/>
      <w:bCs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12</cp:revision>
  <dcterms:created xsi:type="dcterms:W3CDTF">2024-01-09T10:58:00Z</dcterms:created>
  <dcterms:modified xsi:type="dcterms:W3CDTF">2024-02-13T06:22:17Z</dcterms:modified>
</cp:coreProperties>
</file>